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A4C1CE" w14:textId="77777777" w:rsidR="0037751E" w:rsidRDefault="0037751E">
      <w:pPr>
        <w:suppressAutoHyphens w:val="0"/>
        <w:spacing w:before="0" w:after="0" w:line="240" w:lineRule="auto"/>
        <w:sectPr w:rsidR="0037751E" w:rsidSect="00C95E99">
          <w:headerReference w:type="default" r:id="rId11"/>
          <w:footerReference w:type="default" r:id="rId12"/>
          <w:headerReference w:type="first" r:id="rId13"/>
          <w:footerReference w:type="first" r:id="rId14"/>
          <w:pgSz w:w="11906" w:h="16838" w:code="9"/>
          <w:pgMar w:top="624" w:right="567" w:bottom="113" w:left="624" w:header="0" w:footer="113" w:gutter="0"/>
          <w:cols w:space="708"/>
          <w:titlePg/>
          <w:docGrid w:linePitch="360"/>
        </w:sectPr>
      </w:pPr>
      <w:r>
        <w:rPr>
          <w:noProof/>
        </w:rPr>
        <w:drawing>
          <wp:inline distT="0" distB="0" distL="0" distR="0" wp14:anchorId="39D5E609" wp14:editId="2A9E3D18">
            <wp:extent cx="6807200" cy="9632818"/>
            <wp:effectExtent l="0" t="0" r="0" b="0"/>
            <wp:docPr id="1694442138" name="Picture 3" descr="Report cover with University of Melbourne logo and a photo of Shepparton Lake at dusk. Heading - ‘My heart is always for the community’: Migrant women's skills, qualifications and aspirations &#10;in and for the Shepparton reg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63324" name="Picture 3" descr="Report cover with University of Melbourne logo and a photo of Shepparton Lake at dusk. Heading - ‘My heart is always for the community’: Migrant women's skills, qualifications and aspirations &#10;in and for the Shepparton region "/>
                    <pic:cNvPicPr/>
                  </pic:nvPicPr>
                  <pic:blipFill>
                    <a:blip r:embed="rId15" cstate="screen">
                      <a:extLst>
                        <a:ext uri="{28A0092B-C50C-407E-A947-70E740481C1C}">
                          <a14:useLocalDpi xmlns:a14="http://schemas.microsoft.com/office/drawing/2010/main"/>
                        </a:ext>
                      </a:extLst>
                    </a:blip>
                    <a:stretch>
                      <a:fillRect/>
                    </a:stretch>
                  </pic:blipFill>
                  <pic:spPr>
                    <a:xfrm>
                      <a:off x="0" y="0"/>
                      <a:ext cx="6835131" cy="9672343"/>
                    </a:xfrm>
                    <a:prstGeom prst="rect">
                      <a:avLst/>
                    </a:prstGeom>
                  </pic:spPr>
                </pic:pic>
              </a:graphicData>
            </a:graphic>
          </wp:inline>
        </w:drawing>
      </w:r>
    </w:p>
    <w:p w14:paraId="1800D837" w14:textId="1940D874" w:rsidR="00C00133" w:rsidRPr="00C00133" w:rsidRDefault="679A8655" w:rsidP="69112F72">
      <w:pPr>
        <w:suppressAutoHyphens w:val="0"/>
        <w:spacing w:after="0" w:line="276" w:lineRule="auto"/>
      </w:pPr>
      <w:r w:rsidRPr="69112F72">
        <w:lastRenderedPageBreak/>
        <w:t xml:space="preserve">Meg Lee, Kalina Mali Muli, </w:t>
      </w:r>
      <w:proofErr w:type="spellStart"/>
      <w:r w:rsidRPr="69112F72">
        <w:t>Muzhgan</w:t>
      </w:r>
      <w:proofErr w:type="spellEnd"/>
      <w:r w:rsidRPr="69112F72">
        <w:t xml:space="preserve"> </w:t>
      </w:r>
      <w:proofErr w:type="spellStart"/>
      <w:r w:rsidRPr="69112F72">
        <w:t>Qazikhil</w:t>
      </w:r>
      <w:proofErr w:type="spellEnd"/>
      <w:r w:rsidRPr="69112F72">
        <w:t xml:space="preserve">, Shaza </w:t>
      </w:r>
      <w:proofErr w:type="spellStart"/>
      <w:r w:rsidRPr="69112F72">
        <w:t>Alsmail</w:t>
      </w:r>
      <w:proofErr w:type="spellEnd"/>
      <w:r w:rsidRPr="69112F72">
        <w:t xml:space="preserve">, Portia Mareke, Charlene Edwards, and Karen </w:t>
      </w:r>
    </w:p>
    <w:p w14:paraId="48356948" w14:textId="4BACB715" w:rsidR="00C00133" w:rsidRPr="00C00133" w:rsidRDefault="679A8655" w:rsidP="00334B92">
      <w:pPr>
        <w:suppressAutoHyphens w:val="0"/>
        <w:spacing w:before="0" w:after="0" w:line="276" w:lineRule="auto"/>
      </w:pPr>
      <w:r w:rsidRPr="69112F72">
        <w:t>Block</w:t>
      </w:r>
    </w:p>
    <w:p w14:paraId="2CF6C6B3" w14:textId="49D65DF2" w:rsidR="00C00133" w:rsidRPr="00C00133" w:rsidRDefault="679A8655" w:rsidP="69112F72">
      <w:pPr>
        <w:suppressAutoHyphens w:val="0"/>
        <w:spacing w:after="0" w:line="276" w:lineRule="auto"/>
      </w:pPr>
      <w:r w:rsidRPr="69112F72">
        <w:rPr>
          <w:i/>
          <w:iCs/>
        </w:rPr>
        <w:t>All images supplied by the authors.</w:t>
      </w:r>
    </w:p>
    <w:p w14:paraId="602BE64D" w14:textId="4A86AE81" w:rsidR="00C00133" w:rsidRPr="00C00133" w:rsidRDefault="679A8655" w:rsidP="69112F72">
      <w:pPr>
        <w:suppressAutoHyphens w:val="0"/>
        <w:spacing w:after="0" w:line="276" w:lineRule="auto"/>
      </w:pPr>
      <w:r w:rsidRPr="69112F72">
        <w:t>Date: September 2026</w:t>
      </w:r>
    </w:p>
    <w:p w14:paraId="57852C80" w14:textId="6228A658" w:rsidR="00C00133" w:rsidRPr="00C00133" w:rsidRDefault="679A8655" w:rsidP="69112F72">
      <w:pPr>
        <w:suppressAutoHyphens w:val="0"/>
        <w:spacing w:after="0" w:line="276" w:lineRule="auto"/>
      </w:pPr>
      <w:r w:rsidRPr="69112F72">
        <w:t xml:space="preserve">Melbourne Social Equity Institute, The University of Melbourne, VIC 3010 </w:t>
      </w:r>
    </w:p>
    <w:p w14:paraId="5C52C734" w14:textId="09AD8286" w:rsidR="00C00133" w:rsidRPr="00C00133" w:rsidRDefault="00C00133" w:rsidP="00D768D4">
      <w:pPr>
        <w:suppressAutoHyphens w:val="0"/>
        <w:spacing w:after="0" w:line="276" w:lineRule="auto"/>
      </w:pPr>
      <w:r>
        <w:t>Suggested citation: </w:t>
      </w:r>
    </w:p>
    <w:p w14:paraId="5CF0F930" w14:textId="243C1D1C" w:rsidR="00C00133" w:rsidRDefault="7AE64083" w:rsidP="00D768D4">
      <w:r>
        <w:t>Lee, M., Muli, K.</w:t>
      </w:r>
      <w:r w:rsidR="09DE0ADC">
        <w:t>M</w:t>
      </w:r>
      <w:r>
        <w:t xml:space="preserve">, </w:t>
      </w:r>
      <w:proofErr w:type="spellStart"/>
      <w:r>
        <w:t>Qazikhil</w:t>
      </w:r>
      <w:proofErr w:type="spellEnd"/>
      <w:r>
        <w:t xml:space="preserve">, M., </w:t>
      </w:r>
      <w:proofErr w:type="spellStart"/>
      <w:r>
        <w:t>Alsmail</w:t>
      </w:r>
      <w:proofErr w:type="spellEnd"/>
      <w:r>
        <w:t>, S.</w:t>
      </w:r>
      <w:r w:rsidR="000F5CA6">
        <w:t>, Edwards</w:t>
      </w:r>
      <w:r>
        <w:t>, C., and Block, K. (2026).</w:t>
      </w:r>
      <w:r w:rsidRPr="69112F72">
        <w:rPr>
          <w:i/>
          <w:iCs/>
        </w:rPr>
        <w:t xml:space="preserve"> </w:t>
      </w:r>
      <w:r w:rsidRPr="69112F72">
        <w:rPr>
          <w:b/>
          <w:bCs/>
        </w:rPr>
        <w:t>‘</w:t>
      </w:r>
      <w:r>
        <w:t>My heart is always for the community’:</w:t>
      </w:r>
      <w:r w:rsidRPr="69112F72">
        <w:rPr>
          <w:b/>
          <w:bCs/>
        </w:rPr>
        <w:t xml:space="preserve"> </w:t>
      </w:r>
      <w:r>
        <w:t xml:space="preserve">Migrant women’s skills, qualifications, and aspirations in and for the Shepparton region. Melbourne Social Equity </w:t>
      </w:r>
      <w:r w:rsidR="7A4458CF">
        <w:t>I</w:t>
      </w:r>
      <w:r>
        <w:t>nstitute, University of Melbourne.</w:t>
      </w:r>
    </w:p>
    <w:p w14:paraId="6B21CE0B" w14:textId="36CDEC18" w:rsidR="009A3A4C" w:rsidRPr="004C0BF4" w:rsidRDefault="004C0BF4" w:rsidP="00D768D4">
      <w:pPr>
        <w:pStyle w:val="Heading3"/>
      </w:pPr>
      <w:bookmarkStart w:id="0" w:name="_Toc1749307554"/>
      <w:r>
        <w:t>Acknowledgements</w:t>
      </w:r>
      <w:bookmarkEnd w:id="0"/>
    </w:p>
    <w:p w14:paraId="4C4E5082" w14:textId="7D6BF5D6" w:rsidR="00B45FCF" w:rsidRDefault="143F124A" w:rsidP="00D768D4">
      <w:pPr>
        <w:suppressAutoHyphens w:val="0"/>
        <w:spacing w:after="0" w:line="276" w:lineRule="auto"/>
      </w:pPr>
      <w:r>
        <w:t>We</w:t>
      </w:r>
      <w:r w:rsidR="69C7FBA0">
        <w:t xml:space="preserve"> acknowledge the Traditional Owners of the unceded land</w:t>
      </w:r>
      <w:r w:rsidR="589147BA">
        <w:t>s</w:t>
      </w:r>
      <w:r w:rsidR="69C7FBA0">
        <w:t xml:space="preserve"> on which </w:t>
      </w:r>
      <w:r>
        <w:t xml:space="preserve">this research took place, </w:t>
      </w:r>
      <w:r w:rsidR="77C5B5C9">
        <w:t xml:space="preserve">the Yorta </w:t>
      </w:r>
      <w:proofErr w:type="spellStart"/>
      <w:r w:rsidR="77C5B5C9">
        <w:t>Yorta</w:t>
      </w:r>
      <w:proofErr w:type="spellEnd"/>
      <w:r w:rsidR="77C5B5C9">
        <w:t xml:space="preserve"> </w:t>
      </w:r>
      <w:r w:rsidR="398AF573">
        <w:t xml:space="preserve">People </w:t>
      </w:r>
      <w:r w:rsidR="77C5B5C9">
        <w:t xml:space="preserve">and Wurundjeri </w:t>
      </w:r>
      <w:proofErr w:type="spellStart"/>
      <w:r w:rsidR="77C5B5C9">
        <w:t>Woi</w:t>
      </w:r>
      <w:proofErr w:type="spellEnd"/>
      <w:r w:rsidR="77C5B5C9">
        <w:t>-wurrung</w:t>
      </w:r>
      <w:r w:rsidR="7E2791A1">
        <w:t xml:space="preserve"> People</w:t>
      </w:r>
      <w:r w:rsidR="5D90CF1E">
        <w:t xml:space="preserve">, and </w:t>
      </w:r>
      <w:r w:rsidR="0F9AB0C5">
        <w:t>pay respect to Elders past, present and emerging</w:t>
      </w:r>
      <w:r w:rsidR="51DEDD70">
        <w:t>. We</w:t>
      </w:r>
      <w:r w:rsidR="0F9AB0C5">
        <w:t xml:space="preserve"> </w:t>
      </w:r>
      <w:r w:rsidR="7C6D1A27">
        <w:t xml:space="preserve">recognise </w:t>
      </w:r>
      <w:r w:rsidR="7C7768A5">
        <w:t>th</w:t>
      </w:r>
      <w:r w:rsidR="22289725">
        <w:t xml:space="preserve">at migration to this continent </w:t>
      </w:r>
      <w:r w:rsidR="2EA7AA25">
        <w:t xml:space="preserve">has </w:t>
      </w:r>
      <w:r w:rsidR="4DFDE033">
        <w:t xml:space="preserve">historically </w:t>
      </w:r>
      <w:r w:rsidR="2EA7AA25">
        <w:t>taken place, and</w:t>
      </w:r>
      <w:r w:rsidR="4DFDE033">
        <w:t xml:space="preserve"> continues to occur</w:t>
      </w:r>
      <w:r w:rsidR="2EA7AA25">
        <w:t>,</w:t>
      </w:r>
      <w:r w:rsidR="4120706A">
        <w:t xml:space="preserve"> under </w:t>
      </w:r>
      <w:r w:rsidR="1EAB30C3">
        <w:t>the</w:t>
      </w:r>
      <w:r w:rsidR="4120706A">
        <w:t xml:space="preserve"> condition of</w:t>
      </w:r>
      <w:r w:rsidR="5B761E66">
        <w:t xml:space="preserve"> continued</w:t>
      </w:r>
      <w:r w:rsidR="4120706A">
        <w:t xml:space="preserve"> Aboriginal and Torres Strait Islander</w:t>
      </w:r>
      <w:r w:rsidR="7C7768A5">
        <w:t xml:space="preserve"> custodianship of </w:t>
      </w:r>
      <w:r w:rsidR="2773A29D">
        <w:t>the</w:t>
      </w:r>
      <w:r w:rsidR="07AFD428">
        <w:t xml:space="preserve"> lands and waterways</w:t>
      </w:r>
      <w:r w:rsidR="4120706A">
        <w:t>.</w:t>
      </w:r>
      <w:r w:rsidR="2773A29D">
        <w:t xml:space="preserve"> </w:t>
      </w:r>
      <w:r w:rsidR="52847EB5">
        <w:t xml:space="preserve">We also recognise </w:t>
      </w:r>
      <w:r w:rsidR="65221984">
        <w:t xml:space="preserve">First Nations people as the first to be impacted by racism </w:t>
      </w:r>
      <w:r w:rsidR="78FE0D06">
        <w:t xml:space="preserve">and structural inequities on this continent; inequities that continue to affect the lives and careers of First Nations people, including women. </w:t>
      </w:r>
      <w:r w:rsidR="2773A29D">
        <w:t xml:space="preserve">We acknowledge the </w:t>
      </w:r>
      <w:r w:rsidR="696485BF">
        <w:t xml:space="preserve">leadership of Aboriginal and Torres Strait Islander People </w:t>
      </w:r>
      <w:r w:rsidR="3C07D30E">
        <w:t xml:space="preserve">in </w:t>
      </w:r>
      <w:r w:rsidR="52E1E327">
        <w:t>community</w:t>
      </w:r>
      <w:r w:rsidR="3C07D30E">
        <w:t xml:space="preserve">-based approaches to </w:t>
      </w:r>
      <w:r w:rsidR="5278F894">
        <w:t>social change</w:t>
      </w:r>
      <w:r w:rsidR="543C2739">
        <w:t xml:space="preserve">, and the </w:t>
      </w:r>
      <w:r w:rsidR="2E426D20">
        <w:t>important</w:t>
      </w:r>
      <w:r w:rsidR="522C7422">
        <w:t xml:space="preserve"> </w:t>
      </w:r>
      <w:r w:rsidR="476C519F">
        <w:t xml:space="preserve">role </w:t>
      </w:r>
      <w:r w:rsidR="59C2B35D">
        <w:t>for</w:t>
      </w:r>
      <w:r w:rsidR="1400685A">
        <w:t xml:space="preserve"> First Nations</w:t>
      </w:r>
      <w:r w:rsidR="476C519F">
        <w:t xml:space="preserve"> knowledges and </w:t>
      </w:r>
      <w:r w:rsidR="59C2B35D">
        <w:t>leadership</w:t>
      </w:r>
      <w:r w:rsidR="476C519F">
        <w:t xml:space="preserve"> </w:t>
      </w:r>
      <w:r w:rsidR="4456BFC9">
        <w:t xml:space="preserve">shaping sustainable regional </w:t>
      </w:r>
      <w:r w:rsidR="7797CF5E">
        <w:t>m</w:t>
      </w:r>
      <w:r w:rsidR="4456BFC9">
        <w:t>igra</w:t>
      </w:r>
      <w:r w:rsidR="0F2AFF9A">
        <w:t>tion into the future</w:t>
      </w:r>
      <w:r w:rsidR="4456BFC9">
        <w:t xml:space="preserve">. </w:t>
      </w:r>
      <w:r w:rsidR="476C519F">
        <w:t xml:space="preserve">  </w:t>
      </w:r>
      <w:r w:rsidR="1400685A">
        <w:t xml:space="preserve"> </w:t>
      </w:r>
      <w:r w:rsidR="543C2739">
        <w:t xml:space="preserve"> </w:t>
      </w:r>
    </w:p>
    <w:p w14:paraId="2BF70148" w14:textId="77777777" w:rsidR="000F3B20" w:rsidRPr="000F3B20" w:rsidRDefault="000F3B20" w:rsidP="00D768D4">
      <w:pPr>
        <w:suppressAutoHyphens w:val="0"/>
        <w:spacing w:after="0" w:line="276" w:lineRule="auto"/>
      </w:pPr>
      <w:r w:rsidRPr="000F3B20">
        <w:rPr>
          <w:b/>
          <w:bCs/>
        </w:rPr>
        <w:t>Thank you</w:t>
      </w:r>
      <w:r w:rsidRPr="000F3B20">
        <w:t> </w:t>
      </w:r>
    </w:p>
    <w:p w14:paraId="3DF8EEB7" w14:textId="62C4D2C7" w:rsidR="000F3B20" w:rsidRPr="000F3B20" w:rsidRDefault="000F3B20" w:rsidP="00D768D4">
      <w:pPr>
        <w:suppressAutoHyphens w:val="0"/>
        <w:spacing w:after="0" w:line="276" w:lineRule="auto"/>
      </w:pPr>
      <w:r w:rsidRPr="000F3B20">
        <w:t xml:space="preserve">We extend our heartfelt thanks to the </w:t>
      </w:r>
      <w:r w:rsidR="00730F65">
        <w:t>women</w:t>
      </w:r>
      <w:r w:rsidR="007A4F1A">
        <w:t xml:space="preserve">, community members, and stakeholders </w:t>
      </w:r>
      <w:r w:rsidR="00AB600D">
        <w:t>who generously gave</w:t>
      </w:r>
      <w:r w:rsidRPr="000F3B20">
        <w:t> their time and shar</w:t>
      </w:r>
      <w:r w:rsidR="00AB600D">
        <w:t xml:space="preserve">ed their stories for this project. </w:t>
      </w:r>
      <w:r w:rsidRPr="000F3B20">
        <w:t>We acknowledge their strength in doing so. </w:t>
      </w:r>
    </w:p>
    <w:p w14:paraId="15A9BDAC" w14:textId="77777777" w:rsidR="00AB600D" w:rsidRDefault="000F3B20" w:rsidP="00D768D4">
      <w:pPr>
        <w:suppressAutoHyphens w:val="0"/>
        <w:spacing w:after="0" w:line="276" w:lineRule="auto"/>
      </w:pPr>
      <w:r w:rsidRPr="000F3B20">
        <w:rPr>
          <w:b/>
          <w:bCs/>
        </w:rPr>
        <w:t>Funding</w:t>
      </w:r>
      <w:r w:rsidRPr="000F3B20">
        <w:t> </w:t>
      </w:r>
    </w:p>
    <w:p w14:paraId="3642071B" w14:textId="14641B94" w:rsidR="000F3B20" w:rsidRPr="000F3B20" w:rsidRDefault="00AB600D" w:rsidP="00D768D4">
      <w:pPr>
        <w:suppressAutoHyphens w:val="0"/>
        <w:spacing w:after="0" w:line="276" w:lineRule="auto"/>
      </w:pPr>
      <w:r>
        <w:t xml:space="preserve">This project was made possible by funding from the Melbourne Social Equity Institute and a University of Melbourne Community Impact Grant. </w:t>
      </w:r>
    </w:p>
    <w:p w14:paraId="4A34838F" w14:textId="77777777" w:rsidR="00C00133" w:rsidRDefault="00C00133" w:rsidP="00D768D4">
      <w:pPr>
        <w:suppressAutoHyphens w:val="0"/>
        <w:spacing w:after="0" w:line="276" w:lineRule="auto"/>
      </w:pPr>
    </w:p>
    <w:p w14:paraId="5231BC05" w14:textId="77777777" w:rsidR="00C00133" w:rsidRDefault="00C00133" w:rsidP="00D768D4">
      <w:pPr>
        <w:suppressAutoHyphens w:val="0"/>
        <w:spacing w:after="0" w:line="276" w:lineRule="auto"/>
      </w:pPr>
    </w:p>
    <w:p w14:paraId="7962E72A" w14:textId="77777777" w:rsidR="00C00133" w:rsidRDefault="00C00133" w:rsidP="00D768D4">
      <w:pPr>
        <w:suppressAutoHyphens w:val="0"/>
        <w:spacing w:after="0" w:line="276" w:lineRule="auto"/>
      </w:pPr>
    </w:p>
    <w:p w14:paraId="6F3E1DB4" w14:textId="0A9E5003" w:rsidR="04ACEA1D" w:rsidRDefault="04ACEA1D" w:rsidP="04ACEA1D">
      <w:pPr>
        <w:pStyle w:val="TOC2"/>
      </w:pPr>
    </w:p>
    <w:p w14:paraId="15337F0E" w14:textId="3A06CC20" w:rsidR="6CC8CE04" w:rsidRDefault="6CC8CE04">
      <w:r>
        <w:br w:type="page"/>
      </w:r>
    </w:p>
    <w:p w14:paraId="57A9AF88" w14:textId="39616365" w:rsidR="2B951F6A" w:rsidRDefault="2B951F6A" w:rsidP="6CC8CE04">
      <w:pPr>
        <w:pStyle w:val="Heading2"/>
        <w:rPr>
          <w:noProof/>
        </w:rPr>
      </w:pPr>
      <w:bookmarkStart w:id="1" w:name="_Toc240391329"/>
      <w:r w:rsidRPr="6CC8CE04">
        <w:rPr>
          <w:rFonts w:ascii="Arial" w:eastAsia="Arial" w:hAnsi="Arial" w:cs="Arial"/>
          <w:bCs/>
          <w:noProof/>
          <w:szCs w:val="28"/>
        </w:rPr>
        <w:lastRenderedPageBreak/>
        <w:t>Table of Contents</w:t>
      </w:r>
      <w:bookmarkEnd w:id="1"/>
    </w:p>
    <w:p w14:paraId="73E46361" w14:textId="2BE9230E" w:rsidR="007E1FFA" w:rsidRDefault="00E20600">
      <w:pPr>
        <w:pStyle w:val="TOC2"/>
        <w:rPr>
          <w:rFonts w:asciiTheme="minorHAnsi" w:eastAsiaTheme="minorEastAsia" w:hAnsiTheme="minorHAnsi"/>
          <w:bCs w:val="0"/>
          <w:color w:val="auto"/>
          <w:kern w:val="2"/>
          <w:sz w:val="24"/>
          <w:szCs w:val="24"/>
          <w:lang w:val="en-US" w:eastAsia="ja-JP"/>
          <w14:ligatures w14:val="standardContextual"/>
        </w:rPr>
      </w:pPr>
      <w:r>
        <w:fldChar w:fldCharType="begin"/>
      </w:r>
      <w:r>
        <w:instrText xml:space="preserve"> TOC \o "1-2" \h \z \t "Heading 1,1,Heading 1 Numbered,1,Divider Title,1" </w:instrText>
      </w:r>
      <w:r>
        <w:fldChar w:fldCharType="separate"/>
      </w:r>
      <w:hyperlink w:anchor="_Toc240391329" w:history="1">
        <w:r w:rsidR="007E1FFA" w:rsidRPr="00D22934">
          <w:rPr>
            <w:rStyle w:val="Hyperlink"/>
            <w:rFonts w:ascii="Arial" w:eastAsia="Arial" w:hAnsi="Arial" w:cs="Arial"/>
          </w:rPr>
          <w:t>Table of Contents</w:t>
        </w:r>
        <w:r w:rsidR="007E1FFA">
          <w:rPr>
            <w:webHidden/>
          </w:rPr>
          <w:tab/>
        </w:r>
        <w:r w:rsidR="007E1FFA">
          <w:rPr>
            <w:webHidden/>
          </w:rPr>
          <w:fldChar w:fldCharType="begin"/>
        </w:r>
        <w:r w:rsidR="007E1FFA">
          <w:rPr>
            <w:webHidden/>
          </w:rPr>
          <w:instrText xml:space="preserve"> PAGEREF _Toc240391329 \h </w:instrText>
        </w:r>
        <w:r w:rsidR="007E1FFA">
          <w:rPr>
            <w:webHidden/>
          </w:rPr>
        </w:r>
        <w:r w:rsidR="007E1FFA">
          <w:rPr>
            <w:webHidden/>
          </w:rPr>
          <w:fldChar w:fldCharType="separate"/>
        </w:r>
        <w:r w:rsidR="007E1FFA">
          <w:rPr>
            <w:webHidden/>
          </w:rPr>
          <w:t>3</w:t>
        </w:r>
        <w:r w:rsidR="007E1FFA">
          <w:rPr>
            <w:webHidden/>
          </w:rPr>
          <w:fldChar w:fldCharType="end"/>
        </w:r>
      </w:hyperlink>
    </w:p>
    <w:p w14:paraId="1BC57069" w14:textId="5B0C562F"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30" w:history="1">
        <w:r w:rsidRPr="00D22934">
          <w:rPr>
            <w:rStyle w:val="Hyperlink"/>
          </w:rPr>
          <w:t>Table of figures</w:t>
        </w:r>
        <w:r>
          <w:rPr>
            <w:webHidden/>
          </w:rPr>
          <w:tab/>
        </w:r>
        <w:r>
          <w:rPr>
            <w:webHidden/>
          </w:rPr>
          <w:fldChar w:fldCharType="begin"/>
        </w:r>
        <w:r>
          <w:rPr>
            <w:webHidden/>
          </w:rPr>
          <w:instrText xml:space="preserve"> PAGEREF _Toc240391330 \h </w:instrText>
        </w:r>
        <w:r>
          <w:rPr>
            <w:webHidden/>
          </w:rPr>
        </w:r>
        <w:r>
          <w:rPr>
            <w:webHidden/>
          </w:rPr>
          <w:fldChar w:fldCharType="separate"/>
        </w:r>
        <w:r>
          <w:rPr>
            <w:webHidden/>
          </w:rPr>
          <w:t>3</w:t>
        </w:r>
        <w:r>
          <w:rPr>
            <w:webHidden/>
          </w:rPr>
          <w:fldChar w:fldCharType="end"/>
        </w:r>
      </w:hyperlink>
    </w:p>
    <w:p w14:paraId="00761C7A" w14:textId="2BD04A3E"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31" w:history="1">
        <w:r w:rsidRPr="00D22934">
          <w:rPr>
            <w:rStyle w:val="Hyperlink"/>
            <w:noProof/>
          </w:rPr>
          <w:t>Executive Summary</w:t>
        </w:r>
        <w:r>
          <w:rPr>
            <w:noProof/>
            <w:webHidden/>
          </w:rPr>
          <w:tab/>
        </w:r>
        <w:r>
          <w:rPr>
            <w:noProof/>
            <w:webHidden/>
          </w:rPr>
          <w:fldChar w:fldCharType="begin"/>
        </w:r>
        <w:r>
          <w:rPr>
            <w:noProof/>
            <w:webHidden/>
          </w:rPr>
          <w:instrText xml:space="preserve"> PAGEREF _Toc240391331 \h </w:instrText>
        </w:r>
        <w:r>
          <w:rPr>
            <w:noProof/>
            <w:webHidden/>
          </w:rPr>
        </w:r>
        <w:r>
          <w:rPr>
            <w:noProof/>
            <w:webHidden/>
          </w:rPr>
          <w:fldChar w:fldCharType="separate"/>
        </w:r>
        <w:r>
          <w:rPr>
            <w:noProof/>
            <w:webHidden/>
          </w:rPr>
          <w:t>5</w:t>
        </w:r>
        <w:r>
          <w:rPr>
            <w:noProof/>
            <w:webHidden/>
          </w:rPr>
          <w:fldChar w:fldCharType="end"/>
        </w:r>
      </w:hyperlink>
    </w:p>
    <w:p w14:paraId="4E2F2DDD" w14:textId="1F340041"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32" w:history="1">
        <w:r w:rsidRPr="00D22934">
          <w:rPr>
            <w:rStyle w:val="Hyperlink"/>
          </w:rPr>
          <w:t>Background, aims and approach</w:t>
        </w:r>
        <w:r>
          <w:rPr>
            <w:webHidden/>
          </w:rPr>
          <w:tab/>
        </w:r>
        <w:r>
          <w:rPr>
            <w:webHidden/>
          </w:rPr>
          <w:fldChar w:fldCharType="begin"/>
        </w:r>
        <w:r>
          <w:rPr>
            <w:webHidden/>
          </w:rPr>
          <w:instrText xml:space="preserve"> PAGEREF _Toc240391332 \h </w:instrText>
        </w:r>
        <w:r>
          <w:rPr>
            <w:webHidden/>
          </w:rPr>
        </w:r>
        <w:r>
          <w:rPr>
            <w:webHidden/>
          </w:rPr>
          <w:fldChar w:fldCharType="separate"/>
        </w:r>
        <w:r>
          <w:rPr>
            <w:webHidden/>
          </w:rPr>
          <w:t>5</w:t>
        </w:r>
        <w:r>
          <w:rPr>
            <w:webHidden/>
          </w:rPr>
          <w:fldChar w:fldCharType="end"/>
        </w:r>
      </w:hyperlink>
    </w:p>
    <w:p w14:paraId="02FF6450" w14:textId="2E40E974"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33" w:history="1">
        <w:r w:rsidRPr="00D22934">
          <w:rPr>
            <w:rStyle w:val="Hyperlink"/>
          </w:rPr>
          <w:t>Methods and participants</w:t>
        </w:r>
        <w:r>
          <w:rPr>
            <w:webHidden/>
          </w:rPr>
          <w:tab/>
        </w:r>
        <w:r>
          <w:rPr>
            <w:webHidden/>
          </w:rPr>
          <w:fldChar w:fldCharType="begin"/>
        </w:r>
        <w:r>
          <w:rPr>
            <w:webHidden/>
          </w:rPr>
          <w:instrText xml:space="preserve"> PAGEREF _Toc240391333 \h </w:instrText>
        </w:r>
        <w:r>
          <w:rPr>
            <w:webHidden/>
          </w:rPr>
        </w:r>
        <w:r>
          <w:rPr>
            <w:webHidden/>
          </w:rPr>
          <w:fldChar w:fldCharType="separate"/>
        </w:r>
        <w:r>
          <w:rPr>
            <w:webHidden/>
          </w:rPr>
          <w:t>5</w:t>
        </w:r>
        <w:r>
          <w:rPr>
            <w:webHidden/>
          </w:rPr>
          <w:fldChar w:fldCharType="end"/>
        </w:r>
      </w:hyperlink>
    </w:p>
    <w:p w14:paraId="1AB7F4A8" w14:textId="0698471A"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34" w:history="1">
        <w:r w:rsidRPr="00D22934">
          <w:rPr>
            <w:rStyle w:val="Hyperlink"/>
          </w:rPr>
          <w:t>Findings</w:t>
        </w:r>
        <w:r>
          <w:rPr>
            <w:webHidden/>
          </w:rPr>
          <w:tab/>
        </w:r>
        <w:r>
          <w:rPr>
            <w:webHidden/>
          </w:rPr>
          <w:fldChar w:fldCharType="begin"/>
        </w:r>
        <w:r>
          <w:rPr>
            <w:webHidden/>
          </w:rPr>
          <w:instrText xml:space="preserve"> PAGEREF _Toc240391334 \h </w:instrText>
        </w:r>
        <w:r>
          <w:rPr>
            <w:webHidden/>
          </w:rPr>
        </w:r>
        <w:r>
          <w:rPr>
            <w:webHidden/>
          </w:rPr>
          <w:fldChar w:fldCharType="separate"/>
        </w:r>
        <w:r>
          <w:rPr>
            <w:webHidden/>
          </w:rPr>
          <w:t>5</w:t>
        </w:r>
        <w:r>
          <w:rPr>
            <w:webHidden/>
          </w:rPr>
          <w:fldChar w:fldCharType="end"/>
        </w:r>
      </w:hyperlink>
    </w:p>
    <w:p w14:paraId="1E318F3A" w14:textId="772184AA"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35" w:history="1">
        <w:r w:rsidRPr="00D22934">
          <w:rPr>
            <w:rStyle w:val="Hyperlink"/>
          </w:rPr>
          <w:t>Recommendations: What would help?</w:t>
        </w:r>
        <w:r>
          <w:rPr>
            <w:webHidden/>
          </w:rPr>
          <w:tab/>
        </w:r>
        <w:r>
          <w:rPr>
            <w:webHidden/>
          </w:rPr>
          <w:fldChar w:fldCharType="begin"/>
        </w:r>
        <w:r>
          <w:rPr>
            <w:webHidden/>
          </w:rPr>
          <w:instrText xml:space="preserve"> PAGEREF _Toc240391335 \h </w:instrText>
        </w:r>
        <w:r>
          <w:rPr>
            <w:webHidden/>
          </w:rPr>
        </w:r>
        <w:r>
          <w:rPr>
            <w:webHidden/>
          </w:rPr>
          <w:fldChar w:fldCharType="separate"/>
        </w:r>
        <w:r>
          <w:rPr>
            <w:webHidden/>
          </w:rPr>
          <w:t>6</w:t>
        </w:r>
        <w:r>
          <w:rPr>
            <w:webHidden/>
          </w:rPr>
          <w:fldChar w:fldCharType="end"/>
        </w:r>
      </w:hyperlink>
    </w:p>
    <w:p w14:paraId="6E506568" w14:textId="729E3FD6"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36" w:history="1">
        <w:r w:rsidRPr="00D22934">
          <w:rPr>
            <w:rStyle w:val="Hyperlink"/>
          </w:rPr>
          <w:t>Conclusion</w:t>
        </w:r>
        <w:r>
          <w:rPr>
            <w:webHidden/>
          </w:rPr>
          <w:tab/>
        </w:r>
        <w:r>
          <w:rPr>
            <w:webHidden/>
          </w:rPr>
          <w:fldChar w:fldCharType="begin"/>
        </w:r>
        <w:r>
          <w:rPr>
            <w:webHidden/>
          </w:rPr>
          <w:instrText xml:space="preserve"> PAGEREF _Toc240391336 \h </w:instrText>
        </w:r>
        <w:r>
          <w:rPr>
            <w:webHidden/>
          </w:rPr>
        </w:r>
        <w:r>
          <w:rPr>
            <w:webHidden/>
          </w:rPr>
          <w:fldChar w:fldCharType="separate"/>
        </w:r>
        <w:r>
          <w:rPr>
            <w:webHidden/>
          </w:rPr>
          <w:t>7</w:t>
        </w:r>
        <w:r>
          <w:rPr>
            <w:webHidden/>
          </w:rPr>
          <w:fldChar w:fldCharType="end"/>
        </w:r>
      </w:hyperlink>
    </w:p>
    <w:p w14:paraId="1D4F2F9C" w14:textId="7ACB086B"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37" w:history="1">
        <w:r w:rsidRPr="00D22934">
          <w:rPr>
            <w:rStyle w:val="Hyperlink"/>
            <w:noProof/>
          </w:rPr>
          <w:t>About this research</w:t>
        </w:r>
        <w:r>
          <w:rPr>
            <w:noProof/>
            <w:webHidden/>
          </w:rPr>
          <w:tab/>
        </w:r>
        <w:r>
          <w:rPr>
            <w:noProof/>
            <w:webHidden/>
          </w:rPr>
          <w:fldChar w:fldCharType="begin"/>
        </w:r>
        <w:r>
          <w:rPr>
            <w:noProof/>
            <w:webHidden/>
          </w:rPr>
          <w:instrText xml:space="preserve"> PAGEREF _Toc240391337 \h </w:instrText>
        </w:r>
        <w:r>
          <w:rPr>
            <w:noProof/>
            <w:webHidden/>
          </w:rPr>
        </w:r>
        <w:r>
          <w:rPr>
            <w:noProof/>
            <w:webHidden/>
          </w:rPr>
          <w:fldChar w:fldCharType="separate"/>
        </w:r>
        <w:r>
          <w:rPr>
            <w:noProof/>
            <w:webHidden/>
          </w:rPr>
          <w:t>8</w:t>
        </w:r>
        <w:r>
          <w:rPr>
            <w:noProof/>
            <w:webHidden/>
          </w:rPr>
          <w:fldChar w:fldCharType="end"/>
        </w:r>
      </w:hyperlink>
    </w:p>
    <w:p w14:paraId="01E22BA6" w14:textId="0B03CF10"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38" w:history="1">
        <w:r w:rsidRPr="00D22934">
          <w:rPr>
            <w:rStyle w:val="Hyperlink"/>
            <w:noProof/>
          </w:rPr>
          <w:t>Methodology</w:t>
        </w:r>
        <w:r>
          <w:rPr>
            <w:noProof/>
            <w:webHidden/>
          </w:rPr>
          <w:tab/>
        </w:r>
        <w:r>
          <w:rPr>
            <w:noProof/>
            <w:webHidden/>
          </w:rPr>
          <w:fldChar w:fldCharType="begin"/>
        </w:r>
        <w:r>
          <w:rPr>
            <w:noProof/>
            <w:webHidden/>
          </w:rPr>
          <w:instrText xml:space="preserve"> PAGEREF _Toc240391338 \h </w:instrText>
        </w:r>
        <w:r>
          <w:rPr>
            <w:noProof/>
            <w:webHidden/>
          </w:rPr>
        </w:r>
        <w:r>
          <w:rPr>
            <w:noProof/>
            <w:webHidden/>
          </w:rPr>
          <w:fldChar w:fldCharType="separate"/>
        </w:r>
        <w:r>
          <w:rPr>
            <w:noProof/>
            <w:webHidden/>
          </w:rPr>
          <w:t>10</w:t>
        </w:r>
        <w:r>
          <w:rPr>
            <w:noProof/>
            <w:webHidden/>
          </w:rPr>
          <w:fldChar w:fldCharType="end"/>
        </w:r>
      </w:hyperlink>
    </w:p>
    <w:p w14:paraId="5CB126B7" w14:textId="14FD9A57"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39" w:history="1">
        <w:r w:rsidRPr="00D22934">
          <w:rPr>
            <w:rStyle w:val="Hyperlink"/>
          </w:rPr>
          <w:t>A community-based approach</w:t>
        </w:r>
        <w:r>
          <w:rPr>
            <w:webHidden/>
          </w:rPr>
          <w:tab/>
        </w:r>
        <w:r>
          <w:rPr>
            <w:webHidden/>
          </w:rPr>
          <w:fldChar w:fldCharType="begin"/>
        </w:r>
        <w:r>
          <w:rPr>
            <w:webHidden/>
          </w:rPr>
          <w:instrText xml:space="preserve"> PAGEREF _Toc240391339 \h </w:instrText>
        </w:r>
        <w:r>
          <w:rPr>
            <w:webHidden/>
          </w:rPr>
        </w:r>
        <w:r>
          <w:rPr>
            <w:webHidden/>
          </w:rPr>
          <w:fldChar w:fldCharType="separate"/>
        </w:r>
        <w:r>
          <w:rPr>
            <w:webHidden/>
          </w:rPr>
          <w:t>11</w:t>
        </w:r>
        <w:r>
          <w:rPr>
            <w:webHidden/>
          </w:rPr>
          <w:fldChar w:fldCharType="end"/>
        </w:r>
      </w:hyperlink>
    </w:p>
    <w:p w14:paraId="13272928" w14:textId="642A4910"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0" w:history="1">
        <w:r w:rsidRPr="00D22934">
          <w:rPr>
            <w:rStyle w:val="Hyperlink"/>
          </w:rPr>
          <w:t>Ethical considerations</w:t>
        </w:r>
        <w:r>
          <w:rPr>
            <w:webHidden/>
          </w:rPr>
          <w:tab/>
        </w:r>
        <w:r>
          <w:rPr>
            <w:webHidden/>
          </w:rPr>
          <w:fldChar w:fldCharType="begin"/>
        </w:r>
        <w:r>
          <w:rPr>
            <w:webHidden/>
          </w:rPr>
          <w:instrText xml:space="preserve"> PAGEREF _Toc240391340 \h </w:instrText>
        </w:r>
        <w:r>
          <w:rPr>
            <w:webHidden/>
          </w:rPr>
        </w:r>
        <w:r>
          <w:rPr>
            <w:webHidden/>
          </w:rPr>
          <w:fldChar w:fldCharType="separate"/>
        </w:r>
        <w:r>
          <w:rPr>
            <w:webHidden/>
          </w:rPr>
          <w:t>13</w:t>
        </w:r>
        <w:r>
          <w:rPr>
            <w:webHidden/>
          </w:rPr>
          <w:fldChar w:fldCharType="end"/>
        </w:r>
      </w:hyperlink>
    </w:p>
    <w:p w14:paraId="60629282" w14:textId="09529320"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1" w:history="1">
        <w:r w:rsidRPr="00D22934">
          <w:rPr>
            <w:rStyle w:val="Hyperlink"/>
          </w:rPr>
          <w:t>Participants</w:t>
        </w:r>
        <w:r>
          <w:rPr>
            <w:webHidden/>
          </w:rPr>
          <w:tab/>
        </w:r>
        <w:r>
          <w:rPr>
            <w:webHidden/>
          </w:rPr>
          <w:fldChar w:fldCharType="begin"/>
        </w:r>
        <w:r>
          <w:rPr>
            <w:webHidden/>
          </w:rPr>
          <w:instrText xml:space="preserve"> PAGEREF _Toc240391341 \h </w:instrText>
        </w:r>
        <w:r>
          <w:rPr>
            <w:webHidden/>
          </w:rPr>
        </w:r>
        <w:r>
          <w:rPr>
            <w:webHidden/>
          </w:rPr>
          <w:fldChar w:fldCharType="separate"/>
        </w:r>
        <w:r>
          <w:rPr>
            <w:webHidden/>
          </w:rPr>
          <w:t>13</w:t>
        </w:r>
        <w:r>
          <w:rPr>
            <w:webHidden/>
          </w:rPr>
          <w:fldChar w:fldCharType="end"/>
        </w:r>
      </w:hyperlink>
    </w:p>
    <w:p w14:paraId="409B8129" w14:textId="7EDEA266"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42" w:history="1">
        <w:r w:rsidRPr="00D22934">
          <w:rPr>
            <w:rStyle w:val="Hyperlink"/>
            <w:noProof/>
          </w:rPr>
          <w:t>Findings</w:t>
        </w:r>
        <w:r>
          <w:rPr>
            <w:noProof/>
            <w:webHidden/>
          </w:rPr>
          <w:tab/>
        </w:r>
        <w:r>
          <w:rPr>
            <w:noProof/>
            <w:webHidden/>
          </w:rPr>
          <w:fldChar w:fldCharType="begin"/>
        </w:r>
        <w:r>
          <w:rPr>
            <w:noProof/>
            <w:webHidden/>
          </w:rPr>
          <w:instrText xml:space="preserve"> PAGEREF _Toc240391342 \h </w:instrText>
        </w:r>
        <w:r>
          <w:rPr>
            <w:noProof/>
            <w:webHidden/>
          </w:rPr>
        </w:r>
        <w:r>
          <w:rPr>
            <w:noProof/>
            <w:webHidden/>
          </w:rPr>
          <w:fldChar w:fldCharType="separate"/>
        </w:r>
        <w:r>
          <w:rPr>
            <w:noProof/>
            <w:webHidden/>
          </w:rPr>
          <w:t>19</w:t>
        </w:r>
        <w:r>
          <w:rPr>
            <w:noProof/>
            <w:webHidden/>
          </w:rPr>
          <w:fldChar w:fldCharType="end"/>
        </w:r>
      </w:hyperlink>
    </w:p>
    <w:p w14:paraId="28B6C602" w14:textId="7E109E83"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3" w:history="1">
        <w:r w:rsidRPr="00D22934">
          <w:rPr>
            <w:rStyle w:val="Hyperlink"/>
          </w:rPr>
          <w:t>Being 'the bridge for the gap where communication is broken': Values, aspirations, and social connectedness</w:t>
        </w:r>
        <w:r>
          <w:rPr>
            <w:webHidden/>
          </w:rPr>
          <w:tab/>
        </w:r>
        <w:r>
          <w:rPr>
            <w:webHidden/>
          </w:rPr>
          <w:fldChar w:fldCharType="begin"/>
        </w:r>
        <w:r>
          <w:rPr>
            <w:webHidden/>
          </w:rPr>
          <w:instrText xml:space="preserve"> PAGEREF _Toc240391343 \h </w:instrText>
        </w:r>
        <w:r>
          <w:rPr>
            <w:webHidden/>
          </w:rPr>
        </w:r>
        <w:r>
          <w:rPr>
            <w:webHidden/>
          </w:rPr>
          <w:fldChar w:fldCharType="separate"/>
        </w:r>
        <w:r>
          <w:rPr>
            <w:webHidden/>
          </w:rPr>
          <w:t>19</w:t>
        </w:r>
        <w:r>
          <w:rPr>
            <w:webHidden/>
          </w:rPr>
          <w:fldChar w:fldCharType="end"/>
        </w:r>
      </w:hyperlink>
    </w:p>
    <w:p w14:paraId="06D6F27A" w14:textId="7002640A"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4" w:history="1">
        <w:r w:rsidRPr="00D22934">
          <w:rPr>
            <w:rStyle w:val="Hyperlink"/>
          </w:rPr>
          <w:t>Health</w:t>
        </w:r>
        <w:r>
          <w:rPr>
            <w:webHidden/>
          </w:rPr>
          <w:tab/>
        </w:r>
        <w:r>
          <w:rPr>
            <w:webHidden/>
          </w:rPr>
          <w:fldChar w:fldCharType="begin"/>
        </w:r>
        <w:r>
          <w:rPr>
            <w:webHidden/>
          </w:rPr>
          <w:instrText xml:space="preserve"> PAGEREF _Toc240391344 \h </w:instrText>
        </w:r>
        <w:r>
          <w:rPr>
            <w:webHidden/>
          </w:rPr>
        </w:r>
        <w:r>
          <w:rPr>
            <w:webHidden/>
          </w:rPr>
          <w:fldChar w:fldCharType="separate"/>
        </w:r>
        <w:r>
          <w:rPr>
            <w:webHidden/>
          </w:rPr>
          <w:t>20</w:t>
        </w:r>
        <w:r>
          <w:rPr>
            <w:webHidden/>
          </w:rPr>
          <w:fldChar w:fldCharType="end"/>
        </w:r>
      </w:hyperlink>
    </w:p>
    <w:p w14:paraId="7F20EB30" w14:textId="65A6C597"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5" w:history="1">
        <w:r w:rsidRPr="00D22934">
          <w:rPr>
            <w:rStyle w:val="Hyperlink"/>
          </w:rPr>
          <w:t>1.0 English language and communication</w:t>
        </w:r>
        <w:r>
          <w:rPr>
            <w:webHidden/>
          </w:rPr>
          <w:tab/>
        </w:r>
        <w:r>
          <w:rPr>
            <w:webHidden/>
          </w:rPr>
          <w:fldChar w:fldCharType="begin"/>
        </w:r>
        <w:r>
          <w:rPr>
            <w:webHidden/>
          </w:rPr>
          <w:instrText xml:space="preserve"> PAGEREF _Toc240391345 \h </w:instrText>
        </w:r>
        <w:r>
          <w:rPr>
            <w:webHidden/>
          </w:rPr>
        </w:r>
        <w:r>
          <w:rPr>
            <w:webHidden/>
          </w:rPr>
          <w:fldChar w:fldCharType="separate"/>
        </w:r>
        <w:r>
          <w:rPr>
            <w:webHidden/>
          </w:rPr>
          <w:t>22</w:t>
        </w:r>
        <w:r>
          <w:rPr>
            <w:webHidden/>
          </w:rPr>
          <w:fldChar w:fldCharType="end"/>
        </w:r>
      </w:hyperlink>
    </w:p>
    <w:p w14:paraId="2CEB8B79" w14:textId="2A25E82F"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6" w:history="1">
        <w:r w:rsidRPr="00D22934">
          <w:rPr>
            <w:rStyle w:val="Hyperlink"/>
          </w:rPr>
          <w:t>2.0 Skills, qualifications, and employment experiences</w:t>
        </w:r>
        <w:r>
          <w:rPr>
            <w:webHidden/>
          </w:rPr>
          <w:tab/>
        </w:r>
        <w:r>
          <w:rPr>
            <w:webHidden/>
          </w:rPr>
          <w:fldChar w:fldCharType="begin"/>
        </w:r>
        <w:r>
          <w:rPr>
            <w:webHidden/>
          </w:rPr>
          <w:instrText xml:space="preserve"> PAGEREF _Toc240391346 \h </w:instrText>
        </w:r>
        <w:r>
          <w:rPr>
            <w:webHidden/>
          </w:rPr>
        </w:r>
        <w:r>
          <w:rPr>
            <w:webHidden/>
          </w:rPr>
          <w:fldChar w:fldCharType="separate"/>
        </w:r>
        <w:r>
          <w:rPr>
            <w:webHidden/>
          </w:rPr>
          <w:t>27</w:t>
        </w:r>
        <w:r>
          <w:rPr>
            <w:webHidden/>
          </w:rPr>
          <w:fldChar w:fldCharType="end"/>
        </w:r>
      </w:hyperlink>
    </w:p>
    <w:p w14:paraId="63525E52" w14:textId="105E496B"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7" w:history="1">
        <w:r w:rsidRPr="00D22934">
          <w:rPr>
            <w:rStyle w:val="Hyperlink"/>
          </w:rPr>
          <w:t>3.0 Family, care, and time</w:t>
        </w:r>
        <w:r>
          <w:rPr>
            <w:webHidden/>
          </w:rPr>
          <w:tab/>
        </w:r>
        <w:r>
          <w:rPr>
            <w:webHidden/>
          </w:rPr>
          <w:fldChar w:fldCharType="begin"/>
        </w:r>
        <w:r>
          <w:rPr>
            <w:webHidden/>
          </w:rPr>
          <w:instrText xml:space="preserve"> PAGEREF _Toc240391347 \h </w:instrText>
        </w:r>
        <w:r>
          <w:rPr>
            <w:webHidden/>
          </w:rPr>
        </w:r>
        <w:r>
          <w:rPr>
            <w:webHidden/>
          </w:rPr>
          <w:fldChar w:fldCharType="separate"/>
        </w:r>
        <w:r>
          <w:rPr>
            <w:webHidden/>
          </w:rPr>
          <w:t>32</w:t>
        </w:r>
        <w:r>
          <w:rPr>
            <w:webHidden/>
          </w:rPr>
          <w:fldChar w:fldCharType="end"/>
        </w:r>
      </w:hyperlink>
    </w:p>
    <w:p w14:paraId="69F966EC" w14:textId="24D1EB58"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8" w:history="1">
        <w:r w:rsidRPr="00D22934">
          <w:rPr>
            <w:rStyle w:val="Hyperlink"/>
          </w:rPr>
          <w:t>4.0 Financial situation</w:t>
        </w:r>
        <w:r>
          <w:rPr>
            <w:webHidden/>
          </w:rPr>
          <w:tab/>
        </w:r>
        <w:r>
          <w:rPr>
            <w:webHidden/>
          </w:rPr>
          <w:fldChar w:fldCharType="begin"/>
        </w:r>
        <w:r>
          <w:rPr>
            <w:webHidden/>
          </w:rPr>
          <w:instrText xml:space="preserve"> PAGEREF _Toc240391348 \h </w:instrText>
        </w:r>
        <w:r>
          <w:rPr>
            <w:webHidden/>
          </w:rPr>
        </w:r>
        <w:r>
          <w:rPr>
            <w:webHidden/>
          </w:rPr>
          <w:fldChar w:fldCharType="separate"/>
        </w:r>
        <w:r>
          <w:rPr>
            <w:webHidden/>
          </w:rPr>
          <w:t>35</w:t>
        </w:r>
        <w:r>
          <w:rPr>
            <w:webHidden/>
          </w:rPr>
          <w:fldChar w:fldCharType="end"/>
        </w:r>
      </w:hyperlink>
    </w:p>
    <w:p w14:paraId="1FEE6499" w14:textId="04FAB068"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49" w:history="1">
        <w:r w:rsidRPr="00D22934">
          <w:rPr>
            <w:rStyle w:val="Hyperlink"/>
          </w:rPr>
          <w:t>5.0 Rural geographies of opportunity</w:t>
        </w:r>
        <w:r>
          <w:rPr>
            <w:webHidden/>
          </w:rPr>
          <w:tab/>
        </w:r>
        <w:r>
          <w:rPr>
            <w:webHidden/>
          </w:rPr>
          <w:fldChar w:fldCharType="begin"/>
        </w:r>
        <w:r>
          <w:rPr>
            <w:webHidden/>
          </w:rPr>
          <w:instrText xml:space="preserve"> PAGEREF _Toc240391349 \h </w:instrText>
        </w:r>
        <w:r>
          <w:rPr>
            <w:webHidden/>
          </w:rPr>
        </w:r>
        <w:r>
          <w:rPr>
            <w:webHidden/>
          </w:rPr>
          <w:fldChar w:fldCharType="separate"/>
        </w:r>
        <w:r>
          <w:rPr>
            <w:webHidden/>
          </w:rPr>
          <w:t>39</w:t>
        </w:r>
        <w:r>
          <w:rPr>
            <w:webHidden/>
          </w:rPr>
          <w:fldChar w:fldCharType="end"/>
        </w:r>
      </w:hyperlink>
    </w:p>
    <w:p w14:paraId="1795F489" w14:textId="74B801FB"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50" w:history="1">
        <w:r w:rsidRPr="00D22934">
          <w:rPr>
            <w:rStyle w:val="Hyperlink"/>
          </w:rPr>
          <w:t>6.0 Structural considerations and inequities</w:t>
        </w:r>
        <w:r>
          <w:rPr>
            <w:webHidden/>
          </w:rPr>
          <w:tab/>
        </w:r>
        <w:r>
          <w:rPr>
            <w:webHidden/>
          </w:rPr>
          <w:fldChar w:fldCharType="begin"/>
        </w:r>
        <w:r>
          <w:rPr>
            <w:webHidden/>
          </w:rPr>
          <w:instrText xml:space="preserve"> PAGEREF _Toc240391350 \h </w:instrText>
        </w:r>
        <w:r>
          <w:rPr>
            <w:webHidden/>
          </w:rPr>
        </w:r>
        <w:r>
          <w:rPr>
            <w:webHidden/>
          </w:rPr>
          <w:fldChar w:fldCharType="separate"/>
        </w:r>
        <w:r>
          <w:rPr>
            <w:webHidden/>
          </w:rPr>
          <w:t>41</w:t>
        </w:r>
        <w:r>
          <w:rPr>
            <w:webHidden/>
          </w:rPr>
          <w:fldChar w:fldCharType="end"/>
        </w:r>
      </w:hyperlink>
    </w:p>
    <w:p w14:paraId="6ED2F306" w14:textId="3ACEE77A"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51" w:history="1">
        <w:r w:rsidRPr="00D22934">
          <w:rPr>
            <w:rStyle w:val="Hyperlink"/>
            <w:noProof/>
          </w:rPr>
          <w:t>Recommendations: What would help?</w:t>
        </w:r>
        <w:r>
          <w:rPr>
            <w:noProof/>
            <w:webHidden/>
          </w:rPr>
          <w:tab/>
        </w:r>
        <w:r>
          <w:rPr>
            <w:noProof/>
            <w:webHidden/>
          </w:rPr>
          <w:fldChar w:fldCharType="begin"/>
        </w:r>
        <w:r>
          <w:rPr>
            <w:noProof/>
            <w:webHidden/>
          </w:rPr>
          <w:instrText xml:space="preserve"> PAGEREF _Toc240391351 \h </w:instrText>
        </w:r>
        <w:r>
          <w:rPr>
            <w:noProof/>
            <w:webHidden/>
          </w:rPr>
        </w:r>
        <w:r>
          <w:rPr>
            <w:noProof/>
            <w:webHidden/>
          </w:rPr>
          <w:fldChar w:fldCharType="separate"/>
        </w:r>
        <w:r>
          <w:rPr>
            <w:noProof/>
            <w:webHidden/>
          </w:rPr>
          <w:t>45</w:t>
        </w:r>
        <w:r>
          <w:rPr>
            <w:noProof/>
            <w:webHidden/>
          </w:rPr>
          <w:fldChar w:fldCharType="end"/>
        </w:r>
      </w:hyperlink>
    </w:p>
    <w:p w14:paraId="2DC2236B" w14:textId="5772F1D6"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52" w:history="1">
        <w:r w:rsidRPr="00D22934">
          <w:rPr>
            <w:rStyle w:val="Hyperlink"/>
            <w:noProof/>
          </w:rPr>
          <w:t>Conclusion</w:t>
        </w:r>
        <w:r>
          <w:rPr>
            <w:noProof/>
            <w:webHidden/>
          </w:rPr>
          <w:tab/>
        </w:r>
        <w:r>
          <w:rPr>
            <w:noProof/>
            <w:webHidden/>
          </w:rPr>
          <w:fldChar w:fldCharType="begin"/>
        </w:r>
        <w:r>
          <w:rPr>
            <w:noProof/>
            <w:webHidden/>
          </w:rPr>
          <w:instrText xml:space="preserve"> PAGEREF _Toc240391352 \h </w:instrText>
        </w:r>
        <w:r>
          <w:rPr>
            <w:noProof/>
            <w:webHidden/>
          </w:rPr>
        </w:r>
        <w:r>
          <w:rPr>
            <w:noProof/>
            <w:webHidden/>
          </w:rPr>
          <w:fldChar w:fldCharType="separate"/>
        </w:r>
        <w:r>
          <w:rPr>
            <w:noProof/>
            <w:webHidden/>
          </w:rPr>
          <w:t>48</w:t>
        </w:r>
        <w:r>
          <w:rPr>
            <w:noProof/>
            <w:webHidden/>
          </w:rPr>
          <w:fldChar w:fldCharType="end"/>
        </w:r>
      </w:hyperlink>
    </w:p>
    <w:p w14:paraId="0BD58BA1" w14:textId="7C207FAA"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53" w:history="1">
        <w:r w:rsidRPr="00D22934">
          <w:rPr>
            <w:rStyle w:val="Hyperlink"/>
            <w:noProof/>
          </w:rPr>
          <w:t>References</w:t>
        </w:r>
        <w:r>
          <w:rPr>
            <w:noProof/>
            <w:webHidden/>
          </w:rPr>
          <w:tab/>
        </w:r>
        <w:r>
          <w:rPr>
            <w:noProof/>
            <w:webHidden/>
          </w:rPr>
          <w:fldChar w:fldCharType="begin"/>
        </w:r>
        <w:r>
          <w:rPr>
            <w:noProof/>
            <w:webHidden/>
          </w:rPr>
          <w:instrText xml:space="preserve"> PAGEREF _Toc240391353 \h </w:instrText>
        </w:r>
        <w:r>
          <w:rPr>
            <w:noProof/>
            <w:webHidden/>
          </w:rPr>
        </w:r>
        <w:r>
          <w:rPr>
            <w:noProof/>
            <w:webHidden/>
          </w:rPr>
          <w:fldChar w:fldCharType="separate"/>
        </w:r>
        <w:r>
          <w:rPr>
            <w:noProof/>
            <w:webHidden/>
          </w:rPr>
          <w:t>50</w:t>
        </w:r>
        <w:r>
          <w:rPr>
            <w:noProof/>
            <w:webHidden/>
          </w:rPr>
          <w:fldChar w:fldCharType="end"/>
        </w:r>
      </w:hyperlink>
    </w:p>
    <w:p w14:paraId="1A5A451B" w14:textId="622EDDB3" w:rsidR="007E1FFA" w:rsidRDefault="007E1FFA">
      <w:pPr>
        <w:pStyle w:val="TOC1"/>
        <w:rPr>
          <w:rFonts w:asciiTheme="minorHAnsi" w:eastAsiaTheme="minorEastAsia" w:hAnsiTheme="minorHAnsi"/>
          <w:b w:val="0"/>
          <w:noProof/>
          <w:color w:val="auto"/>
          <w:kern w:val="2"/>
          <w:sz w:val="24"/>
          <w:szCs w:val="24"/>
          <w:lang w:val="en-US" w:eastAsia="ja-JP"/>
          <w14:ligatures w14:val="standardContextual"/>
        </w:rPr>
      </w:pPr>
      <w:hyperlink w:anchor="_Toc240391354" w:history="1">
        <w:r w:rsidRPr="00D22934">
          <w:rPr>
            <w:rStyle w:val="Hyperlink"/>
            <w:noProof/>
          </w:rPr>
          <w:t>Appendices</w:t>
        </w:r>
        <w:r>
          <w:rPr>
            <w:noProof/>
            <w:webHidden/>
          </w:rPr>
          <w:tab/>
        </w:r>
        <w:r>
          <w:rPr>
            <w:noProof/>
            <w:webHidden/>
          </w:rPr>
          <w:fldChar w:fldCharType="begin"/>
        </w:r>
        <w:r>
          <w:rPr>
            <w:noProof/>
            <w:webHidden/>
          </w:rPr>
          <w:instrText xml:space="preserve"> PAGEREF _Toc240391354 \h </w:instrText>
        </w:r>
        <w:r>
          <w:rPr>
            <w:noProof/>
            <w:webHidden/>
          </w:rPr>
        </w:r>
        <w:r>
          <w:rPr>
            <w:noProof/>
            <w:webHidden/>
          </w:rPr>
          <w:fldChar w:fldCharType="separate"/>
        </w:r>
        <w:r>
          <w:rPr>
            <w:noProof/>
            <w:webHidden/>
          </w:rPr>
          <w:t>51</w:t>
        </w:r>
        <w:r>
          <w:rPr>
            <w:noProof/>
            <w:webHidden/>
          </w:rPr>
          <w:fldChar w:fldCharType="end"/>
        </w:r>
      </w:hyperlink>
    </w:p>
    <w:p w14:paraId="1419D755" w14:textId="70E8A23D"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55" w:history="1">
        <w:r w:rsidRPr="00D22934">
          <w:rPr>
            <w:rStyle w:val="Hyperlink"/>
          </w:rPr>
          <w:t>Appendix 1: Research Survey Questions</w:t>
        </w:r>
        <w:r>
          <w:rPr>
            <w:webHidden/>
          </w:rPr>
          <w:tab/>
        </w:r>
        <w:r>
          <w:rPr>
            <w:webHidden/>
          </w:rPr>
          <w:fldChar w:fldCharType="begin"/>
        </w:r>
        <w:r>
          <w:rPr>
            <w:webHidden/>
          </w:rPr>
          <w:instrText xml:space="preserve"> PAGEREF _Toc240391355 \h </w:instrText>
        </w:r>
        <w:r>
          <w:rPr>
            <w:webHidden/>
          </w:rPr>
        </w:r>
        <w:r>
          <w:rPr>
            <w:webHidden/>
          </w:rPr>
          <w:fldChar w:fldCharType="separate"/>
        </w:r>
        <w:r>
          <w:rPr>
            <w:webHidden/>
          </w:rPr>
          <w:t>52</w:t>
        </w:r>
        <w:r>
          <w:rPr>
            <w:webHidden/>
          </w:rPr>
          <w:fldChar w:fldCharType="end"/>
        </w:r>
      </w:hyperlink>
    </w:p>
    <w:p w14:paraId="3E668609" w14:textId="7CBF89FC"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56" w:history="1">
        <w:r w:rsidRPr="00D22934">
          <w:rPr>
            <w:rStyle w:val="Hyperlink"/>
          </w:rPr>
          <w:t>Appendix 2: Research Summary</w:t>
        </w:r>
        <w:r>
          <w:rPr>
            <w:webHidden/>
          </w:rPr>
          <w:tab/>
        </w:r>
        <w:r>
          <w:rPr>
            <w:webHidden/>
          </w:rPr>
          <w:fldChar w:fldCharType="begin"/>
        </w:r>
        <w:r>
          <w:rPr>
            <w:webHidden/>
          </w:rPr>
          <w:instrText xml:space="preserve"> PAGEREF _Toc240391356 \h </w:instrText>
        </w:r>
        <w:r>
          <w:rPr>
            <w:webHidden/>
          </w:rPr>
        </w:r>
        <w:r>
          <w:rPr>
            <w:webHidden/>
          </w:rPr>
          <w:fldChar w:fldCharType="separate"/>
        </w:r>
        <w:r>
          <w:rPr>
            <w:webHidden/>
          </w:rPr>
          <w:t>72</w:t>
        </w:r>
        <w:r>
          <w:rPr>
            <w:webHidden/>
          </w:rPr>
          <w:fldChar w:fldCharType="end"/>
        </w:r>
      </w:hyperlink>
    </w:p>
    <w:p w14:paraId="7E30DCE9" w14:textId="152E356E"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57" w:history="1">
        <w:r w:rsidRPr="00D22934">
          <w:rPr>
            <w:rStyle w:val="Hyperlink"/>
          </w:rPr>
          <w:t>Appendix 3: Relevant community services and initiatives in the Shepparton region</w:t>
        </w:r>
        <w:r>
          <w:rPr>
            <w:webHidden/>
          </w:rPr>
          <w:tab/>
        </w:r>
        <w:r>
          <w:rPr>
            <w:webHidden/>
          </w:rPr>
          <w:fldChar w:fldCharType="begin"/>
        </w:r>
        <w:r>
          <w:rPr>
            <w:webHidden/>
          </w:rPr>
          <w:instrText xml:space="preserve"> PAGEREF _Toc240391357 \h </w:instrText>
        </w:r>
        <w:r>
          <w:rPr>
            <w:webHidden/>
          </w:rPr>
        </w:r>
        <w:r>
          <w:rPr>
            <w:webHidden/>
          </w:rPr>
          <w:fldChar w:fldCharType="separate"/>
        </w:r>
        <w:r>
          <w:rPr>
            <w:webHidden/>
          </w:rPr>
          <w:t>75</w:t>
        </w:r>
        <w:r>
          <w:rPr>
            <w:webHidden/>
          </w:rPr>
          <w:fldChar w:fldCharType="end"/>
        </w:r>
      </w:hyperlink>
    </w:p>
    <w:p w14:paraId="3397C816" w14:textId="1602C8DE" w:rsidR="007E1FFA" w:rsidRDefault="007E1FFA">
      <w:pPr>
        <w:pStyle w:val="TOC2"/>
        <w:rPr>
          <w:rFonts w:asciiTheme="minorHAnsi" w:eastAsiaTheme="minorEastAsia" w:hAnsiTheme="minorHAnsi"/>
          <w:bCs w:val="0"/>
          <w:color w:val="auto"/>
          <w:kern w:val="2"/>
          <w:sz w:val="24"/>
          <w:szCs w:val="24"/>
          <w:lang w:val="en-US" w:eastAsia="ja-JP"/>
          <w14:ligatures w14:val="standardContextual"/>
        </w:rPr>
      </w:pPr>
      <w:hyperlink w:anchor="_Toc240391358" w:history="1">
        <w:r w:rsidRPr="00D22934">
          <w:rPr>
            <w:rStyle w:val="Hyperlink"/>
          </w:rPr>
          <w:t>Appendix 4: Wise Well Women program information</w:t>
        </w:r>
        <w:r>
          <w:rPr>
            <w:webHidden/>
          </w:rPr>
          <w:tab/>
        </w:r>
        <w:r>
          <w:rPr>
            <w:webHidden/>
          </w:rPr>
          <w:fldChar w:fldCharType="begin"/>
        </w:r>
        <w:r>
          <w:rPr>
            <w:webHidden/>
          </w:rPr>
          <w:instrText xml:space="preserve"> PAGEREF _Toc240391358 \h </w:instrText>
        </w:r>
        <w:r>
          <w:rPr>
            <w:webHidden/>
          </w:rPr>
        </w:r>
        <w:r>
          <w:rPr>
            <w:webHidden/>
          </w:rPr>
          <w:fldChar w:fldCharType="separate"/>
        </w:r>
        <w:r>
          <w:rPr>
            <w:webHidden/>
          </w:rPr>
          <w:t>77</w:t>
        </w:r>
        <w:r>
          <w:rPr>
            <w:webHidden/>
          </w:rPr>
          <w:fldChar w:fldCharType="end"/>
        </w:r>
      </w:hyperlink>
    </w:p>
    <w:p w14:paraId="7EC9C8E9" w14:textId="60E3CE21" w:rsidR="00E20600" w:rsidRPr="003A7DB3" w:rsidRDefault="00E20600" w:rsidP="00D768D4">
      <w:pPr>
        <w:pStyle w:val="Heading2"/>
      </w:pPr>
      <w:r>
        <w:fldChar w:fldCharType="end"/>
      </w:r>
      <w:bookmarkStart w:id="2" w:name="_Toc240391330"/>
      <w:r w:rsidR="00F518DC">
        <w:t>Table o</w:t>
      </w:r>
      <w:r w:rsidR="00B00F8A">
        <w:t>f figures</w:t>
      </w:r>
      <w:bookmarkEnd w:id="2"/>
    </w:p>
    <w:p w14:paraId="0F444AA0" w14:textId="5500A685" w:rsidR="00F628F2" w:rsidRDefault="00F518DC">
      <w:pPr>
        <w:pStyle w:val="TableofFigures"/>
        <w:tabs>
          <w:tab w:val="right" w:leader="dot" w:pos="9628"/>
        </w:tabs>
        <w:rPr>
          <w:rFonts w:eastAsiaTheme="minorEastAsia"/>
          <w:noProof/>
          <w:color w:val="auto"/>
          <w:kern w:val="2"/>
          <w:sz w:val="24"/>
          <w:szCs w:val="24"/>
          <w:lang w:val="en-US" w:eastAsia="ja-JP"/>
          <w14:ligatures w14:val="standardContextual"/>
        </w:rPr>
      </w:pPr>
      <w:r>
        <w:fldChar w:fldCharType="begin"/>
      </w:r>
      <w:r>
        <w:instrText xml:space="preserve"> TOC \h \z \c "Figure" </w:instrText>
      </w:r>
      <w:r>
        <w:fldChar w:fldCharType="separate"/>
      </w:r>
      <w:hyperlink w:anchor="_Toc240390809" w:history="1">
        <w:r w:rsidR="00F628F2" w:rsidRPr="00EE1488">
          <w:rPr>
            <w:rStyle w:val="Hyperlink"/>
            <w:noProof/>
          </w:rPr>
          <w:t>Figure 1. Survey participant information: Cultural background</w:t>
        </w:r>
        <w:r w:rsidR="00F628F2">
          <w:rPr>
            <w:noProof/>
            <w:webHidden/>
          </w:rPr>
          <w:tab/>
        </w:r>
        <w:r w:rsidR="00F628F2">
          <w:rPr>
            <w:noProof/>
            <w:webHidden/>
          </w:rPr>
          <w:fldChar w:fldCharType="begin"/>
        </w:r>
        <w:r w:rsidR="00F628F2">
          <w:rPr>
            <w:noProof/>
            <w:webHidden/>
          </w:rPr>
          <w:instrText xml:space="preserve"> PAGEREF _Toc240390809 \h </w:instrText>
        </w:r>
        <w:r w:rsidR="00F628F2">
          <w:rPr>
            <w:noProof/>
            <w:webHidden/>
          </w:rPr>
        </w:r>
        <w:r w:rsidR="00F628F2">
          <w:rPr>
            <w:noProof/>
            <w:webHidden/>
          </w:rPr>
          <w:fldChar w:fldCharType="separate"/>
        </w:r>
        <w:r w:rsidR="00F628F2">
          <w:rPr>
            <w:noProof/>
            <w:webHidden/>
          </w:rPr>
          <w:t>17</w:t>
        </w:r>
        <w:r w:rsidR="00F628F2">
          <w:rPr>
            <w:noProof/>
            <w:webHidden/>
          </w:rPr>
          <w:fldChar w:fldCharType="end"/>
        </w:r>
      </w:hyperlink>
    </w:p>
    <w:p w14:paraId="49EFA421" w14:textId="6839F17E"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0" w:history="1">
        <w:r w:rsidRPr="00EE1488">
          <w:rPr>
            <w:rStyle w:val="Hyperlink"/>
            <w:noProof/>
          </w:rPr>
          <w:t>Figure 2. Survey participant information: Age</w:t>
        </w:r>
        <w:r>
          <w:rPr>
            <w:noProof/>
            <w:webHidden/>
          </w:rPr>
          <w:tab/>
        </w:r>
        <w:r>
          <w:rPr>
            <w:noProof/>
            <w:webHidden/>
          </w:rPr>
          <w:fldChar w:fldCharType="begin"/>
        </w:r>
        <w:r>
          <w:rPr>
            <w:noProof/>
            <w:webHidden/>
          </w:rPr>
          <w:instrText xml:space="preserve"> PAGEREF _Toc240390810 \h </w:instrText>
        </w:r>
        <w:r>
          <w:rPr>
            <w:noProof/>
            <w:webHidden/>
          </w:rPr>
        </w:r>
        <w:r>
          <w:rPr>
            <w:noProof/>
            <w:webHidden/>
          </w:rPr>
          <w:fldChar w:fldCharType="separate"/>
        </w:r>
        <w:r>
          <w:rPr>
            <w:noProof/>
            <w:webHidden/>
          </w:rPr>
          <w:t>17</w:t>
        </w:r>
        <w:r>
          <w:rPr>
            <w:noProof/>
            <w:webHidden/>
          </w:rPr>
          <w:fldChar w:fldCharType="end"/>
        </w:r>
      </w:hyperlink>
    </w:p>
    <w:p w14:paraId="0978752F" w14:textId="17A77766"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1" w:history="1">
        <w:r w:rsidRPr="00EE1488">
          <w:rPr>
            <w:rStyle w:val="Hyperlink"/>
            <w:noProof/>
          </w:rPr>
          <w:t>Figure 3. Survey participants: English language assistance</w:t>
        </w:r>
        <w:r>
          <w:rPr>
            <w:noProof/>
            <w:webHidden/>
          </w:rPr>
          <w:tab/>
        </w:r>
        <w:r>
          <w:rPr>
            <w:noProof/>
            <w:webHidden/>
          </w:rPr>
          <w:fldChar w:fldCharType="begin"/>
        </w:r>
        <w:r>
          <w:rPr>
            <w:noProof/>
            <w:webHidden/>
          </w:rPr>
          <w:instrText xml:space="preserve"> PAGEREF _Toc240390811 \h </w:instrText>
        </w:r>
        <w:r>
          <w:rPr>
            <w:noProof/>
            <w:webHidden/>
          </w:rPr>
        </w:r>
        <w:r>
          <w:rPr>
            <w:noProof/>
            <w:webHidden/>
          </w:rPr>
          <w:fldChar w:fldCharType="separate"/>
        </w:r>
        <w:r>
          <w:rPr>
            <w:noProof/>
            <w:webHidden/>
          </w:rPr>
          <w:t>18</w:t>
        </w:r>
        <w:r>
          <w:rPr>
            <w:noProof/>
            <w:webHidden/>
          </w:rPr>
          <w:fldChar w:fldCharType="end"/>
        </w:r>
      </w:hyperlink>
    </w:p>
    <w:p w14:paraId="6D3454D4" w14:textId="1B80DD45"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2" w:history="1">
        <w:r w:rsidRPr="00EE1488">
          <w:rPr>
            <w:rStyle w:val="Hyperlink"/>
            <w:noProof/>
          </w:rPr>
          <w:t>Figure 4. Survey participant information: education level</w:t>
        </w:r>
        <w:r>
          <w:rPr>
            <w:noProof/>
            <w:webHidden/>
          </w:rPr>
          <w:tab/>
        </w:r>
        <w:r>
          <w:rPr>
            <w:noProof/>
            <w:webHidden/>
          </w:rPr>
          <w:fldChar w:fldCharType="begin"/>
        </w:r>
        <w:r>
          <w:rPr>
            <w:noProof/>
            <w:webHidden/>
          </w:rPr>
          <w:instrText xml:space="preserve"> PAGEREF _Toc240390812 \h </w:instrText>
        </w:r>
        <w:r>
          <w:rPr>
            <w:noProof/>
            <w:webHidden/>
          </w:rPr>
        </w:r>
        <w:r>
          <w:rPr>
            <w:noProof/>
            <w:webHidden/>
          </w:rPr>
          <w:fldChar w:fldCharType="separate"/>
        </w:r>
        <w:r>
          <w:rPr>
            <w:noProof/>
            <w:webHidden/>
          </w:rPr>
          <w:t>19</w:t>
        </w:r>
        <w:r>
          <w:rPr>
            <w:noProof/>
            <w:webHidden/>
          </w:rPr>
          <w:fldChar w:fldCharType="end"/>
        </w:r>
      </w:hyperlink>
    </w:p>
    <w:p w14:paraId="0BA7312B" w14:textId="7C754B9D"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3" w:history="1">
        <w:r w:rsidRPr="00EE1488">
          <w:rPr>
            <w:rStyle w:val="Hyperlink"/>
            <w:noProof/>
          </w:rPr>
          <w:t>Figure 5. Survey participant information: employment by sector</w:t>
        </w:r>
        <w:r>
          <w:rPr>
            <w:noProof/>
            <w:webHidden/>
          </w:rPr>
          <w:tab/>
        </w:r>
        <w:r>
          <w:rPr>
            <w:noProof/>
            <w:webHidden/>
          </w:rPr>
          <w:fldChar w:fldCharType="begin"/>
        </w:r>
        <w:r>
          <w:rPr>
            <w:noProof/>
            <w:webHidden/>
          </w:rPr>
          <w:instrText xml:space="preserve"> PAGEREF _Toc240390813 \h </w:instrText>
        </w:r>
        <w:r>
          <w:rPr>
            <w:noProof/>
            <w:webHidden/>
          </w:rPr>
        </w:r>
        <w:r>
          <w:rPr>
            <w:noProof/>
            <w:webHidden/>
          </w:rPr>
          <w:fldChar w:fldCharType="separate"/>
        </w:r>
        <w:r>
          <w:rPr>
            <w:noProof/>
            <w:webHidden/>
          </w:rPr>
          <w:t>19</w:t>
        </w:r>
        <w:r>
          <w:rPr>
            <w:noProof/>
            <w:webHidden/>
          </w:rPr>
          <w:fldChar w:fldCharType="end"/>
        </w:r>
      </w:hyperlink>
    </w:p>
    <w:p w14:paraId="281604AE" w14:textId="272137D3"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4" w:history="1">
        <w:r w:rsidRPr="00EE1488">
          <w:rPr>
            <w:rStyle w:val="Hyperlink"/>
            <w:noProof/>
          </w:rPr>
          <w:t>Figure 6. Survey participant information: Years in Shepparton</w:t>
        </w:r>
        <w:r>
          <w:rPr>
            <w:noProof/>
            <w:webHidden/>
          </w:rPr>
          <w:tab/>
        </w:r>
        <w:r>
          <w:rPr>
            <w:noProof/>
            <w:webHidden/>
          </w:rPr>
          <w:fldChar w:fldCharType="begin"/>
        </w:r>
        <w:r>
          <w:rPr>
            <w:noProof/>
            <w:webHidden/>
          </w:rPr>
          <w:instrText xml:space="preserve"> PAGEREF _Toc240390814 \h </w:instrText>
        </w:r>
        <w:r>
          <w:rPr>
            <w:noProof/>
            <w:webHidden/>
          </w:rPr>
        </w:r>
        <w:r>
          <w:rPr>
            <w:noProof/>
            <w:webHidden/>
          </w:rPr>
          <w:fldChar w:fldCharType="separate"/>
        </w:r>
        <w:r>
          <w:rPr>
            <w:noProof/>
            <w:webHidden/>
          </w:rPr>
          <w:t>20</w:t>
        </w:r>
        <w:r>
          <w:rPr>
            <w:noProof/>
            <w:webHidden/>
          </w:rPr>
          <w:fldChar w:fldCharType="end"/>
        </w:r>
      </w:hyperlink>
    </w:p>
    <w:p w14:paraId="6FBE5AAE" w14:textId="5A1FED74"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5" w:history="1">
        <w:r w:rsidRPr="00EE1488">
          <w:rPr>
            <w:rStyle w:val="Hyperlink"/>
            <w:noProof/>
          </w:rPr>
          <w:t>Figure 7. Survey participant information: migration or visa status</w:t>
        </w:r>
        <w:r>
          <w:rPr>
            <w:noProof/>
            <w:webHidden/>
          </w:rPr>
          <w:tab/>
        </w:r>
        <w:r>
          <w:rPr>
            <w:noProof/>
            <w:webHidden/>
          </w:rPr>
          <w:fldChar w:fldCharType="begin"/>
        </w:r>
        <w:r>
          <w:rPr>
            <w:noProof/>
            <w:webHidden/>
          </w:rPr>
          <w:instrText xml:space="preserve"> PAGEREF _Toc240390815 \h </w:instrText>
        </w:r>
        <w:r>
          <w:rPr>
            <w:noProof/>
            <w:webHidden/>
          </w:rPr>
        </w:r>
        <w:r>
          <w:rPr>
            <w:noProof/>
            <w:webHidden/>
          </w:rPr>
          <w:fldChar w:fldCharType="separate"/>
        </w:r>
        <w:r>
          <w:rPr>
            <w:noProof/>
            <w:webHidden/>
          </w:rPr>
          <w:t>20</w:t>
        </w:r>
        <w:r>
          <w:rPr>
            <w:noProof/>
            <w:webHidden/>
          </w:rPr>
          <w:fldChar w:fldCharType="end"/>
        </w:r>
      </w:hyperlink>
    </w:p>
    <w:p w14:paraId="74A9AC62" w14:textId="1E74DF42"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6" w:history="1">
        <w:r w:rsidRPr="00EE1488">
          <w:rPr>
            <w:rStyle w:val="Hyperlink"/>
            <w:noProof/>
          </w:rPr>
          <w:t>Figure 8. Multiple option survey question: Have any of the following made it difficult for you to pursue your aims or aspirations in Shepparton? (select all that apply)</w:t>
        </w:r>
        <w:r>
          <w:rPr>
            <w:noProof/>
            <w:webHidden/>
          </w:rPr>
          <w:tab/>
        </w:r>
        <w:r>
          <w:rPr>
            <w:noProof/>
            <w:webHidden/>
          </w:rPr>
          <w:fldChar w:fldCharType="begin"/>
        </w:r>
        <w:r>
          <w:rPr>
            <w:noProof/>
            <w:webHidden/>
          </w:rPr>
          <w:instrText xml:space="preserve"> PAGEREF _Toc240390816 \h </w:instrText>
        </w:r>
        <w:r>
          <w:rPr>
            <w:noProof/>
            <w:webHidden/>
          </w:rPr>
        </w:r>
        <w:r>
          <w:rPr>
            <w:noProof/>
            <w:webHidden/>
          </w:rPr>
          <w:fldChar w:fldCharType="separate"/>
        </w:r>
        <w:r>
          <w:rPr>
            <w:noProof/>
            <w:webHidden/>
          </w:rPr>
          <w:t>26</w:t>
        </w:r>
        <w:r>
          <w:rPr>
            <w:noProof/>
            <w:webHidden/>
          </w:rPr>
          <w:fldChar w:fldCharType="end"/>
        </w:r>
      </w:hyperlink>
    </w:p>
    <w:p w14:paraId="2C473073" w14:textId="60DDFD68"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7" w:history="1">
        <w:r w:rsidRPr="00EE1488">
          <w:rPr>
            <w:rStyle w:val="Hyperlink"/>
            <w:noProof/>
          </w:rPr>
          <w:t>Figure 9. Multiple option survey question: What would make it easier to pursue your aims or aspirations in Shepparton? (select all that apply)</w:t>
        </w:r>
        <w:r>
          <w:rPr>
            <w:noProof/>
            <w:webHidden/>
          </w:rPr>
          <w:tab/>
        </w:r>
        <w:r>
          <w:rPr>
            <w:noProof/>
            <w:webHidden/>
          </w:rPr>
          <w:fldChar w:fldCharType="begin"/>
        </w:r>
        <w:r>
          <w:rPr>
            <w:noProof/>
            <w:webHidden/>
          </w:rPr>
          <w:instrText xml:space="preserve"> PAGEREF _Toc240390817 \h </w:instrText>
        </w:r>
        <w:r>
          <w:rPr>
            <w:noProof/>
            <w:webHidden/>
          </w:rPr>
        </w:r>
        <w:r>
          <w:rPr>
            <w:noProof/>
            <w:webHidden/>
          </w:rPr>
          <w:fldChar w:fldCharType="separate"/>
        </w:r>
        <w:r>
          <w:rPr>
            <w:noProof/>
            <w:webHidden/>
          </w:rPr>
          <w:t>27</w:t>
        </w:r>
        <w:r>
          <w:rPr>
            <w:noProof/>
            <w:webHidden/>
          </w:rPr>
          <w:fldChar w:fldCharType="end"/>
        </w:r>
      </w:hyperlink>
    </w:p>
    <w:p w14:paraId="421A8791" w14:textId="62103D0B"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8" w:history="1">
        <w:r w:rsidRPr="00EE1488">
          <w:rPr>
            <w:rStyle w:val="Hyperlink"/>
            <w:noProof/>
          </w:rPr>
          <w:t>Figure 10. Multiple option survey question: Have any of the following made it difficult for you to pursue your aims or aspirations in Shepparton? (select all that apply)</w:t>
        </w:r>
        <w:r>
          <w:rPr>
            <w:noProof/>
            <w:webHidden/>
          </w:rPr>
          <w:tab/>
        </w:r>
        <w:r>
          <w:rPr>
            <w:noProof/>
            <w:webHidden/>
          </w:rPr>
          <w:fldChar w:fldCharType="begin"/>
        </w:r>
        <w:r>
          <w:rPr>
            <w:noProof/>
            <w:webHidden/>
          </w:rPr>
          <w:instrText xml:space="preserve"> PAGEREF _Toc240390818 \h </w:instrText>
        </w:r>
        <w:r>
          <w:rPr>
            <w:noProof/>
            <w:webHidden/>
          </w:rPr>
        </w:r>
        <w:r>
          <w:rPr>
            <w:noProof/>
            <w:webHidden/>
          </w:rPr>
          <w:fldChar w:fldCharType="separate"/>
        </w:r>
        <w:r>
          <w:rPr>
            <w:noProof/>
            <w:webHidden/>
          </w:rPr>
          <w:t>31</w:t>
        </w:r>
        <w:r>
          <w:rPr>
            <w:noProof/>
            <w:webHidden/>
          </w:rPr>
          <w:fldChar w:fldCharType="end"/>
        </w:r>
      </w:hyperlink>
    </w:p>
    <w:p w14:paraId="0ECF8CB6" w14:textId="18E81F51"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19" w:history="1">
        <w:r w:rsidRPr="00EE1488">
          <w:rPr>
            <w:rStyle w:val="Hyperlink"/>
            <w:noProof/>
          </w:rPr>
          <w:t>Figure 11. Have any of the following made it difficult for you to pursue your aims or aspirations in Shepparton? (select all that apply)</w:t>
        </w:r>
        <w:r>
          <w:rPr>
            <w:noProof/>
            <w:webHidden/>
          </w:rPr>
          <w:tab/>
        </w:r>
        <w:r>
          <w:rPr>
            <w:noProof/>
            <w:webHidden/>
          </w:rPr>
          <w:fldChar w:fldCharType="begin"/>
        </w:r>
        <w:r>
          <w:rPr>
            <w:noProof/>
            <w:webHidden/>
          </w:rPr>
          <w:instrText xml:space="preserve"> PAGEREF _Toc240390819 \h </w:instrText>
        </w:r>
        <w:r>
          <w:rPr>
            <w:noProof/>
            <w:webHidden/>
          </w:rPr>
        </w:r>
        <w:r>
          <w:rPr>
            <w:noProof/>
            <w:webHidden/>
          </w:rPr>
          <w:fldChar w:fldCharType="separate"/>
        </w:r>
        <w:r>
          <w:rPr>
            <w:noProof/>
            <w:webHidden/>
          </w:rPr>
          <w:t>35</w:t>
        </w:r>
        <w:r>
          <w:rPr>
            <w:noProof/>
            <w:webHidden/>
          </w:rPr>
          <w:fldChar w:fldCharType="end"/>
        </w:r>
      </w:hyperlink>
    </w:p>
    <w:p w14:paraId="4B55DD16" w14:textId="332A8CED"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20" w:history="1">
        <w:r w:rsidRPr="00EE1488">
          <w:rPr>
            <w:rStyle w:val="Hyperlink"/>
            <w:noProof/>
          </w:rPr>
          <w:t>Figure 12. Multiple option survey question: What would make it easier to pursue your aims or aspirations in Shepparton? (select all that apply)</w:t>
        </w:r>
        <w:r>
          <w:rPr>
            <w:noProof/>
            <w:webHidden/>
          </w:rPr>
          <w:tab/>
        </w:r>
        <w:r>
          <w:rPr>
            <w:noProof/>
            <w:webHidden/>
          </w:rPr>
          <w:fldChar w:fldCharType="begin"/>
        </w:r>
        <w:r>
          <w:rPr>
            <w:noProof/>
            <w:webHidden/>
          </w:rPr>
          <w:instrText xml:space="preserve"> PAGEREF _Toc240390820 \h </w:instrText>
        </w:r>
        <w:r>
          <w:rPr>
            <w:noProof/>
            <w:webHidden/>
          </w:rPr>
        </w:r>
        <w:r>
          <w:rPr>
            <w:noProof/>
            <w:webHidden/>
          </w:rPr>
          <w:fldChar w:fldCharType="separate"/>
        </w:r>
        <w:r>
          <w:rPr>
            <w:noProof/>
            <w:webHidden/>
          </w:rPr>
          <w:t>36</w:t>
        </w:r>
        <w:r>
          <w:rPr>
            <w:noProof/>
            <w:webHidden/>
          </w:rPr>
          <w:fldChar w:fldCharType="end"/>
        </w:r>
      </w:hyperlink>
    </w:p>
    <w:p w14:paraId="380F6CF5" w14:textId="2F7A8A38"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21" w:history="1">
        <w:r w:rsidRPr="00EE1488">
          <w:rPr>
            <w:rStyle w:val="Hyperlink"/>
            <w:noProof/>
          </w:rPr>
          <w:t xml:space="preserve">Figure 13. Multiple option survey question: </w:t>
        </w:r>
        <w:r w:rsidRPr="00EE1488">
          <w:rPr>
            <w:rStyle w:val="Hyperlink"/>
            <w:bCs/>
            <w:noProof/>
          </w:rPr>
          <w:t>What would make it easier to pursue your aims or aspirations in Shepparton? (select all that apply)</w:t>
        </w:r>
        <w:r>
          <w:rPr>
            <w:noProof/>
            <w:webHidden/>
          </w:rPr>
          <w:tab/>
        </w:r>
        <w:r>
          <w:rPr>
            <w:noProof/>
            <w:webHidden/>
          </w:rPr>
          <w:fldChar w:fldCharType="begin"/>
        </w:r>
        <w:r>
          <w:rPr>
            <w:noProof/>
            <w:webHidden/>
          </w:rPr>
          <w:instrText xml:space="preserve"> PAGEREF _Toc240390821 \h </w:instrText>
        </w:r>
        <w:r>
          <w:rPr>
            <w:noProof/>
            <w:webHidden/>
          </w:rPr>
        </w:r>
        <w:r>
          <w:rPr>
            <w:noProof/>
            <w:webHidden/>
          </w:rPr>
          <w:fldChar w:fldCharType="separate"/>
        </w:r>
        <w:r>
          <w:rPr>
            <w:noProof/>
            <w:webHidden/>
          </w:rPr>
          <w:t>41</w:t>
        </w:r>
        <w:r>
          <w:rPr>
            <w:noProof/>
            <w:webHidden/>
          </w:rPr>
          <w:fldChar w:fldCharType="end"/>
        </w:r>
      </w:hyperlink>
    </w:p>
    <w:p w14:paraId="42D3D649" w14:textId="4D237EBE" w:rsidR="00F628F2" w:rsidRDefault="00F628F2">
      <w:pPr>
        <w:pStyle w:val="TableofFigures"/>
        <w:tabs>
          <w:tab w:val="right" w:leader="dot" w:pos="9628"/>
        </w:tabs>
        <w:rPr>
          <w:rFonts w:eastAsiaTheme="minorEastAsia"/>
          <w:noProof/>
          <w:color w:val="auto"/>
          <w:kern w:val="2"/>
          <w:sz w:val="24"/>
          <w:szCs w:val="24"/>
          <w:lang w:val="en-US" w:eastAsia="ja-JP"/>
          <w14:ligatures w14:val="standardContextual"/>
        </w:rPr>
      </w:pPr>
      <w:hyperlink w:anchor="_Toc240390822" w:history="1">
        <w:r w:rsidRPr="00EE1488">
          <w:rPr>
            <w:rStyle w:val="Hyperlink"/>
            <w:noProof/>
          </w:rPr>
          <w:t>Figure 14. Multiple option survey question: What would make it easier to pursue your aims or aspirations in Shepparton? (select all that apply)</w:t>
        </w:r>
        <w:r>
          <w:rPr>
            <w:noProof/>
            <w:webHidden/>
          </w:rPr>
          <w:tab/>
        </w:r>
        <w:r>
          <w:rPr>
            <w:noProof/>
            <w:webHidden/>
          </w:rPr>
          <w:fldChar w:fldCharType="begin"/>
        </w:r>
        <w:r>
          <w:rPr>
            <w:noProof/>
            <w:webHidden/>
          </w:rPr>
          <w:instrText xml:space="preserve"> PAGEREF _Toc240390822 \h </w:instrText>
        </w:r>
        <w:r>
          <w:rPr>
            <w:noProof/>
            <w:webHidden/>
          </w:rPr>
        </w:r>
        <w:r>
          <w:rPr>
            <w:noProof/>
            <w:webHidden/>
          </w:rPr>
          <w:fldChar w:fldCharType="separate"/>
        </w:r>
        <w:r>
          <w:rPr>
            <w:noProof/>
            <w:webHidden/>
          </w:rPr>
          <w:t>42</w:t>
        </w:r>
        <w:r>
          <w:rPr>
            <w:noProof/>
            <w:webHidden/>
          </w:rPr>
          <w:fldChar w:fldCharType="end"/>
        </w:r>
      </w:hyperlink>
    </w:p>
    <w:p w14:paraId="7862BFAC" w14:textId="53D07BD8" w:rsidR="00A92465" w:rsidRDefault="00F518DC" w:rsidP="00D768D4">
      <w:pPr>
        <w:suppressAutoHyphens w:val="0"/>
        <w:spacing w:before="0" w:after="0" w:line="240" w:lineRule="auto"/>
        <w:rPr>
          <w:rFonts w:asciiTheme="majorHAnsi" w:eastAsiaTheme="majorEastAsia" w:hAnsiTheme="majorHAnsi" w:cstheme="majorBidi"/>
          <w:b/>
          <w:color w:val="000F46" w:themeColor="background2"/>
          <w:sz w:val="52"/>
          <w:szCs w:val="32"/>
        </w:rPr>
      </w:pPr>
      <w:r>
        <w:fldChar w:fldCharType="end"/>
      </w:r>
      <w:r w:rsidR="00A92465">
        <w:br w:type="page"/>
      </w:r>
    </w:p>
    <w:p w14:paraId="4CF26773" w14:textId="3B853AE6" w:rsidR="00AB1E4E" w:rsidRPr="00AB1E4E" w:rsidRDefault="00AB1E4E" w:rsidP="00D768D4">
      <w:pPr>
        <w:pStyle w:val="Heading1"/>
        <w:spacing w:after="0" w:line="276" w:lineRule="auto"/>
      </w:pPr>
      <w:bookmarkStart w:id="3" w:name="_Toc240391331"/>
      <w:r>
        <w:lastRenderedPageBreak/>
        <w:t>Executive Summary</w:t>
      </w:r>
      <w:bookmarkEnd w:id="3"/>
    </w:p>
    <w:p w14:paraId="0A7790E1" w14:textId="2021CE48" w:rsidR="00AB1E4E" w:rsidRPr="00AB1E4E" w:rsidRDefault="00AB1E4E" w:rsidP="00D768D4">
      <w:pPr>
        <w:pStyle w:val="Heading2"/>
        <w:spacing w:before="240" w:after="0" w:line="276" w:lineRule="auto"/>
      </w:pPr>
      <w:bookmarkStart w:id="4" w:name="_Toc240391332"/>
      <w:r>
        <w:t>Background, aims and approach</w:t>
      </w:r>
      <w:bookmarkEnd w:id="4"/>
    </w:p>
    <w:p w14:paraId="27FDC302" w14:textId="77777777" w:rsidR="00AB1E4E" w:rsidRPr="00AB1E4E" w:rsidRDefault="00AB1E4E" w:rsidP="00D768D4">
      <w:pPr>
        <w:spacing w:after="0" w:line="276" w:lineRule="auto"/>
      </w:pPr>
      <w:r w:rsidRPr="00AB1E4E">
        <w:t>This project began with researchers from the Melbourne Social Equity Institute asking migrant and refugee community members and community leaders, and a range of community organisations in Shepparton, what research would be useful to migrant women and the Shepparton community. From these consultations, it was agreed that research focused on gaining a deeper contextual understanding of migrant women’s aspirations, careers and life trajectories was needed. While recent research has identified migrant women as a group whose strengths are frequently under-utilised in Australia, including in regional communities, the need for place-based knowledge and initiatives to address such issues is also increasingly recognised.</w:t>
      </w:r>
    </w:p>
    <w:p w14:paraId="4D2EF134" w14:textId="77777777" w:rsidR="00AB1E4E" w:rsidRPr="00AB1E4E" w:rsidRDefault="00AB1E4E" w:rsidP="00D768D4">
      <w:pPr>
        <w:spacing w:after="0" w:line="276" w:lineRule="auto"/>
      </w:pPr>
      <w:r w:rsidRPr="00AB1E4E">
        <w:t>An Advisory Committee comprising local stakeholders, community leaders and researchers, including women from migrant and refugee backgrounds, provided guidance throughout the research. Central to the project was employment of three Community Researchers from Pasifika, Afghan and Arabic speaking (Syrian) communities in Shepparton. The Community Researchers are migrant women living in Shepparton and trusted community interpreters and connectors in these communities. They were involved in all key stages of the research, supporting recruitment, communication with community members, interviewing, transcribing and interpretation of findings.</w:t>
      </w:r>
    </w:p>
    <w:p w14:paraId="1CE82AB0" w14:textId="77777777" w:rsidR="00AB1E4E" w:rsidRPr="00AB1E4E" w:rsidRDefault="00AB1E4E" w:rsidP="00D768D4">
      <w:pPr>
        <w:spacing w:after="0" w:line="276" w:lineRule="auto"/>
      </w:pPr>
      <w:r w:rsidRPr="00AB1E4E">
        <w:t>Through this research, we aimed to contribute to a locally relevant, community-informed evidence-base about the aspirations, skills, experiences and qualifications of refugee and migrant women in Shepparton. We sought to understand women’s existing skills and expertise, their career and life aspirations, and the factors that may support or hinder their ability to achieve these aspirations. The project also considered the potential opportunity costs to women, the community and the wider region associated with underutilising women's skills and capabilities.</w:t>
      </w:r>
    </w:p>
    <w:p w14:paraId="11BA70C4" w14:textId="06B05C7E" w:rsidR="00AB1E4E" w:rsidRPr="00AB1E4E" w:rsidRDefault="00AB1E4E" w:rsidP="00D768D4">
      <w:pPr>
        <w:pStyle w:val="Heading2"/>
        <w:spacing w:before="240" w:after="0" w:line="276" w:lineRule="auto"/>
      </w:pPr>
      <w:bookmarkStart w:id="5" w:name="_Toc240391333"/>
      <w:r>
        <w:t>Methods and participants</w:t>
      </w:r>
      <w:bookmarkEnd w:id="5"/>
    </w:p>
    <w:p w14:paraId="3884C5FA" w14:textId="77777777" w:rsidR="00AB1E4E" w:rsidRPr="00AB1E4E" w:rsidRDefault="00AB1E4E" w:rsidP="00D768D4">
      <w:pPr>
        <w:spacing w:after="0" w:line="276" w:lineRule="auto"/>
      </w:pPr>
      <w:r w:rsidRPr="00AB1E4E">
        <w:t>We employed a mixed-methods, community-based research approach, combining semi-structured interviews with a survey. Interviews were conducted with 56 migrant women and community stakeholders in Shepparton and 213 migrant women completed surveys. We aimed to ensure that participants represented a diverse range of experiences across cultural background, age, visa status, occupation, qualifications, length of time in Australia, and family or household structure.</w:t>
      </w:r>
    </w:p>
    <w:p w14:paraId="58ABD931" w14:textId="52EBC655" w:rsidR="00AB1E4E" w:rsidRPr="00AB1E4E" w:rsidRDefault="00AB1E4E" w:rsidP="00D768D4">
      <w:pPr>
        <w:pStyle w:val="Heading2"/>
        <w:spacing w:before="240" w:after="0" w:line="276" w:lineRule="auto"/>
      </w:pPr>
      <w:bookmarkStart w:id="6" w:name="_Toc240391334"/>
      <w:r>
        <w:t>Findings</w:t>
      </w:r>
      <w:bookmarkEnd w:id="6"/>
    </w:p>
    <w:p w14:paraId="53B810AE" w14:textId="77C4C539" w:rsidR="00AB1E4E" w:rsidRPr="00AB1E4E" w:rsidRDefault="1C393C74" w:rsidP="00D768D4">
      <w:pPr>
        <w:spacing w:after="0" w:line="276" w:lineRule="auto"/>
      </w:pPr>
      <w:r>
        <w:t>Analysis of interview and survey data revealed six themes concerning the constraints and opportunities that shaped migrant women’s experiences related to using and/or developing their skills, expertise and qualifications to achieve aspirations. As well as discussing barriers, we highlight examples of current good practice and initiatives in Shepparton that support women’s wellbeing and progress towards life goals. The themes, discussed in detail in this report are:</w:t>
      </w:r>
    </w:p>
    <w:p w14:paraId="5764C1EB" w14:textId="5774241A" w:rsidR="00AB1E4E" w:rsidRPr="00AB1E4E" w:rsidRDefault="00AB1E4E" w:rsidP="00AA12AD">
      <w:pPr>
        <w:pStyle w:val="ListParagraph"/>
        <w:numPr>
          <w:ilvl w:val="0"/>
          <w:numId w:val="26"/>
        </w:numPr>
        <w:spacing w:after="0" w:line="276" w:lineRule="auto"/>
      </w:pPr>
      <w:r w:rsidRPr="00AB1E4E">
        <w:t>English language and communication</w:t>
      </w:r>
    </w:p>
    <w:p w14:paraId="4F7044FD" w14:textId="36FFDC71" w:rsidR="00AB1E4E" w:rsidRPr="00AB1E4E" w:rsidRDefault="00AB1E4E" w:rsidP="00AA12AD">
      <w:pPr>
        <w:pStyle w:val="ListParagraph"/>
        <w:numPr>
          <w:ilvl w:val="0"/>
          <w:numId w:val="26"/>
        </w:numPr>
        <w:spacing w:after="0" w:line="276" w:lineRule="auto"/>
      </w:pPr>
      <w:r w:rsidRPr="00AB1E4E">
        <w:t>Skills, qualifications, and employment experiences</w:t>
      </w:r>
    </w:p>
    <w:p w14:paraId="211377FA" w14:textId="68DC5530" w:rsidR="00AB1E4E" w:rsidRPr="00AB1E4E" w:rsidRDefault="00AB1E4E" w:rsidP="00AA12AD">
      <w:pPr>
        <w:pStyle w:val="ListParagraph"/>
        <w:numPr>
          <w:ilvl w:val="0"/>
          <w:numId w:val="26"/>
        </w:numPr>
        <w:spacing w:after="0" w:line="276" w:lineRule="auto"/>
      </w:pPr>
      <w:r w:rsidRPr="00AB1E4E">
        <w:t>Family, care, and time</w:t>
      </w:r>
    </w:p>
    <w:p w14:paraId="02EE720A" w14:textId="090254F0" w:rsidR="00AB1E4E" w:rsidRPr="00AB1E4E" w:rsidRDefault="00AB1E4E" w:rsidP="00AA12AD">
      <w:pPr>
        <w:pStyle w:val="ListParagraph"/>
        <w:numPr>
          <w:ilvl w:val="0"/>
          <w:numId w:val="26"/>
        </w:numPr>
        <w:spacing w:after="0" w:line="276" w:lineRule="auto"/>
      </w:pPr>
      <w:r w:rsidRPr="00AB1E4E">
        <w:t>Financial situation</w:t>
      </w:r>
    </w:p>
    <w:p w14:paraId="1099904D" w14:textId="48DB81EB" w:rsidR="00AB1E4E" w:rsidRDefault="00AB1E4E" w:rsidP="00AA12AD">
      <w:pPr>
        <w:pStyle w:val="ListParagraph"/>
        <w:numPr>
          <w:ilvl w:val="0"/>
          <w:numId w:val="26"/>
        </w:numPr>
        <w:spacing w:after="0" w:line="276" w:lineRule="auto"/>
      </w:pPr>
      <w:r w:rsidRPr="00AB1E4E">
        <w:t>Rural geographies of opportunity</w:t>
      </w:r>
    </w:p>
    <w:p w14:paraId="15599862" w14:textId="13AFE4FA" w:rsidR="00BE5D79" w:rsidRPr="00BE5D79" w:rsidRDefault="00BE5D79" w:rsidP="00AA12AD">
      <w:pPr>
        <w:pStyle w:val="Caption"/>
        <w:numPr>
          <w:ilvl w:val="0"/>
          <w:numId w:val="26"/>
        </w:numPr>
        <w:spacing w:after="0" w:line="276" w:lineRule="auto"/>
        <w:rPr>
          <w:b w:val="0"/>
          <w:bCs/>
        </w:rPr>
      </w:pPr>
      <w:r>
        <w:rPr>
          <w:b w:val="0"/>
          <w:bCs/>
        </w:rPr>
        <w:t>Structural considerations and inequities </w:t>
      </w:r>
    </w:p>
    <w:p w14:paraId="6E4182F5" w14:textId="77777777" w:rsidR="00AB1E4E" w:rsidRPr="00AB1E4E" w:rsidRDefault="00AB1E4E" w:rsidP="00D768D4">
      <w:pPr>
        <w:spacing w:after="0" w:line="276" w:lineRule="auto"/>
      </w:pPr>
      <w:r w:rsidRPr="00AB1E4E">
        <w:t>Two key concepts cut across and infused these themes. The first concerned women’s values, aspirations and desire for social connectedness and to give back to the community; and the second concerned mental and physical health.</w:t>
      </w:r>
    </w:p>
    <w:p w14:paraId="6249EF8E" w14:textId="77777777" w:rsidR="00AB1E4E" w:rsidRPr="00AB1E4E" w:rsidRDefault="00AB1E4E" w:rsidP="00D768D4">
      <w:pPr>
        <w:spacing w:after="0" w:line="276" w:lineRule="auto"/>
      </w:pPr>
      <w:r w:rsidRPr="00AB1E4E">
        <w:lastRenderedPageBreak/>
        <w:t>Perhaps the strongest value and aspiration that underlaid participants' responses in this study was the desire to help and connect with others in the community. Older women articulated a desire to create a more connected, inclusive community for future generations to flourish, and younger women often spoke about wanting to connect with others and give back to their community. These desires came through in the aspirations women expressed, and the kinds of lives they described building. Work and study were often discussed in terms of living a meaningful life, 'developing' or 'bettering' the self, supporting the health and aspirations of family, rather than a means to financial or material accumulation. Supporting younger generations, particularly women, to access educational opportunities, and more generally improving access to opportunities for self-efficacy and choice for future women migrants to Shepparton was a strong priority.</w:t>
      </w:r>
    </w:p>
    <w:p w14:paraId="497812D8" w14:textId="77777777" w:rsidR="00AB1E4E" w:rsidRPr="00AB1E4E" w:rsidRDefault="00AB1E4E" w:rsidP="00D768D4">
      <w:pPr>
        <w:spacing w:after="0" w:line="276" w:lineRule="auto"/>
      </w:pPr>
      <w:r w:rsidRPr="00AB1E4E">
        <w:t>Health and mental health for women and their families also underpinned many participants' responses, shaping what was possible or imaginable in their lives. Many interviewees described living with chronic health conditions or caring for family members with health issues, which sometimes structured the movements and temporal rhythms of their daily lives.</w:t>
      </w:r>
    </w:p>
    <w:p w14:paraId="1E77D6C4" w14:textId="486A02DD" w:rsidR="00AB1E4E" w:rsidRPr="00AB1E4E" w:rsidRDefault="00AB1E4E" w:rsidP="00D768D4">
      <w:pPr>
        <w:pStyle w:val="Heading2"/>
        <w:spacing w:before="240" w:after="0" w:line="276" w:lineRule="auto"/>
      </w:pPr>
      <w:bookmarkStart w:id="7" w:name="_Toc240391335"/>
      <w:r>
        <w:t>Recommendations</w:t>
      </w:r>
      <w:r w:rsidR="00B657FD">
        <w:t xml:space="preserve">: </w:t>
      </w:r>
      <w:r w:rsidR="00F522D7">
        <w:t>W</w:t>
      </w:r>
      <w:r w:rsidR="00B657FD">
        <w:t>hat would help?</w:t>
      </w:r>
      <w:bookmarkEnd w:id="7"/>
    </w:p>
    <w:p w14:paraId="05BBB092" w14:textId="77777777" w:rsidR="001B5BE7" w:rsidRPr="001B5BE7" w:rsidRDefault="001B5BE7" w:rsidP="00D768D4">
      <w:pPr>
        <w:spacing w:after="0" w:line="276" w:lineRule="auto"/>
      </w:pPr>
      <w:r w:rsidRPr="001B5BE7">
        <w:t xml:space="preserve">Based on our findings, we developed the following recommendations, all of which should be implemented in partnership with migrant women. </w:t>
      </w:r>
    </w:p>
    <w:p w14:paraId="0C717B87" w14:textId="5A5B8D71" w:rsidR="001B5BE7" w:rsidRPr="001B5BE7" w:rsidRDefault="001B5BE7" w:rsidP="00D768D4">
      <w:pPr>
        <w:spacing w:after="0" w:line="276" w:lineRule="auto"/>
        <w:rPr>
          <w:b/>
        </w:rPr>
      </w:pPr>
      <w:r w:rsidRPr="001B5BE7">
        <w:rPr>
          <w:b/>
        </w:rPr>
        <w:t>Social connection and services</w:t>
      </w:r>
    </w:p>
    <w:p w14:paraId="789C9D24" w14:textId="49529EB7" w:rsidR="001B5BE7" w:rsidRPr="001B5BE7" w:rsidRDefault="78216757" w:rsidP="00AA12AD">
      <w:pPr>
        <w:pStyle w:val="ListParagraph"/>
        <w:numPr>
          <w:ilvl w:val="0"/>
          <w:numId w:val="24"/>
        </w:numPr>
        <w:spacing w:after="0" w:line="276" w:lineRule="auto"/>
      </w:pPr>
      <w:r>
        <w:t>Accessible information/ signage (pictorial, map-based) indicating what support can be found where. This could be displayed in places like Centrelink, language schools, doctors, TAFE/ schools.  </w:t>
      </w:r>
    </w:p>
    <w:p w14:paraId="3EE06B4F" w14:textId="3E699892" w:rsidR="2AC906F2" w:rsidRDefault="2AC906F2" w:rsidP="2AC906F2">
      <w:pPr>
        <w:pStyle w:val="ListParagraph"/>
        <w:spacing w:after="0" w:line="276" w:lineRule="auto"/>
      </w:pPr>
    </w:p>
    <w:p w14:paraId="2B4569A3" w14:textId="7261DFF0" w:rsidR="001B5BE7" w:rsidRPr="001B5BE7" w:rsidRDefault="735C9C2E" w:rsidP="00AA12AD">
      <w:pPr>
        <w:pStyle w:val="ListParagraph"/>
        <w:numPr>
          <w:ilvl w:val="0"/>
          <w:numId w:val="24"/>
        </w:numPr>
        <w:spacing w:after="0" w:line="276" w:lineRule="auto"/>
      </w:pPr>
      <w:r>
        <w:t>Building on existing services and initiatives that work well: Learner driver support; Community Hubs; family programs; intercultural events. Culture Kitchen was highlighted as a program that has worked well for older women as well those with children.</w:t>
      </w:r>
    </w:p>
    <w:p w14:paraId="6EAA80ED" w14:textId="733DA627" w:rsidR="2AC906F2" w:rsidRDefault="2AC906F2" w:rsidP="2AC906F2">
      <w:pPr>
        <w:pStyle w:val="ListParagraph"/>
        <w:spacing w:after="0" w:line="276" w:lineRule="auto"/>
      </w:pPr>
    </w:p>
    <w:p w14:paraId="0751FBF1" w14:textId="2B70553E" w:rsidR="3B7A97EF" w:rsidRDefault="0C93575D" w:rsidP="00AA12AD">
      <w:pPr>
        <w:pStyle w:val="ListParagraph"/>
        <w:numPr>
          <w:ilvl w:val="0"/>
          <w:numId w:val="24"/>
        </w:numPr>
        <w:spacing w:after="0" w:line="276" w:lineRule="auto"/>
      </w:pPr>
      <w:r>
        <w:t xml:space="preserve">Support for existing migrant women’s networks and initiatives (e.g. </w:t>
      </w:r>
      <w:proofErr w:type="gramStart"/>
      <w:r>
        <w:t>Door Bells</w:t>
      </w:r>
      <w:proofErr w:type="gramEnd"/>
      <w:r>
        <w:t>, Tongan church and other faith-based groups) currently providing information, support, and connection.</w:t>
      </w:r>
    </w:p>
    <w:p w14:paraId="52CD5944" w14:textId="1F6E9853" w:rsidR="2AC906F2" w:rsidRDefault="2AC906F2" w:rsidP="2AC906F2">
      <w:pPr>
        <w:pStyle w:val="ListParagraph"/>
        <w:spacing w:after="0" w:line="276" w:lineRule="auto"/>
      </w:pPr>
    </w:p>
    <w:p w14:paraId="20F259EC" w14:textId="6611D6E1" w:rsidR="001B5BE7" w:rsidRPr="001B5BE7" w:rsidRDefault="735C9C2E" w:rsidP="00AA12AD">
      <w:pPr>
        <w:pStyle w:val="ListParagraph"/>
        <w:numPr>
          <w:ilvl w:val="0"/>
          <w:numId w:val="24"/>
        </w:numPr>
        <w:spacing w:after="0" w:line="276" w:lineRule="auto"/>
      </w:pPr>
      <w:r>
        <w:t>Support for migrant women to lead the development of accessible, welcoming spaces in the broader Shepparton community where different groups (migrants and non-migrants) can connect. </w:t>
      </w:r>
      <w:r w:rsidR="4E68EA34">
        <w:t>These can be linked to information about support/services, education and employment opportunities.</w:t>
      </w:r>
    </w:p>
    <w:p w14:paraId="4BF92CF7" w14:textId="0E472BBC" w:rsidR="2AC906F2" w:rsidRDefault="2AC906F2" w:rsidP="2AC906F2">
      <w:pPr>
        <w:pStyle w:val="ListParagraph"/>
        <w:spacing w:after="0" w:line="276" w:lineRule="auto"/>
      </w:pPr>
    </w:p>
    <w:p w14:paraId="0C70860F" w14:textId="11AD946E" w:rsidR="001B5BE7" w:rsidRPr="001B5BE7" w:rsidRDefault="0A1991F5" w:rsidP="00AA12AD">
      <w:pPr>
        <w:pStyle w:val="ListParagraph"/>
        <w:numPr>
          <w:ilvl w:val="0"/>
          <w:numId w:val="24"/>
        </w:numPr>
        <w:spacing w:after="0" w:line="276" w:lineRule="auto"/>
      </w:pPr>
      <w:r>
        <w:t xml:space="preserve">Accessible, welcoming </w:t>
      </w:r>
      <w:proofErr w:type="gramStart"/>
      <w:r>
        <w:t>spaces  (</w:t>
      </w:r>
      <w:proofErr w:type="gramEnd"/>
      <w:r>
        <w:t xml:space="preserve">or programs) for young women from migrant backgrounds, supporting social connection. </w:t>
      </w:r>
      <w:r w:rsidR="054C61F6">
        <w:t xml:space="preserve"> These should be linked to information and support/services around education, training, employment, and careers advice. They should be developed in consultation with communities to ensure family and community support. </w:t>
      </w:r>
    </w:p>
    <w:p w14:paraId="43EFB913" w14:textId="749C9682" w:rsidR="054C61F6" w:rsidRDefault="735C9C2E" w:rsidP="00AA12AD">
      <w:pPr>
        <w:pStyle w:val="ListParagraph"/>
        <w:numPr>
          <w:ilvl w:val="1"/>
          <w:numId w:val="24"/>
        </w:numPr>
        <w:spacing w:after="0" w:line="276" w:lineRule="auto"/>
      </w:pPr>
      <w:r>
        <w:t>Community Hubs were identified as a successful model by participants in this study. African House was also seen as a safe and welcoming space.</w:t>
      </w:r>
    </w:p>
    <w:p w14:paraId="7659CADF" w14:textId="4C16E4F0" w:rsidR="2AC906F2" w:rsidRDefault="2AC906F2" w:rsidP="2AC906F2">
      <w:pPr>
        <w:pStyle w:val="ListParagraph"/>
        <w:spacing w:after="0" w:line="276" w:lineRule="auto"/>
        <w:ind w:left="1440"/>
      </w:pPr>
    </w:p>
    <w:p w14:paraId="2B486C21" w14:textId="6098A887" w:rsidR="445F48E3" w:rsidRDefault="7DCEED30" w:rsidP="00AA12AD">
      <w:pPr>
        <w:pStyle w:val="ListParagraph"/>
        <w:numPr>
          <w:ilvl w:val="0"/>
          <w:numId w:val="24"/>
        </w:numPr>
        <w:spacing w:after="0" w:line="276" w:lineRule="auto"/>
      </w:pPr>
      <w:r>
        <w:t>More affordable childcare options, including time-flexible childcare.</w:t>
      </w:r>
    </w:p>
    <w:p w14:paraId="1C1D07D4" w14:textId="55392AEA" w:rsidR="2AC906F2" w:rsidRDefault="2AC906F2" w:rsidP="2AC906F2">
      <w:pPr>
        <w:pStyle w:val="ListParagraph"/>
        <w:spacing w:after="0" w:line="276" w:lineRule="auto"/>
      </w:pPr>
    </w:p>
    <w:p w14:paraId="7BDC2198" w14:textId="7E4BBFB2" w:rsidR="083F08F4" w:rsidRDefault="083F08F4" w:rsidP="00AA12AD">
      <w:pPr>
        <w:pStyle w:val="ListParagraph"/>
        <w:numPr>
          <w:ilvl w:val="0"/>
          <w:numId w:val="24"/>
        </w:numPr>
        <w:spacing w:after="0" w:line="276" w:lineRule="auto"/>
      </w:pPr>
      <w:r>
        <w:t>Improved public transportation, including more frequent bus services.</w:t>
      </w:r>
    </w:p>
    <w:p w14:paraId="78BA76CD" w14:textId="054E0651" w:rsidR="001B5BE7" w:rsidRPr="001B5BE7" w:rsidRDefault="001B5BE7" w:rsidP="00D768D4">
      <w:pPr>
        <w:spacing w:after="0" w:line="276" w:lineRule="auto"/>
        <w:rPr>
          <w:b/>
        </w:rPr>
      </w:pPr>
      <w:r w:rsidRPr="001B5BE7">
        <w:rPr>
          <w:b/>
        </w:rPr>
        <w:t>English language and education</w:t>
      </w:r>
    </w:p>
    <w:p w14:paraId="246C90D5" w14:textId="77777777" w:rsidR="001B5BE7" w:rsidRPr="001B5BE7" w:rsidRDefault="001B5BE7" w:rsidP="00AA12AD">
      <w:pPr>
        <w:pStyle w:val="ListParagraph"/>
        <w:numPr>
          <w:ilvl w:val="0"/>
          <w:numId w:val="23"/>
        </w:numPr>
        <w:spacing w:after="0" w:line="276" w:lineRule="auto"/>
        <w:rPr>
          <w:bCs/>
          <w:iCs/>
        </w:rPr>
      </w:pPr>
      <w:r w:rsidRPr="001B5BE7">
        <w:rPr>
          <w:bCs/>
          <w:iCs/>
        </w:rPr>
        <w:t>A wider range of English language programs, including more flexible class timing and structures. Address specific needs for: </w:t>
      </w:r>
    </w:p>
    <w:p w14:paraId="73FD06AE" w14:textId="77777777" w:rsidR="001B5BE7" w:rsidRPr="001B5BE7" w:rsidRDefault="001B5BE7" w:rsidP="00AA12AD">
      <w:pPr>
        <w:pStyle w:val="ListParagraph"/>
        <w:numPr>
          <w:ilvl w:val="1"/>
          <w:numId w:val="23"/>
        </w:numPr>
        <w:spacing w:after="0" w:line="276" w:lineRule="auto"/>
        <w:rPr>
          <w:bCs/>
          <w:iCs/>
        </w:rPr>
      </w:pPr>
      <w:r w:rsidRPr="001B5BE7">
        <w:rPr>
          <w:bCs/>
          <w:i/>
        </w:rPr>
        <w:t>‘</w:t>
      </w:r>
      <w:r w:rsidRPr="001B5BE7">
        <w:rPr>
          <w:bCs/>
          <w:iCs/>
        </w:rPr>
        <w:t>Practical English’ for use navigating services and attaining employment </w:t>
      </w:r>
    </w:p>
    <w:p w14:paraId="4CF6301B" w14:textId="77777777" w:rsidR="001B5BE7" w:rsidRPr="001B5BE7" w:rsidRDefault="001B5BE7" w:rsidP="00AA12AD">
      <w:pPr>
        <w:pStyle w:val="ListParagraph"/>
        <w:numPr>
          <w:ilvl w:val="1"/>
          <w:numId w:val="23"/>
        </w:numPr>
        <w:spacing w:after="0" w:line="276" w:lineRule="auto"/>
        <w:rPr>
          <w:bCs/>
          <w:iCs/>
        </w:rPr>
      </w:pPr>
      <w:r w:rsidRPr="001B5BE7">
        <w:rPr>
          <w:bCs/>
          <w:iCs/>
        </w:rPr>
        <w:t xml:space="preserve">More social/everyday English </w:t>
      </w:r>
    </w:p>
    <w:p w14:paraId="1BA04F0E" w14:textId="77777777" w:rsidR="001B5BE7" w:rsidRPr="001B5BE7" w:rsidRDefault="1B7DFFBB" w:rsidP="00AA12AD">
      <w:pPr>
        <w:pStyle w:val="ListParagraph"/>
        <w:numPr>
          <w:ilvl w:val="1"/>
          <w:numId w:val="23"/>
        </w:numPr>
        <w:spacing w:line="276" w:lineRule="auto"/>
      </w:pPr>
      <w:r>
        <w:t>English at a higher level for those seeking professional employment</w:t>
      </w:r>
    </w:p>
    <w:p w14:paraId="180FFD3C" w14:textId="7A31093E" w:rsidR="2AC906F2" w:rsidRDefault="2AC906F2" w:rsidP="2AC906F2">
      <w:pPr>
        <w:pStyle w:val="ListParagraph"/>
        <w:spacing w:line="276" w:lineRule="auto"/>
        <w:ind w:left="1440"/>
      </w:pPr>
    </w:p>
    <w:p w14:paraId="70059E5B" w14:textId="77777777" w:rsidR="001B5BE7" w:rsidRPr="001B5BE7" w:rsidRDefault="001B5BE7" w:rsidP="00AA12AD">
      <w:pPr>
        <w:pStyle w:val="ListParagraph"/>
        <w:numPr>
          <w:ilvl w:val="0"/>
          <w:numId w:val="23"/>
        </w:numPr>
        <w:spacing w:line="276" w:lineRule="auto"/>
        <w:rPr>
          <w:bCs/>
          <w:iCs/>
        </w:rPr>
      </w:pPr>
      <w:r w:rsidRPr="001B5BE7">
        <w:rPr>
          <w:bCs/>
          <w:iCs/>
        </w:rPr>
        <w:lastRenderedPageBreak/>
        <w:t>Internship-based study and training courses, connected to English language programs and employment pathways. </w:t>
      </w:r>
    </w:p>
    <w:p w14:paraId="2298F3D5" w14:textId="5DBD0B2B" w:rsidR="001B5BE7" w:rsidRPr="001B5BE7" w:rsidRDefault="001B5BE7" w:rsidP="00AA12AD">
      <w:pPr>
        <w:pStyle w:val="ListParagraph"/>
        <w:numPr>
          <w:ilvl w:val="1"/>
          <w:numId w:val="23"/>
        </w:numPr>
        <w:spacing w:after="0" w:line="276" w:lineRule="auto"/>
      </w:pPr>
      <w:r w:rsidRPr="001B5BE7">
        <w:t xml:space="preserve">Recent initiatives by </w:t>
      </w:r>
      <w:proofErr w:type="spellStart"/>
      <w:r w:rsidRPr="001B5BE7">
        <w:t>WomenCAN</w:t>
      </w:r>
      <w:proofErr w:type="spellEnd"/>
      <w:r w:rsidRPr="001B5BE7">
        <w:t xml:space="preserve"> </w:t>
      </w:r>
      <w:r w:rsidR="007E7C3E">
        <w:t xml:space="preserve">Australia </w:t>
      </w:r>
      <w:r w:rsidRPr="001B5BE7">
        <w:t>and the Ethnic Council of Shepparton and District may provide useful models.  </w:t>
      </w:r>
    </w:p>
    <w:p w14:paraId="60CF0612" w14:textId="1D54F1DF" w:rsidR="001B5BE7" w:rsidRPr="001B5BE7" w:rsidRDefault="001B5BE7" w:rsidP="00D768D4">
      <w:pPr>
        <w:spacing w:after="0" w:line="276" w:lineRule="auto"/>
        <w:rPr>
          <w:b/>
        </w:rPr>
      </w:pPr>
      <w:r w:rsidRPr="001B5BE7">
        <w:rPr>
          <w:b/>
        </w:rPr>
        <w:t>Social inclusion</w:t>
      </w:r>
    </w:p>
    <w:p w14:paraId="0128DCA0" w14:textId="77777777" w:rsidR="001B5BE7" w:rsidRPr="001B5BE7" w:rsidRDefault="001B5BE7" w:rsidP="00AA12AD">
      <w:pPr>
        <w:pStyle w:val="ListParagraph"/>
        <w:numPr>
          <w:ilvl w:val="0"/>
          <w:numId w:val="22"/>
        </w:numPr>
        <w:spacing w:after="0" w:line="276" w:lineRule="auto"/>
        <w:rPr>
          <w:bCs/>
          <w:iCs/>
        </w:rPr>
      </w:pPr>
      <w:r w:rsidRPr="001B5BE7">
        <w:rPr>
          <w:bCs/>
          <w:iCs/>
        </w:rPr>
        <w:t>Longer-term, sustained anti-racism education, awareness raising, and upstander training in the Shepparton community. This work should be carefully designed to centre First Nations as well as migrant leadership and expertise, while avoiding placing the burden for changemaking on communities experiencing racism.  </w:t>
      </w:r>
    </w:p>
    <w:p w14:paraId="17A491D0" w14:textId="77777777" w:rsidR="001B5BE7" w:rsidRPr="001B5BE7" w:rsidRDefault="1B7DFFBB" w:rsidP="00AA12AD">
      <w:pPr>
        <w:pStyle w:val="ListParagraph"/>
        <w:numPr>
          <w:ilvl w:val="1"/>
          <w:numId w:val="22"/>
        </w:numPr>
        <w:spacing w:after="0" w:line="276" w:lineRule="auto"/>
      </w:pPr>
      <w:r>
        <w:t xml:space="preserve">Such efforts should include education about ‘cultural load’ where </w:t>
      </w:r>
      <w:proofErr w:type="spellStart"/>
      <w:r>
        <w:t>racialised</w:t>
      </w:r>
      <w:proofErr w:type="spellEnd"/>
      <w:r>
        <w:t xml:space="preserve"> community members are unfairly expected to provide ‘cultural’ services for free. </w:t>
      </w:r>
    </w:p>
    <w:p w14:paraId="6908D9D4" w14:textId="6C69A177" w:rsidR="2AC906F2" w:rsidRDefault="2AC906F2" w:rsidP="2AC906F2">
      <w:pPr>
        <w:pStyle w:val="ListParagraph"/>
        <w:spacing w:after="0" w:line="276" w:lineRule="auto"/>
        <w:ind w:left="1440"/>
      </w:pPr>
    </w:p>
    <w:p w14:paraId="1F7A8812" w14:textId="77777777" w:rsidR="001B5BE7" w:rsidRPr="001B5BE7" w:rsidRDefault="001B5BE7" w:rsidP="00AA12AD">
      <w:pPr>
        <w:pStyle w:val="ListParagraph"/>
        <w:numPr>
          <w:ilvl w:val="0"/>
          <w:numId w:val="22"/>
        </w:numPr>
        <w:spacing w:after="0" w:line="276" w:lineRule="auto"/>
        <w:rPr>
          <w:bCs/>
          <w:iCs/>
        </w:rPr>
      </w:pPr>
      <w:r w:rsidRPr="001B5BE7">
        <w:rPr>
          <w:bCs/>
          <w:iCs/>
        </w:rPr>
        <w:t>Education for local employers, educators, careers advisors and services about different cultures and faiths.  </w:t>
      </w:r>
    </w:p>
    <w:p w14:paraId="3AC2DFA9" w14:textId="5ECFC470" w:rsidR="001B5BE7" w:rsidRPr="001B5BE7" w:rsidRDefault="001B5BE7" w:rsidP="00D768D4">
      <w:pPr>
        <w:spacing w:after="0" w:line="276" w:lineRule="auto"/>
        <w:rPr>
          <w:b/>
        </w:rPr>
      </w:pPr>
      <w:r w:rsidRPr="001B5BE7">
        <w:rPr>
          <w:b/>
        </w:rPr>
        <w:t>Employment and qualifications</w:t>
      </w:r>
    </w:p>
    <w:p w14:paraId="610B32AB" w14:textId="55FFF7B5" w:rsidR="001B5BE7" w:rsidRPr="001B5BE7" w:rsidRDefault="054C61F6" w:rsidP="00AA12AD">
      <w:pPr>
        <w:pStyle w:val="ListParagraph"/>
        <w:numPr>
          <w:ilvl w:val="0"/>
          <w:numId w:val="21"/>
        </w:numPr>
        <w:spacing w:after="0" w:line="276" w:lineRule="auto"/>
      </w:pPr>
      <w:r>
        <w:t>Improved recognition for women’s </w:t>
      </w:r>
      <w:r w:rsidR="60116D05">
        <w:t xml:space="preserve">prior </w:t>
      </w:r>
      <w:r>
        <w:t>qualifications, skills, and experience. </w:t>
      </w:r>
    </w:p>
    <w:p w14:paraId="114E29F5" w14:textId="77777777" w:rsidR="001000FA" w:rsidRDefault="054C61F6" w:rsidP="00AA12AD">
      <w:pPr>
        <w:pStyle w:val="ListParagraph"/>
        <w:numPr>
          <w:ilvl w:val="1"/>
          <w:numId w:val="21"/>
        </w:numPr>
        <w:spacing w:after="0" w:line="276" w:lineRule="auto"/>
      </w:pPr>
      <w:r>
        <w:t>More accessible pathways for recognition of women’s prior qualifications</w:t>
      </w:r>
      <w:r w:rsidR="2C1633A3">
        <w:t xml:space="preserve">, </w:t>
      </w:r>
      <w:r w:rsidR="22B12B2D">
        <w:t xml:space="preserve">supported by local </w:t>
      </w:r>
      <w:r w:rsidR="708361BB">
        <w:t>education</w:t>
      </w:r>
      <w:r w:rsidR="0AAF84D8">
        <w:t xml:space="preserve"> and training providers</w:t>
      </w:r>
      <w:r w:rsidR="708361BB">
        <w:t xml:space="preserve"> and employers.</w:t>
      </w:r>
      <w:r>
        <w:t xml:space="preserve"> </w:t>
      </w:r>
    </w:p>
    <w:p w14:paraId="7E95066A" w14:textId="486C3D32" w:rsidR="001B5BE7" w:rsidRDefault="24208094" w:rsidP="00AA12AD">
      <w:pPr>
        <w:pStyle w:val="ListParagraph"/>
        <w:numPr>
          <w:ilvl w:val="1"/>
          <w:numId w:val="21"/>
        </w:numPr>
        <w:spacing w:after="0" w:line="276" w:lineRule="auto"/>
      </w:pPr>
      <w:r>
        <w:t>Mechanisms</w:t>
      </w:r>
      <w:r w:rsidR="6E3C44A0">
        <w:t xml:space="preserve">, such as certificates, to support local employers in recognising </w:t>
      </w:r>
      <w:r w:rsidR="054C61F6">
        <w:t>women’s skills and experience</w:t>
      </w:r>
      <w:r w:rsidR="6E3C44A0">
        <w:t xml:space="preserve"> in areas including </w:t>
      </w:r>
      <w:r w:rsidR="54BEBBBD">
        <w:t xml:space="preserve">interpreting and translation, </w:t>
      </w:r>
      <w:r w:rsidR="054C61F6">
        <w:t xml:space="preserve">leadership, organisation, volunteering, event management, catering, mentoring, </w:t>
      </w:r>
      <w:r w:rsidR="6E3C44A0">
        <w:t xml:space="preserve">and </w:t>
      </w:r>
      <w:r w:rsidR="054C61F6">
        <w:t>advocacy</w:t>
      </w:r>
      <w:r w:rsidR="6E3C44A0">
        <w:t>.</w:t>
      </w:r>
    </w:p>
    <w:p w14:paraId="0E205FC8" w14:textId="4A006438" w:rsidR="054C61F6" w:rsidRDefault="054C61F6" w:rsidP="00AA12AD">
      <w:pPr>
        <w:numPr>
          <w:ilvl w:val="0"/>
          <w:numId w:val="21"/>
        </w:numPr>
        <w:spacing w:after="0" w:line="276" w:lineRule="auto"/>
      </w:pPr>
      <w:r>
        <w:t>Recognis</w:t>
      </w:r>
      <w:r w:rsidR="785C0423">
        <w:t>e,</w:t>
      </w:r>
      <w:r>
        <w:t xml:space="preserve"> compensat</w:t>
      </w:r>
      <w:r w:rsidR="785C0423">
        <w:t>e</w:t>
      </w:r>
      <w:r>
        <w:t xml:space="preserve"> and (where appropriate) formalis</w:t>
      </w:r>
      <w:r w:rsidR="785C0423">
        <w:t>e</w:t>
      </w:r>
      <w:r>
        <w:t xml:space="preserve"> the work women are already doing </w:t>
      </w:r>
      <w:r w:rsidR="66F8A920">
        <w:t xml:space="preserve">by employing migrant women </w:t>
      </w:r>
      <w:r>
        <w:t>in areas such as: </w:t>
      </w:r>
    </w:p>
    <w:p w14:paraId="006128DD" w14:textId="052D60B1" w:rsidR="00791573" w:rsidRPr="00A92EBF" w:rsidRDefault="054C61F6" w:rsidP="00AA12AD">
      <w:pPr>
        <w:pStyle w:val="ListParagraph"/>
        <w:numPr>
          <w:ilvl w:val="0"/>
          <w:numId w:val="25"/>
        </w:numPr>
        <w:spacing w:after="0" w:line="276" w:lineRule="auto"/>
      </w:pPr>
      <w:r>
        <w:t>Interpreting and translation</w:t>
      </w:r>
      <w:r w:rsidR="789AF4D8">
        <w:t>:</w:t>
      </w:r>
      <w:r>
        <w:t xml:space="preserve"> employ bilingual staff in health services, settlement services</w:t>
      </w:r>
      <w:r w:rsidR="7236EBFB">
        <w:t>, and education/training</w:t>
      </w:r>
      <w:r w:rsidR="2446AF82">
        <w:t>.</w:t>
      </w:r>
      <w:r w:rsidR="7E35741C">
        <w:t xml:space="preserve"> </w:t>
      </w:r>
    </w:p>
    <w:p w14:paraId="7C8FC48B" w14:textId="266C6984" w:rsidR="001B5BE7" w:rsidRPr="001B5BE7" w:rsidRDefault="001B5BE7" w:rsidP="00AA12AD">
      <w:pPr>
        <w:pStyle w:val="ListParagraph"/>
        <w:numPr>
          <w:ilvl w:val="0"/>
          <w:numId w:val="25"/>
        </w:numPr>
        <w:spacing w:after="0" w:line="276" w:lineRule="auto"/>
        <w:rPr>
          <w:bCs/>
          <w:iCs/>
        </w:rPr>
      </w:pPr>
      <w:r w:rsidRPr="001B5BE7">
        <w:rPr>
          <w:bCs/>
          <w:iCs/>
        </w:rPr>
        <w:t>Program/event design and delivery for areas including social spaces/events, youth opportunities, applied English language programs, internships, cultural awareness building/training, jobs and careers counselling, family support)</w:t>
      </w:r>
      <w:r w:rsidR="00D5055F">
        <w:rPr>
          <w:bCs/>
          <w:iCs/>
        </w:rPr>
        <w:t>.</w:t>
      </w:r>
      <w:r w:rsidRPr="001B5BE7">
        <w:rPr>
          <w:bCs/>
          <w:iCs/>
        </w:rPr>
        <w:t> </w:t>
      </w:r>
    </w:p>
    <w:p w14:paraId="189BE77B" w14:textId="1842C103" w:rsidR="054C61F6" w:rsidRDefault="735C9C2E" w:rsidP="00AA12AD">
      <w:pPr>
        <w:pStyle w:val="ListParagraph"/>
        <w:numPr>
          <w:ilvl w:val="0"/>
          <w:numId w:val="25"/>
        </w:numPr>
        <w:spacing w:after="0" w:line="276" w:lineRule="auto"/>
      </w:pPr>
      <w:r>
        <w:t xml:space="preserve">Peer support, mentoring, and </w:t>
      </w:r>
      <w:r w:rsidR="7F052EA1">
        <w:t>advocacy.</w:t>
      </w:r>
      <w:r>
        <w:t> </w:t>
      </w:r>
    </w:p>
    <w:p w14:paraId="4BC3F9B8" w14:textId="3A415BF4" w:rsidR="2AC906F2" w:rsidRDefault="2AC906F2" w:rsidP="2AC906F2">
      <w:pPr>
        <w:pStyle w:val="ListParagraph"/>
        <w:spacing w:after="0" w:line="276" w:lineRule="auto"/>
        <w:ind w:left="1440"/>
      </w:pPr>
    </w:p>
    <w:p w14:paraId="34136A95" w14:textId="3F160622" w:rsidR="75C5B000" w:rsidRDefault="75C5B000" w:rsidP="00AA12AD">
      <w:pPr>
        <w:pStyle w:val="ListParagraph"/>
        <w:numPr>
          <w:ilvl w:val="0"/>
          <w:numId w:val="21"/>
        </w:numPr>
        <w:spacing w:after="0" w:line="276" w:lineRule="auto"/>
      </w:pPr>
      <w:r>
        <w:t>A wider range of locally available tertiary education courses and access to fee support or flexible payment options.</w:t>
      </w:r>
    </w:p>
    <w:p w14:paraId="2229BC89" w14:textId="0D32FB22" w:rsidR="00AB1E4E" w:rsidRPr="00AB1E4E" w:rsidRDefault="00AB1E4E" w:rsidP="00D768D4">
      <w:pPr>
        <w:pStyle w:val="Heading2"/>
        <w:spacing w:before="240" w:after="0" w:line="276" w:lineRule="auto"/>
      </w:pPr>
      <w:bookmarkStart w:id="8" w:name="_Toc240391336"/>
      <w:r>
        <w:t>Conclusion</w:t>
      </w:r>
      <w:bookmarkEnd w:id="8"/>
    </w:p>
    <w:p w14:paraId="6A3654A6" w14:textId="556ACF08" w:rsidR="00047B09" w:rsidRPr="003A7DB3" w:rsidRDefault="00AB1E4E" w:rsidP="00334B92">
      <w:pPr>
        <w:spacing w:after="0" w:line="276" w:lineRule="auto"/>
      </w:pPr>
      <w:r w:rsidRPr="00AB1E4E">
        <w:t xml:space="preserve">Our research highlights the wealth of skills and qualifications that migrant women bring to the Shepparton region, and that they continue to develop their skills and qualifications in Australia. Some of their most notable contributions to the community, however, appear to be associated with unpaid work and unrecognised or uncompensated skills and qualifications. These contributions include interpreting, translation, and intercultural communication, settlement support, leadership, mentorship and advocacy, volunteering, caring work, and community organising. Women's values and worldviews were generally central to the way they approached their role as active community members and conceptualised their aspirations for themselves and the Shepparton community. The strongest value and goal that animated participants' responses in this study </w:t>
      </w:r>
      <w:proofErr w:type="gramStart"/>
      <w:r w:rsidRPr="00AB1E4E">
        <w:t>was</w:t>
      </w:r>
      <w:proofErr w:type="gramEnd"/>
      <w:r w:rsidRPr="00AB1E4E">
        <w:t xml:space="preserve"> the desire to help and connect with others in the community. These desires came through in the aspirations women expressed, and the kinds of lives and communities they were already building. The right resources, support and skills development for both migrant women and the wider community, can ensure that migrant women, their families and the wider Shepparton community can thrive together and reap the benefits that migrant women's vision, skills and expertise can contribute.</w:t>
      </w:r>
    </w:p>
    <w:p w14:paraId="5CFE647D" w14:textId="4696B251" w:rsidR="002E0E15" w:rsidRPr="003A7DB3" w:rsidRDefault="002E0E15" w:rsidP="00D768D4">
      <w:pPr>
        <w:suppressAutoHyphens w:val="0"/>
        <w:spacing w:before="0" w:after="0" w:line="276" w:lineRule="auto"/>
      </w:pPr>
      <w:r w:rsidRPr="003A7DB3">
        <w:br w:type="page"/>
      </w:r>
    </w:p>
    <w:p w14:paraId="0DA598A8" w14:textId="3E12C61D" w:rsidR="00217AFB" w:rsidRPr="003A7DB3" w:rsidRDefault="5EEA50DF" w:rsidP="00D768D4">
      <w:pPr>
        <w:spacing w:line="276" w:lineRule="auto"/>
        <w:jc w:val="center"/>
      </w:pPr>
      <w:r w:rsidRPr="003A7DB3">
        <w:rPr>
          <w:noProof/>
        </w:rPr>
        <w:lastRenderedPageBreak/>
        <w:drawing>
          <wp:inline distT="0" distB="0" distL="0" distR="0" wp14:anchorId="31EF2BEF" wp14:editId="139A9471">
            <wp:extent cx="6120130" cy="4595495"/>
            <wp:effectExtent l="0" t="0" r="1270" b="1905"/>
            <wp:docPr id="1510243924" name="Picture 2" descr="Photograph showing Shepparton Lake at dusk. There are silhouetted trees and dramatic streaked clouds reflected across still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43924" name="Picture 2" descr="Photograph showing Shepparton Lake at dusk. There are silhouetted trees and dramatic streaked clouds reflected across still water. "/>
                    <pic:cNvPicPr/>
                  </pic:nvPicPr>
                  <pic:blipFill>
                    <a:blip r:embed="rId16" cstate="screen">
                      <a:extLst>
                        <a:ext uri="{28A0092B-C50C-407E-A947-70E740481C1C}">
                          <a14:useLocalDpi xmlns:a14="http://schemas.microsoft.com/office/drawing/2010/main"/>
                        </a:ext>
                      </a:extLst>
                    </a:blip>
                    <a:stretch>
                      <a:fillRect/>
                    </a:stretch>
                  </pic:blipFill>
                  <pic:spPr>
                    <a:xfrm>
                      <a:off x="0" y="0"/>
                      <a:ext cx="6120130" cy="4595495"/>
                    </a:xfrm>
                    <a:prstGeom prst="rect">
                      <a:avLst/>
                    </a:prstGeom>
                  </pic:spPr>
                </pic:pic>
              </a:graphicData>
            </a:graphic>
          </wp:inline>
        </w:drawing>
      </w:r>
    </w:p>
    <w:p w14:paraId="64423AB6" w14:textId="48ABE5AF" w:rsidR="00217AFB" w:rsidRPr="003A7DB3" w:rsidRDefault="5EEA50DF" w:rsidP="04ACEA1D">
      <w:pPr>
        <w:pStyle w:val="Heading1"/>
        <w:suppressAutoHyphens w:val="0"/>
        <w:spacing w:after="0" w:line="276" w:lineRule="auto"/>
        <w:rPr>
          <w:rFonts w:cstheme="minorBidi"/>
        </w:rPr>
      </w:pPr>
      <w:bookmarkStart w:id="9" w:name="_Toc240391337"/>
      <w:r>
        <w:t>About this research</w:t>
      </w:r>
      <w:bookmarkEnd w:id="9"/>
    </w:p>
    <w:p w14:paraId="67027990" w14:textId="47EC0D47" w:rsidR="00217AFB" w:rsidRPr="003A7DB3" w:rsidRDefault="6618D732" w:rsidP="2807A506">
      <w:pPr>
        <w:spacing w:after="0" w:line="276" w:lineRule="auto"/>
      </w:pPr>
      <w:r>
        <w:t xml:space="preserve">The project was developed in response to consultations with </w:t>
      </w:r>
      <w:r w:rsidR="4AF9EEF7">
        <w:t>migrant and refugee communit</w:t>
      </w:r>
      <w:r w:rsidR="06D5D9A3">
        <w:t>y members and community</w:t>
      </w:r>
      <w:r w:rsidR="4AF9EEF7">
        <w:t xml:space="preserve"> leaders, </w:t>
      </w:r>
      <w:r w:rsidR="1437CEE6">
        <w:t xml:space="preserve">and a range of community organisations </w:t>
      </w:r>
      <w:r>
        <w:t>in Shepparton, Victoria</w:t>
      </w:r>
      <w:r w:rsidR="20C58FED">
        <w:t>.</w:t>
      </w:r>
      <w:r w:rsidR="38E79F5D">
        <w:t xml:space="preserve"> Through these consultations, t</w:t>
      </w:r>
      <w:r w:rsidR="78AA7604">
        <w:t xml:space="preserve">he University of Melbourne </w:t>
      </w:r>
      <w:r w:rsidR="38E79F5D">
        <w:t>research team</w:t>
      </w:r>
      <w:r>
        <w:t xml:space="preserve"> </w:t>
      </w:r>
      <w:r w:rsidR="1F7DC101">
        <w:t xml:space="preserve">sought suggestions for research that would be useful to </w:t>
      </w:r>
      <w:r w:rsidR="7D2F5516">
        <w:t>migrant women and the Shepparton community, with migrant</w:t>
      </w:r>
      <w:r>
        <w:t xml:space="preserve"> women’s aspirations, careers and life trajectories </w:t>
      </w:r>
      <w:r w:rsidR="7D2F5516">
        <w:t>emerging as an agreed topic.</w:t>
      </w:r>
      <w:r w:rsidR="515F73A7">
        <w:t xml:space="preserve"> </w:t>
      </w:r>
      <w:r w:rsidR="394AC5C4">
        <w:t>While r</w:t>
      </w:r>
      <w:r w:rsidR="515F73A7">
        <w:t>ecent</w:t>
      </w:r>
      <w:r w:rsidR="538DB622">
        <w:t xml:space="preserve"> research</w:t>
      </w:r>
      <w:r w:rsidR="515F73A7">
        <w:t xml:space="preserve"> has identified migrant women as a group whose strengths are frequently under-utilised</w:t>
      </w:r>
      <w:r w:rsidR="2DA9833F">
        <w:t xml:space="preserve"> </w:t>
      </w:r>
      <w:r w:rsidR="4C3F3B5B">
        <w:t>in Australia</w:t>
      </w:r>
      <w:r w:rsidR="6887495F">
        <w:t>, including in regional communities</w:t>
      </w:r>
      <w:r w:rsidR="2DA9833F">
        <w:t xml:space="preserve"> (</w:t>
      </w:r>
      <w:r w:rsidR="574E29BF">
        <w:t>Australian Multicultural Women’s Alliance and Settlement Services International, 2026</w:t>
      </w:r>
      <w:r w:rsidR="29666C39">
        <w:t>; Van Kooy et al., 2025)</w:t>
      </w:r>
      <w:r w:rsidR="1D7EEB0A">
        <w:t xml:space="preserve"> the </w:t>
      </w:r>
      <w:r w:rsidR="20531F9A">
        <w:t>need for</w:t>
      </w:r>
      <w:r w:rsidR="1D7EEB0A">
        <w:t xml:space="preserve"> place-based </w:t>
      </w:r>
      <w:r w:rsidR="7BAAC7D5">
        <w:t xml:space="preserve">knowledge and initiatives to address such issues </w:t>
      </w:r>
      <w:r w:rsidR="107FB3F0">
        <w:t>is also increasingly recognised in research and policy (</w:t>
      </w:r>
      <w:r w:rsidR="3C000FDF">
        <w:t>Radford et al. 2025</w:t>
      </w:r>
      <w:r w:rsidR="213C02F9">
        <w:t>; Tan et al. 2026; Victorian Government, 2023</w:t>
      </w:r>
      <w:r w:rsidR="107FB3F0">
        <w:t xml:space="preserve">). </w:t>
      </w:r>
    </w:p>
    <w:p w14:paraId="40F6D597" w14:textId="50D93060" w:rsidR="00217AFB" w:rsidRPr="003A7DB3" w:rsidRDefault="14517DDA" w:rsidP="2807A506">
      <w:pPr>
        <w:spacing w:after="0" w:line="276" w:lineRule="auto"/>
      </w:pPr>
      <w:r>
        <w:t>Through this research, we</w:t>
      </w:r>
      <w:r w:rsidR="107FB3F0">
        <w:t xml:space="preserve"> </w:t>
      </w:r>
      <w:r w:rsidR="36E36B43">
        <w:t xml:space="preserve">aimed </w:t>
      </w:r>
      <w:r w:rsidR="107FB3F0">
        <w:t xml:space="preserve">to contribute to a locally relevant, community-informed evidence-base </w:t>
      </w:r>
      <w:r w:rsidR="027A532E">
        <w:t>about</w:t>
      </w:r>
      <w:r w:rsidR="6618D732">
        <w:t xml:space="preserve"> the aspirations, skills, experiences and qualifications of refugee and migrant women in Shepparton. </w:t>
      </w:r>
      <w:r w:rsidR="36E36B43">
        <w:t xml:space="preserve">We </w:t>
      </w:r>
      <w:r w:rsidR="6618D732">
        <w:t xml:space="preserve">sought to understand women’s existing skills and expertise, their career and life aspirations, and the factors that may support or hinder their ability to achieve these aspirations. The project also considered the potential opportunity costs to women, the community and the wider region associated with underutilising women's skills and capabilities. </w:t>
      </w:r>
    </w:p>
    <w:p w14:paraId="5D74C5F2" w14:textId="54C4CC37" w:rsidR="00217AFB" w:rsidRPr="003A7DB3" w:rsidRDefault="6618D732" w:rsidP="43D4F2FA">
      <w:r>
        <w:t xml:space="preserve">A community-based approach was central to the project. </w:t>
      </w:r>
      <w:r w:rsidR="2CE694DD" w:rsidRPr="43D4F2FA">
        <w:t xml:space="preserve">The University of Melbourne research team were in the fortunate - and perhaps, unusual - position of securing research funding that enabled community priority setting and relationships to be developed, without a specific research project already having been identified. This enabled a genuinely community-led agenda to be established. </w:t>
      </w:r>
      <w:r>
        <w:t xml:space="preserve">An Advisory Committee comprising local stakeholders, community leaders and researchers, including women from migrant and refugee backgrounds, provided guidance throughout the research. Community Researchers from migrant and refugee backgrounds </w:t>
      </w:r>
      <w:r>
        <w:lastRenderedPageBreak/>
        <w:t xml:space="preserve">were also involved in key stages of the research, supporting recruitment, communication with community members, interviewing, transcribing and interpretation of findings. </w:t>
      </w:r>
    </w:p>
    <w:tbl>
      <w:tblPr>
        <w:tblStyle w:val="TableGrid"/>
        <w:tblW w:w="0" w:type="auto"/>
        <w:jc w:val="center"/>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65"/>
        <w:gridCol w:w="6165"/>
      </w:tblGrid>
      <w:tr w:rsidR="13B86574" w:rsidRPr="003A7DB3" w14:paraId="7D2E8EF6" w14:textId="77777777" w:rsidTr="00D768D4">
        <w:trPr>
          <w:trHeight w:val="1440"/>
          <w:jc w:val="center"/>
        </w:trPr>
        <w:tc>
          <w:tcPr>
            <w:tcW w:w="3465" w:type="dxa"/>
            <w:tcBorders>
              <w:top w:val="nil"/>
              <w:left w:val="nil"/>
              <w:bottom w:val="nil"/>
              <w:right w:val="nil"/>
            </w:tcBorders>
            <w:shd w:val="clear" w:color="auto" w:fill="ABC1A7"/>
            <w:tcMar>
              <w:left w:w="270" w:type="dxa"/>
            </w:tcMar>
          </w:tcPr>
          <w:p w14:paraId="4F27B603" w14:textId="495C0C76" w:rsidR="13B86574" w:rsidRPr="003A7DB3" w:rsidRDefault="13B86574" w:rsidP="00D768D4">
            <w:pPr>
              <w:pStyle w:val="PulloutHeading"/>
              <w:spacing w:line="276" w:lineRule="auto"/>
              <w:rPr>
                <w:rFonts w:ascii="Arial" w:eastAsia="Arial" w:hAnsi="Arial" w:cs="Arial"/>
                <w:bCs/>
                <w:szCs w:val="28"/>
              </w:rPr>
            </w:pPr>
          </w:p>
          <w:p w14:paraId="108D2B8D" w14:textId="44CD89EB" w:rsidR="13B86574" w:rsidRPr="003A7DB3" w:rsidRDefault="6B9DF61E" w:rsidP="00D768D4">
            <w:pPr>
              <w:pStyle w:val="PulloutHeading"/>
              <w:spacing w:line="276" w:lineRule="auto"/>
              <w:rPr>
                <w:rFonts w:ascii="Arial" w:eastAsia="Arial" w:hAnsi="Arial" w:cs="Arial"/>
                <w:bCs/>
                <w:szCs w:val="28"/>
              </w:rPr>
            </w:pPr>
            <w:r w:rsidRPr="003A7DB3">
              <w:rPr>
                <w:rFonts w:ascii="Arial" w:eastAsia="Arial" w:hAnsi="Arial" w:cs="Arial"/>
                <w:bCs/>
                <w:color w:val="000E46"/>
                <w:szCs w:val="28"/>
              </w:rPr>
              <w:t xml:space="preserve">The study </w:t>
            </w:r>
            <w:r w:rsidR="5CB65358" w:rsidRPr="003A7DB3">
              <w:rPr>
                <w:rFonts w:ascii="Arial" w:eastAsia="Arial" w:hAnsi="Arial" w:cs="Arial"/>
                <w:bCs/>
                <w:color w:val="000E46"/>
                <w:szCs w:val="28"/>
              </w:rPr>
              <w:t>aims</w:t>
            </w:r>
          </w:p>
          <w:p w14:paraId="46A76C1A" w14:textId="47679377" w:rsidR="13B86574" w:rsidRPr="003A7DB3" w:rsidRDefault="13B86574" w:rsidP="00D768D4">
            <w:pPr>
              <w:pStyle w:val="PulloutHeading"/>
              <w:spacing w:line="276" w:lineRule="auto"/>
              <w:rPr>
                <w:rFonts w:ascii="Arial" w:eastAsia="Arial" w:hAnsi="Arial" w:cs="Arial"/>
                <w:b w:val="0"/>
                <w:szCs w:val="28"/>
              </w:rPr>
            </w:pPr>
          </w:p>
          <w:p w14:paraId="32E3A72F" w14:textId="1EAB0DB7" w:rsidR="13B86574" w:rsidRPr="003A7DB3" w:rsidRDefault="13B86574" w:rsidP="00D768D4">
            <w:pPr>
              <w:pStyle w:val="PulloutHeading"/>
              <w:spacing w:line="276" w:lineRule="auto"/>
              <w:rPr>
                <w:rFonts w:ascii="Arial" w:eastAsia="Arial" w:hAnsi="Arial" w:cs="Arial"/>
                <w:b w:val="0"/>
                <w:szCs w:val="28"/>
              </w:rPr>
            </w:pPr>
          </w:p>
        </w:tc>
        <w:tc>
          <w:tcPr>
            <w:tcW w:w="6165" w:type="dxa"/>
            <w:tcBorders>
              <w:top w:val="nil"/>
              <w:left w:val="nil"/>
              <w:bottom w:val="nil"/>
              <w:right w:val="nil"/>
            </w:tcBorders>
            <w:shd w:val="clear" w:color="auto" w:fill="ABC1A7"/>
            <w:tcMar>
              <w:left w:w="45" w:type="dxa"/>
            </w:tcMar>
          </w:tcPr>
          <w:p w14:paraId="520DE572" w14:textId="09737B94" w:rsidR="13B86574" w:rsidRPr="003A7DB3" w:rsidRDefault="13B86574" w:rsidP="00D768D4">
            <w:pPr>
              <w:pStyle w:val="PulloutText"/>
              <w:spacing w:beforeAutospacing="1" w:after="240" w:line="276" w:lineRule="auto"/>
              <w:rPr>
                <w:rFonts w:ascii="Arial" w:eastAsia="Arial" w:hAnsi="Arial" w:cs="Arial"/>
                <w:color w:val="auto"/>
              </w:rPr>
            </w:pPr>
          </w:p>
          <w:p w14:paraId="2DF49637" w14:textId="49447E00" w:rsidR="514CE9AD" w:rsidRPr="003A7DB3" w:rsidRDefault="5CB65358" w:rsidP="00D768D4">
            <w:pPr>
              <w:spacing w:line="276" w:lineRule="auto"/>
            </w:pPr>
            <w:r w:rsidRPr="003A7DB3">
              <w:t xml:space="preserve">(1) to understand refugee and migrant women’s employment aspirations, skills, experiences and qualifications; </w:t>
            </w:r>
          </w:p>
          <w:p w14:paraId="7A11C665" w14:textId="7A40ACA0" w:rsidR="514CE9AD" w:rsidRPr="003A7DB3" w:rsidRDefault="5CB65358" w:rsidP="00D768D4">
            <w:pPr>
              <w:spacing w:line="276" w:lineRule="auto"/>
            </w:pPr>
            <w:r w:rsidRPr="003A7DB3">
              <w:t xml:space="preserve">(2) to strengthen community capacity to address employment and education barriers and support advocacy for policy and practice change; and </w:t>
            </w:r>
          </w:p>
          <w:p w14:paraId="1EC329D1" w14:textId="7106BD70" w:rsidR="514CE9AD" w:rsidRPr="003A7DB3" w:rsidRDefault="5CB65358" w:rsidP="00D768D4">
            <w:pPr>
              <w:spacing w:line="276" w:lineRule="auto"/>
            </w:pPr>
            <w:r w:rsidRPr="003A7DB3">
              <w:t>(3) to consider the opportunity costs associated with underutilising women’s skills and capabilities.</w:t>
            </w:r>
          </w:p>
          <w:p w14:paraId="18B6C464" w14:textId="53FC024E" w:rsidR="13B86574" w:rsidRPr="003A7DB3" w:rsidRDefault="13B86574" w:rsidP="00D768D4">
            <w:pPr>
              <w:pStyle w:val="PulloutText"/>
              <w:spacing w:line="276" w:lineRule="auto"/>
              <w:rPr>
                <w:rFonts w:ascii="Arial" w:eastAsia="Arial" w:hAnsi="Arial" w:cs="Arial"/>
                <w:color w:val="auto"/>
              </w:rPr>
            </w:pPr>
          </w:p>
        </w:tc>
      </w:tr>
    </w:tbl>
    <w:p w14:paraId="1630F76E" w14:textId="472445E9" w:rsidR="00217AFB" w:rsidRPr="003A7DB3" w:rsidRDefault="00217AFB" w:rsidP="00D768D4">
      <w:pPr>
        <w:suppressAutoHyphens w:val="0"/>
        <w:spacing w:before="0" w:after="0" w:line="276" w:lineRule="auto"/>
      </w:pPr>
    </w:p>
    <w:p w14:paraId="4285A0DE" w14:textId="5DF28F5F" w:rsidR="00217AFB" w:rsidRPr="003A7DB3" w:rsidRDefault="00217AFB" w:rsidP="00D768D4">
      <w:pPr>
        <w:suppressAutoHyphens w:val="0"/>
        <w:spacing w:before="0" w:after="0" w:line="276" w:lineRule="auto"/>
      </w:pPr>
    </w:p>
    <w:p w14:paraId="1B7939FF" w14:textId="7999BA41" w:rsidR="00A32C18" w:rsidRDefault="00A32C18">
      <w:pPr>
        <w:suppressAutoHyphens w:val="0"/>
        <w:spacing w:before="0" w:after="0" w:line="240" w:lineRule="auto"/>
      </w:pPr>
      <w:r>
        <w:br w:type="page"/>
      </w:r>
    </w:p>
    <w:p w14:paraId="198B5031" w14:textId="77777777" w:rsidR="00217AFB" w:rsidRPr="003A7DB3" w:rsidRDefault="00217AFB" w:rsidP="00D768D4">
      <w:pPr>
        <w:suppressAutoHyphens w:val="0"/>
        <w:spacing w:before="0" w:after="0" w:line="276" w:lineRule="auto"/>
      </w:pPr>
    </w:p>
    <w:p w14:paraId="0A2ABAA6" w14:textId="2451C2B7" w:rsidR="0009289B" w:rsidRPr="003A7DB3" w:rsidRDefault="00EF3F28" w:rsidP="00201B20">
      <w:pPr>
        <w:pStyle w:val="Heading1"/>
        <w:spacing w:after="0" w:line="276" w:lineRule="auto"/>
      </w:pPr>
      <w:bookmarkStart w:id="10" w:name="_Toc240231958"/>
      <w:bookmarkStart w:id="11" w:name="_Toc240391338"/>
      <w:bookmarkStart w:id="12" w:name="_Toc149127676"/>
      <w:r w:rsidRPr="003A7DB3">
        <w:rPr>
          <w:b w:val="0"/>
          <w:noProof/>
          <w:sz w:val="72"/>
          <w:szCs w:val="72"/>
        </w:rPr>
        <w:drawing>
          <wp:anchor distT="0" distB="0" distL="114300" distR="114300" simplePos="0" relativeHeight="251658242" behindDoc="0" locked="0" layoutInCell="1" allowOverlap="1" wp14:anchorId="1B276E1E" wp14:editId="243F4747">
            <wp:simplePos x="716280" y="1043940"/>
            <wp:positionH relativeFrom="margin">
              <wp:align>center</wp:align>
            </wp:positionH>
            <wp:positionV relativeFrom="margin">
              <wp:align>top</wp:align>
            </wp:positionV>
            <wp:extent cx="6577753" cy="4933315"/>
            <wp:effectExtent l="0" t="0" r="1270" b="0"/>
            <wp:wrapSquare wrapText="bothSides"/>
            <wp:docPr id="821619852" name="Picture 7" descr="Photograph of the research tea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19852" name="Picture 7" descr="Photograph of the research team.">
                      <a:extLst>
                        <a:ext uri="{C183D7F6-B498-43B3-948B-1728B52AA6E4}">
                          <adec:decorative xmlns:adec="http://schemas.microsoft.com/office/drawing/2017/decorative" val="0"/>
                        </a:ext>
                      </a:extLst>
                    </pic:cNvPr>
                    <pic:cNvPicPr/>
                  </pic:nvPicPr>
                  <pic:blipFill>
                    <a:blip r:embed="rId17" cstate="screen">
                      <a:extLst>
                        <a:ext uri="{28A0092B-C50C-407E-A947-70E740481C1C}">
                          <a14:useLocalDpi xmlns:a14="http://schemas.microsoft.com/office/drawing/2010/main"/>
                        </a:ext>
                      </a:extLst>
                    </a:blip>
                    <a:stretch>
                      <a:fillRect/>
                    </a:stretch>
                  </pic:blipFill>
                  <pic:spPr>
                    <a:xfrm rot="10800000">
                      <a:off x="0" y="0"/>
                      <a:ext cx="6577753" cy="4933315"/>
                    </a:xfrm>
                    <a:prstGeom prst="rect">
                      <a:avLst/>
                    </a:prstGeom>
                  </pic:spPr>
                </pic:pic>
              </a:graphicData>
            </a:graphic>
          </wp:anchor>
        </w:drawing>
      </w:r>
      <w:bookmarkEnd w:id="10"/>
      <w:r w:rsidR="0009289B" w:rsidRPr="003A7DB3">
        <w:t>Methodology</w:t>
      </w:r>
      <w:bookmarkEnd w:id="11"/>
      <w:r w:rsidR="0009289B" w:rsidRPr="003A7DB3">
        <w:t xml:space="preserve"> </w:t>
      </w:r>
    </w:p>
    <w:tbl>
      <w:tblPr>
        <w:tblStyle w:val="TableGrid"/>
        <w:tblpPr w:leftFromText="180" w:rightFromText="180" w:vertAnchor="text" w:horzAnchor="page" w:tblpXSpec="center" w:tblpY="1610"/>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65"/>
        <w:gridCol w:w="6165"/>
      </w:tblGrid>
      <w:tr w:rsidR="00A4200D" w:rsidRPr="003A7DB3" w14:paraId="300E5BDB" w14:textId="77777777" w:rsidTr="2AC906F2">
        <w:trPr>
          <w:trHeight w:val="1440"/>
        </w:trPr>
        <w:tc>
          <w:tcPr>
            <w:tcW w:w="3465" w:type="dxa"/>
            <w:tcBorders>
              <w:top w:val="nil"/>
              <w:left w:val="nil"/>
              <w:bottom w:val="nil"/>
              <w:right w:val="nil"/>
            </w:tcBorders>
            <w:shd w:val="clear" w:color="auto" w:fill="ABC1A7"/>
            <w:tcMar>
              <w:left w:w="270" w:type="dxa"/>
            </w:tcMar>
          </w:tcPr>
          <w:p w14:paraId="6AC1FF4C" w14:textId="77777777" w:rsidR="00A4200D" w:rsidRPr="003A7DB3" w:rsidRDefault="00A4200D" w:rsidP="00D768D4">
            <w:pPr>
              <w:pStyle w:val="PulloutHeading"/>
              <w:spacing w:line="276" w:lineRule="auto"/>
              <w:rPr>
                <w:rFonts w:ascii="Arial" w:eastAsia="Arial" w:hAnsi="Arial" w:cs="Arial"/>
                <w:bCs/>
                <w:szCs w:val="28"/>
              </w:rPr>
            </w:pPr>
          </w:p>
          <w:p w14:paraId="2F6BFBCC" w14:textId="77777777" w:rsidR="00A4200D" w:rsidRPr="003A7DB3" w:rsidRDefault="00A4200D" w:rsidP="00D768D4">
            <w:pPr>
              <w:pStyle w:val="PulloutHeading"/>
              <w:spacing w:line="276" w:lineRule="auto"/>
            </w:pPr>
            <w:r w:rsidRPr="003A7DB3">
              <w:rPr>
                <w:rFonts w:ascii="Arial" w:eastAsia="Arial" w:hAnsi="Arial" w:cs="Arial"/>
                <w:bCs/>
                <w:color w:val="000E46"/>
                <w:szCs w:val="28"/>
              </w:rPr>
              <w:t>The study scope:</w:t>
            </w:r>
          </w:p>
          <w:p w14:paraId="256EA843" w14:textId="77777777" w:rsidR="00A4200D" w:rsidRPr="003A7DB3" w:rsidRDefault="00A4200D" w:rsidP="00D768D4">
            <w:pPr>
              <w:pStyle w:val="PulloutHeading"/>
              <w:spacing w:line="276" w:lineRule="auto"/>
              <w:rPr>
                <w:rFonts w:ascii="Arial" w:eastAsia="Arial" w:hAnsi="Arial" w:cs="Arial"/>
                <w:b w:val="0"/>
                <w:szCs w:val="28"/>
              </w:rPr>
            </w:pPr>
            <w:proofErr w:type="gramStart"/>
            <w:r w:rsidRPr="003A7DB3">
              <w:rPr>
                <w:rFonts w:ascii="Arial" w:eastAsia="Arial" w:hAnsi="Arial" w:cs="Arial"/>
                <w:b w:val="0"/>
                <w:color w:val="000E46"/>
                <w:szCs w:val="28"/>
              </w:rPr>
              <w:t xml:space="preserve">The </w:t>
            </w:r>
            <w:r w:rsidRPr="003A7DB3">
              <w:rPr>
                <w:rFonts w:ascii="Arial" w:eastAsia="Arial" w:hAnsi="Arial" w:cs="Arial"/>
                <w:bCs/>
                <w:color w:val="000E46"/>
                <w:szCs w:val="28"/>
              </w:rPr>
              <w:t>what</w:t>
            </w:r>
            <w:proofErr w:type="gramEnd"/>
            <w:r w:rsidRPr="003A7DB3">
              <w:rPr>
                <w:rFonts w:ascii="Arial" w:eastAsia="Arial" w:hAnsi="Arial" w:cs="Arial"/>
                <w:bCs/>
                <w:color w:val="000E46"/>
                <w:szCs w:val="28"/>
              </w:rPr>
              <w:t xml:space="preserve">, how, </w:t>
            </w:r>
            <w:r w:rsidRPr="003A7DB3">
              <w:rPr>
                <w:rFonts w:ascii="Arial" w:eastAsia="Arial" w:hAnsi="Arial" w:cs="Arial"/>
                <w:b w:val="0"/>
                <w:color w:val="000E46"/>
                <w:szCs w:val="28"/>
              </w:rPr>
              <w:t xml:space="preserve">and </w:t>
            </w:r>
            <w:r w:rsidRPr="003A7DB3">
              <w:rPr>
                <w:rFonts w:ascii="Arial" w:eastAsia="Arial" w:hAnsi="Arial" w:cs="Arial"/>
                <w:bCs/>
                <w:color w:val="000E46"/>
                <w:szCs w:val="28"/>
              </w:rPr>
              <w:t xml:space="preserve">why </w:t>
            </w:r>
            <w:r w:rsidRPr="003A7DB3">
              <w:rPr>
                <w:rFonts w:ascii="Arial" w:eastAsia="Arial" w:hAnsi="Arial" w:cs="Arial"/>
                <w:b w:val="0"/>
                <w:color w:val="000E46"/>
                <w:szCs w:val="28"/>
              </w:rPr>
              <w:t>of migrant women's experiences</w:t>
            </w:r>
          </w:p>
        </w:tc>
        <w:tc>
          <w:tcPr>
            <w:tcW w:w="6165" w:type="dxa"/>
            <w:tcBorders>
              <w:top w:val="nil"/>
              <w:left w:val="nil"/>
              <w:bottom w:val="nil"/>
              <w:right w:val="nil"/>
            </w:tcBorders>
            <w:shd w:val="clear" w:color="auto" w:fill="ABC1A7"/>
            <w:tcMar>
              <w:left w:w="45" w:type="dxa"/>
            </w:tcMar>
          </w:tcPr>
          <w:p w14:paraId="2139CFDC" w14:textId="77777777" w:rsidR="00A4200D" w:rsidRPr="003A7DB3" w:rsidRDefault="00A4200D" w:rsidP="00D768D4">
            <w:pPr>
              <w:pStyle w:val="PulloutText"/>
              <w:spacing w:beforeAutospacing="1" w:after="240" w:line="276" w:lineRule="auto"/>
              <w:rPr>
                <w:rFonts w:ascii="Arial" w:eastAsia="Arial" w:hAnsi="Arial" w:cs="Arial"/>
                <w:color w:val="auto"/>
              </w:rPr>
            </w:pPr>
          </w:p>
          <w:p w14:paraId="41E7E345" w14:textId="6A7C19C7" w:rsidR="00A4200D" w:rsidRPr="003A7DB3" w:rsidRDefault="078281AB" w:rsidP="2AC906F2">
            <w:pPr>
              <w:pStyle w:val="PulloutText"/>
              <w:spacing w:beforeAutospacing="1" w:after="240" w:line="276" w:lineRule="auto"/>
              <w:rPr>
                <w:rFonts w:ascii="Arial" w:eastAsia="Arial" w:hAnsi="Arial" w:cs="Arial"/>
                <w:color w:val="auto"/>
              </w:rPr>
            </w:pPr>
            <w:r w:rsidRPr="2AC906F2">
              <w:rPr>
                <w:rFonts w:ascii="Arial" w:eastAsia="Arial" w:hAnsi="Arial" w:cs="Arial"/>
                <w:color w:val="auto"/>
              </w:rPr>
              <w:t xml:space="preserve"> As a qualitative inquiry, the study aimed to provide rich, detailed insights into the nature of participants’ experiences and perspectives. Findings are not intended to be generalisable to the experiences of all migrant women in the region. Rather, the findings are illustrative of key experiences of migrant women and offer a unique depth of understanding made possible through in-depth, community-based qualitative research.</w:t>
            </w:r>
          </w:p>
          <w:p w14:paraId="78069851" w14:textId="77777777" w:rsidR="00A4200D" w:rsidRPr="003A7DB3" w:rsidRDefault="00A4200D" w:rsidP="00D768D4">
            <w:pPr>
              <w:pStyle w:val="PulloutText"/>
              <w:spacing w:line="276" w:lineRule="auto"/>
              <w:rPr>
                <w:rFonts w:ascii="Arial" w:eastAsia="Arial" w:hAnsi="Arial" w:cs="Arial"/>
                <w:color w:val="auto"/>
              </w:rPr>
            </w:pPr>
          </w:p>
        </w:tc>
      </w:tr>
    </w:tbl>
    <w:p w14:paraId="6F6FBD77" w14:textId="099C3008" w:rsidR="61B88988" w:rsidRPr="003A7DB3" w:rsidRDefault="00AA48A1" w:rsidP="00D768D4">
      <w:pPr>
        <w:spacing w:line="276" w:lineRule="auto"/>
      </w:pPr>
      <w:r w:rsidRPr="003A7DB3">
        <w:t>We employed</w:t>
      </w:r>
      <w:r w:rsidR="61B88988" w:rsidRPr="003A7DB3">
        <w:t xml:space="preserve"> a mixed-methods, community-based research approach, combining semi-structured interviews with a survey. The research was exploratory</w:t>
      </w:r>
      <w:r w:rsidR="108568E2" w:rsidRPr="003A7DB3">
        <w:t>, meaning that it sought to achieve understanding of participants' experiences</w:t>
      </w:r>
      <w:r w:rsidR="578D60F8" w:rsidRPr="003A7DB3">
        <w:t xml:space="preserve"> and </w:t>
      </w:r>
      <w:r w:rsidR="008F6358" w:rsidRPr="003A7DB3">
        <w:t>priorities</w:t>
      </w:r>
      <w:r w:rsidR="108568E2" w:rsidRPr="003A7DB3">
        <w:t xml:space="preserve">. </w:t>
      </w:r>
    </w:p>
    <w:p w14:paraId="5EF33AD0" w14:textId="77777777" w:rsidR="00A4200D" w:rsidRPr="003A7DB3" w:rsidRDefault="00A4200D" w:rsidP="00D768D4">
      <w:pPr>
        <w:spacing w:line="276" w:lineRule="auto"/>
      </w:pPr>
    </w:p>
    <w:p w14:paraId="7AAF6E41" w14:textId="77777777" w:rsidR="007320CB" w:rsidRPr="003A7DB3" w:rsidRDefault="007320CB" w:rsidP="00D768D4">
      <w:pPr>
        <w:spacing w:line="276" w:lineRule="auto"/>
      </w:pPr>
    </w:p>
    <w:p w14:paraId="04EFE94F" w14:textId="2D729B15" w:rsidR="00BE46D8" w:rsidRPr="003A7DB3" w:rsidRDefault="2C757EB4" w:rsidP="04ACEA1D">
      <w:pPr>
        <w:pStyle w:val="Heading2"/>
        <w:spacing w:line="276" w:lineRule="auto"/>
        <w:rPr>
          <w:rFonts w:cstheme="minorBidi"/>
        </w:rPr>
      </w:pPr>
      <w:bookmarkStart w:id="13" w:name="_Toc240391339"/>
      <w:r w:rsidRPr="04ACEA1D">
        <w:rPr>
          <w:rFonts w:cstheme="minorBidi"/>
        </w:rPr>
        <w:lastRenderedPageBreak/>
        <w:t>A community-based approach</w:t>
      </w:r>
      <w:bookmarkEnd w:id="13"/>
    </w:p>
    <w:p w14:paraId="50721986" w14:textId="458F6361" w:rsidR="73BD48B2" w:rsidRPr="003A7DB3" w:rsidRDefault="73BD48B2" w:rsidP="00D768D4">
      <w:pPr>
        <w:pStyle w:val="Heading3"/>
        <w:spacing w:line="276" w:lineRule="auto"/>
      </w:pPr>
      <w:bookmarkStart w:id="14" w:name="_Toc1923111332"/>
      <w:r>
        <w:t>Advisory Committee</w:t>
      </w:r>
      <w:bookmarkEnd w:id="14"/>
    </w:p>
    <w:p w14:paraId="61E38C9A" w14:textId="6C02EDEE" w:rsidR="00BE46D8" w:rsidRPr="003A7DB3" w:rsidRDefault="1EDBFAFE" w:rsidP="00D768D4">
      <w:pPr>
        <w:spacing w:line="276" w:lineRule="auto"/>
      </w:pPr>
      <w:r>
        <w:t xml:space="preserve">The project </w:t>
      </w:r>
      <w:r w:rsidR="5A85C8F9">
        <w:t xml:space="preserve">design and implementation </w:t>
      </w:r>
      <w:r w:rsidR="50FB798F">
        <w:t>were</w:t>
      </w:r>
      <w:r>
        <w:t xml:space="preserve"> informed by </w:t>
      </w:r>
      <w:r w:rsidR="6372B89E">
        <w:t xml:space="preserve">regular </w:t>
      </w:r>
      <w:r>
        <w:t>consultations</w:t>
      </w:r>
      <w:r w:rsidR="0891A212">
        <w:t xml:space="preserve"> </w:t>
      </w:r>
      <w:r>
        <w:t xml:space="preserve">with an </w:t>
      </w:r>
      <w:r w:rsidR="6372B89E">
        <w:t>Advisory</w:t>
      </w:r>
      <w:r>
        <w:t xml:space="preserve"> Committee</w:t>
      </w:r>
      <w:r w:rsidR="34EF8BA6">
        <w:t xml:space="preserve">. </w:t>
      </w:r>
      <w:r w:rsidR="558694DF">
        <w:t>Comprising</w:t>
      </w:r>
      <w:r>
        <w:t xml:space="preserve"> </w:t>
      </w:r>
      <w:r w:rsidR="37D1A606">
        <w:t xml:space="preserve">15 stakeholders </w:t>
      </w:r>
      <w:r w:rsidR="65D738B8">
        <w:t xml:space="preserve">including service providers, community leaders, researchers, </w:t>
      </w:r>
      <w:r w:rsidR="20CF39F1">
        <w:t xml:space="preserve">and advocates </w:t>
      </w:r>
      <w:r w:rsidR="37D1A606">
        <w:t>working with migrant women in the Shepparton region</w:t>
      </w:r>
      <w:r w:rsidR="797E423F">
        <w:t xml:space="preserve">, many </w:t>
      </w:r>
      <w:r w:rsidR="5AF2CB28">
        <w:t xml:space="preserve">members of the Advisory Committee </w:t>
      </w:r>
      <w:r w:rsidR="797E423F">
        <w:t xml:space="preserve">were themselves women from migrant backgrounds. </w:t>
      </w:r>
      <w:r w:rsidR="558694DF">
        <w:t>Through these consultations, t</w:t>
      </w:r>
      <w:r w:rsidR="4607CD30">
        <w:t>he research team sought</w:t>
      </w:r>
      <w:r w:rsidR="5B3AE4DC">
        <w:t xml:space="preserve"> critical feedback, guidance and advice about </w:t>
      </w:r>
      <w:r w:rsidR="6411EB4A">
        <w:t xml:space="preserve">the </w:t>
      </w:r>
      <w:r w:rsidR="4607CD30">
        <w:t>research aims</w:t>
      </w:r>
      <w:r w:rsidR="0734794A">
        <w:t>, methodolog</w:t>
      </w:r>
      <w:r w:rsidR="2821659D">
        <w:t>y</w:t>
      </w:r>
      <w:r w:rsidR="0734794A">
        <w:t xml:space="preserve"> and relevance of</w:t>
      </w:r>
      <w:r w:rsidR="6411EB4A">
        <w:t xml:space="preserve"> the research </w:t>
      </w:r>
      <w:r w:rsidR="50D700D6">
        <w:t>for</w:t>
      </w:r>
      <w:r w:rsidR="6411EB4A">
        <w:t xml:space="preserve"> the Shepparton community</w:t>
      </w:r>
      <w:r w:rsidR="26B50370">
        <w:t xml:space="preserve">. </w:t>
      </w:r>
    </w:p>
    <w:p w14:paraId="667B02A9" w14:textId="33DB3AD1" w:rsidR="00BE46D8" w:rsidRPr="003A7DB3" w:rsidRDefault="26809143" w:rsidP="2807A506">
      <w:pPr>
        <w:spacing w:line="276" w:lineRule="auto"/>
      </w:pPr>
      <w:r>
        <w:t xml:space="preserve">Based on Advisory Committee feedback, the research </w:t>
      </w:r>
      <w:r w:rsidR="66A7C286">
        <w:t xml:space="preserve">team particularly sought to understand how the findings </w:t>
      </w:r>
      <w:r w:rsidR="66957E94">
        <w:t>could complement</w:t>
      </w:r>
      <w:r w:rsidR="66A7C286">
        <w:t xml:space="preserve"> existing efforts in the community to improve migrant women's access to opportunities</w:t>
      </w:r>
      <w:r w:rsidR="388EC372">
        <w:t xml:space="preserve"> in the region</w:t>
      </w:r>
      <w:r w:rsidR="66A7C286">
        <w:t>.</w:t>
      </w:r>
      <w:r w:rsidR="098ED093">
        <w:t xml:space="preserve"> </w:t>
      </w:r>
      <w:r w:rsidR="66957E94">
        <w:t xml:space="preserve">Aligned </w:t>
      </w:r>
      <w:r w:rsidR="098ED093">
        <w:t xml:space="preserve">with this aim, </w:t>
      </w:r>
      <w:r w:rsidR="35E20291">
        <w:t>information about relevant local services and initiatives is</w:t>
      </w:r>
      <w:r w:rsidR="098ED093">
        <w:t xml:space="preserve"> provided in the Appendices Section of this report. </w:t>
      </w:r>
    </w:p>
    <w:p w14:paraId="7B448FD6" w14:textId="6C8DBA76" w:rsidR="00BE46D8" w:rsidRPr="003A7DB3" w:rsidRDefault="00057339" w:rsidP="00D768D4">
      <w:pPr>
        <w:pStyle w:val="Heading3"/>
        <w:spacing w:line="276" w:lineRule="auto"/>
      </w:pPr>
      <w:bookmarkStart w:id="15" w:name="_Toc1153619719"/>
      <w:r>
        <w:t xml:space="preserve">Recruitment and </w:t>
      </w:r>
      <w:r w:rsidR="003E28F4">
        <w:t xml:space="preserve">data collection: The role of the </w:t>
      </w:r>
      <w:r w:rsidR="139756BD">
        <w:t>Community Researchers</w:t>
      </w:r>
      <w:bookmarkEnd w:id="15"/>
    </w:p>
    <w:p w14:paraId="172EABED" w14:textId="241848EC" w:rsidR="00BE46D8" w:rsidRPr="003A7DB3" w:rsidRDefault="0307B38E" w:rsidP="00D768D4">
      <w:pPr>
        <w:spacing w:line="276" w:lineRule="auto"/>
      </w:pPr>
      <w:r>
        <w:t>C</w:t>
      </w:r>
      <w:r w:rsidR="612FAEEE">
        <w:t xml:space="preserve">entral to this research project was the role of </w:t>
      </w:r>
      <w:r w:rsidR="7A867B89">
        <w:t xml:space="preserve">three </w:t>
      </w:r>
      <w:r w:rsidR="612FAEEE">
        <w:t>C</w:t>
      </w:r>
      <w:r>
        <w:t>ommunity Researchers from Pasifika</w:t>
      </w:r>
      <w:r w:rsidR="45943B1F">
        <w:t xml:space="preserve"> (Tongan)</w:t>
      </w:r>
      <w:r>
        <w:t xml:space="preserve">, Afghan and </w:t>
      </w:r>
      <w:r w:rsidR="725FDFE8">
        <w:t>Arabic speaking (Syrian)</w:t>
      </w:r>
      <w:r>
        <w:t xml:space="preserve"> communities in Shepparton.</w:t>
      </w:r>
      <w:r w:rsidR="1E1DB4B5">
        <w:t xml:space="preserve"> </w:t>
      </w:r>
      <w:r w:rsidR="32878146">
        <w:t xml:space="preserve">Community Researchers were </w:t>
      </w:r>
      <w:r w:rsidR="1E1DB4B5">
        <w:t>migrant women living in Shepparton and</w:t>
      </w:r>
      <w:r w:rsidR="02EADEA6">
        <w:t xml:space="preserve"> trusted community interpreters and connectors in </w:t>
      </w:r>
      <w:r w:rsidR="14CF8AF7">
        <w:t>these</w:t>
      </w:r>
      <w:r w:rsidR="02EADEA6">
        <w:t xml:space="preserve"> communities</w:t>
      </w:r>
      <w:r w:rsidR="1CDC8D1F">
        <w:t xml:space="preserve">. </w:t>
      </w:r>
      <w:r w:rsidR="73C32A1E">
        <w:t xml:space="preserve">They were employed as Melbourne University Staff and provided with </w:t>
      </w:r>
      <w:r w:rsidR="3097A7B1">
        <w:t xml:space="preserve">ongoing </w:t>
      </w:r>
      <w:r w:rsidR="73C32A1E">
        <w:t xml:space="preserve">training </w:t>
      </w:r>
      <w:r w:rsidR="232CDB7B">
        <w:t xml:space="preserve">and support </w:t>
      </w:r>
      <w:r w:rsidR="73C32A1E">
        <w:t>in qualitative research skills, with a focus on research methods (interviewing, surveys)</w:t>
      </w:r>
      <w:r w:rsidR="14CF8AF7">
        <w:t xml:space="preserve">, </w:t>
      </w:r>
      <w:r w:rsidR="60046E86">
        <w:t>data analysis</w:t>
      </w:r>
      <w:r w:rsidR="73C32A1E">
        <w:t xml:space="preserve"> and ethical considerations of researching in their own community. </w:t>
      </w:r>
    </w:p>
    <w:p w14:paraId="623A8456" w14:textId="4E084ED5" w:rsidR="00E13867" w:rsidRDefault="73C32A1E" w:rsidP="2AC906F2">
      <w:pPr>
        <w:spacing w:line="276" w:lineRule="auto"/>
      </w:pPr>
      <w:r>
        <w:t xml:space="preserve">Community Researchers' </w:t>
      </w:r>
      <w:r w:rsidR="49AA7AC7">
        <w:t>culturally informed, local knowledge guided the research team</w:t>
      </w:r>
      <w:r w:rsidR="55477F37">
        <w:t>'s decisions around research design, as all other researchers</w:t>
      </w:r>
      <w:r w:rsidR="10831416">
        <w:t xml:space="preserve"> in this project </w:t>
      </w:r>
      <w:r w:rsidR="55477F37">
        <w:t xml:space="preserve">were based in </w:t>
      </w:r>
      <w:r w:rsidR="49AA7AC7">
        <w:t>Melbourne</w:t>
      </w:r>
      <w:r w:rsidR="22355EBC">
        <w:t xml:space="preserve"> (travelling periodically to S</w:t>
      </w:r>
      <w:r w:rsidR="32D68E74">
        <w:t>h</w:t>
      </w:r>
      <w:r w:rsidR="22355EBC">
        <w:t>epparton)</w:t>
      </w:r>
      <w:r w:rsidR="3F89CD38">
        <w:t xml:space="preserve">. </w:t>
      </w:r>
      <w:r w:rsidR="0509BFE7">
        <w:t xml:space="preserve">A guide for semi-structured interviews was developed by the research </w:t>
      </w:r>
      <w:proofErr w:type="gramStart"/>
      <w:r w:rsidR="0509BFE7">
        <w:t>team as a whole, wher</w:t>
      </w:r>
      <w:r w:rsidR="49D6E9FF">
        <w:t>e</w:t>
      </w:r>
      <w:proofErr w:type="gramEnd"/>
      <w:r w:rsidR="49D6E9FF">
        <w:t xml:space="preserve"> Community Researcher's input </w:t>
      </w:r>
      <w:r w:rsidR="2A9341FE">
        <w:t>informed</w:t>
      </w:r>
      <w:r w:rsidR="49D6E9FF">
        <w:t xml:space="preserve"> the inclusion of specific prompts</w:t>
      </w:r>
      <w:r w:rsidR="48992895">
        <w:t>. These included prompts</w:t>
      </w:r>
      <w:r w:rsidR="49D6E9FF">
        <w:t xml:space="preserve"> for topics </w:t>
      </w:r>
      <w:r w:rsidR="3F3F58B0">
        <w:t xml:space="preserve">the team felt </w:t>
      </w:r>
      <w:r w:rsidR="49D6E9FF">
        <w:t xml:space="preserve">women may wish to speak about but require support to </w:t>
      </w:r>
      <w:r w:rsidR="0E526077">
        <w:t>broach</w:t>
      </w:r>
      <w:r w:rsidR="49D6E9FF">
        <w:t xml:space="preserve"> (e.g. </w:t>
      </w:r>
      <w:r w:rsidR="32D68E74">
        <w:t>around their</w:t>
      </w:r>
      <w:r w:rsidR="671764A5">
        <w:t xml:space="preserve"> financial situation and</w:t>
      </w:r>
      <w:r w:rsidR="07541173">
        <w:t xml:space="preserve"> around</w:t>
      </w:r>
      <w:r w:rsidR="671764A5">
        <w:t xml:space="preserve"> racism)</w:t>
      </w:r>
      <w:r w:rsidR="396BD5FC">
        <w:t xml:space="preserve">. </w:t>
      </w:r>
      <w:r w:rsidR="55C0B8A7">
        <w:t>Community Researchers play</w:t>
      </w:r>
      <w:r w:rsidR="0E27782A">
        <w:t>ed</w:t>
      </w:r>
      <w:r w:rsidR="55C0B8A7">
        <w:t xml:space="preserve"> a central role in engaging potential participants through their established social and community networks. These included grassroots initiatives, faith- and culture-based communities and other community networks. </w:t>
      </w:r>
    </w:p>
    <w:p w14:paraId="04D79030" w14:textId="26849348" w:rsidR="00FF6DDE" w:rsidRPr="003A7DB3" w:rsidRDefault="00FF6DDE" w:rsidP="00D768D4">
      <w:pPr>
        <w:spacing w:line="276" w:lineRule="auto"/>
      </w:pPr>
      <w:r w:rsidRPr="003A7DB3">
        <w:t xml:space="preserve">Recruitment materials, including flyers and Plain Language Statements (PLS), were distributed through community settings such as libraries, sports facilities, religious communities and places considered appropriate by the research team. Translated versions of recruitment materials, produced by the Community Researchers in Arabic, Dari/Hazaragi and Tongan, were also made available where appropriate. Prospective participants could </w:t>
      </w:r>
      <w:r>
        <w:t xml:space="preserve">also </w:t>
      </w:r>
      <w:r w:rsidRPr="003A7DB3">
        <w:t xml:space="preserve">contact the University research team or Community Researchers by telephone or email to express their interest in taking part. </w:t>
      </w:r>
    </w:p>
    <w:p w14:paraId="5CC3234E" w14:textId="09B69020" w:rsidR="00FF6DDE" w:rsidRPr="003A7DB3" w:rsidRDefault="5D69F727" w:rsidP="2AC906F2">
      <w:pPr>
        <w:spacing w:line="276" w:lineRule="auto"/>
      </w:pPr>
      <w:r>
        <w:t xml:space="preserve">We also facilitated family-friendly community information sessions, providing opportunities for community members to learn about the research, meet the research team, review plain-language information (English, Arabic, Dari/Hazaragi, or Tongan) about the study and ask questions before deciding whether to participate. The Melbourne-based researchers worked to complement Community Researcher's networks by sharing the research information with other stakeholders and migrant communities in Shepparton through email and </w:t>
      </w:r>
      <w:r w:rsidR="39589FF0">
        <w:t>telephone conversations</w:t>
      </w:r>
      <w:r>
        <w:t xml:space="preserve">. </w:t>
      </w:r>
    </w:p>
    <w:p w14:paraId="02D6377F" w14:textId="310F4A87" w:rsidR="00BE46D8" w:rsidRDefault="2078C366" w:rsidP="00D768D4">
      <w:pPr>
        <w:spacing w:line="276" w:lineRule="auto"/>
      </w:pPr>
      <w:r>
        <w:t>Data collection</w:t>
      </w:r>
      <w:r w:rsidR="56EAADE5">
        <w:t xml:space="preserve"> with migrant women were largely undertaken by Community Researchers, whose status as trusted and known community members and interpreting skills (English and Arabic, Dari, Hazaragi, and Tongan) meant they were ideally positioned for this work.</w:t>
      </w:r>
      <w:r w:rsidR="54347F6B">
        <w:t xml:space="preserve"> Some research activities, including interviews, were completed by Melbourne-based researchers</w:t>
      </w:r>
      <w:r w:rsidR="60007E5F">
        <w:t xml:space="preserve">. This </w:t>
      </w:r>
      <w:r w:rsidR="7671643F">
        <w:t>occurred</w:t>
      </w:r>
      <w:r w:rsidR="60007E5F">
        <w:t xml:space="preserve"> w</w:t>
      </w:r>
      <w:r w:rsidR="54347F6B">
        <w:t xml:space="preserve">here interviewees preferred to speak to someone from outside the </w:t>
      </w:r>
      <w:r w:rsidR="038F82DE">
        <w:t>Shepparton community and where interviewees were stakeholders from different cultural background</w:t>
      </w:r>
      <w:r w:rsidR="16B3A8F7">
        <w:t>s</w:t>
      </w:r>
      <w:r w:rsidR="038F82DE">
        <w:t xml:space="preserve"> to the Community Researchers. </w:t>
      </w:r>
      <w:r w:rsidR="284F50F8">
        <w:t xml:space="preserve"> </w:t>
      </w:r>
    </w:p>
    <w:p w14:paraId="157E5071" w14:textId="77777777" w:rsidR="00C4512F" w:rsidRDefault="00C4512F" w:rsidP="00D768D4">
      <w:pPr>
        <w:spacing w:line="276" w:lineRule="auto"/>
      </w:pPr>
    </w:p>
    <w:p w14:paraId="26266546" w14:textId="48FDDBE0" w:rsidR="00AD41F8" w:rsidRDefault="00AD41F8" w:rsidP="00D768D4">
      <w:pPr>
        <w:pStyle w:val="Heading3"/>
      </w:pPr>
      <w:bookmarkStart w:id="16" w:name="_Toc3746440"/>
      <w:r>
        <w:lastRenderedPageBreak/>
        <w:t>Interviews</w:t>
      </w:r>
      <w:bookmarkEnd w:id="16"/>
    </w:p>
    <w:p w14:paraId="7405110F" w14:textId="0867FAA7" w:rsidR="004F28F3" w:rsidRPr="003A7DB3" w:rsidRDefault="004F28F3" w:rsidP="00D768D4">
      <w:pPr>
        <w:spacing w:line="276" w:lineRule="auto"/>
      </w:pPr>
      <w:r w:rsidRPr="003A7DB3">
        <w:t xml:space="preserve">Semi-structured interviews lasted approximately 20–50 minutes. </w:t>
      </w:r>
      <w:r w:rsidR="006B08FB">
        <w:t>Fifty-six i</w:t>
      </w:r>
      <w:r w:rsidRPr="003A7DB3">
        <w:t xml:space="preserve">nterviews were conducted and audio-recorded in participants' preferred languages, including Arabic, Dari, English, Hazaragi, and Tongan. </w:t>
      </w:r>
      <w:r w:rsidR="006B08FB">
        <w:t>Independent i</w:t>
      </w:r>
      <w:r w:rsidRPr="003A7DB3">
        <w:t xml:space="preserve">nterpreting services were </w:t>
      </w:r>
      <w:r w:rsidR="006B08FB">
        <w:t>also offered</w:t>
      </w:r>
      <w:r w:rsidRPr="003A7DB3">
        <w:t>, although no participants chose to use these services. Participants could also bring a trusted relative or friend for support, subject to appropriate consent arrangements. Three participants chose to complete a group interview instead of individual interviews.</w:t>
      </w:r>
    </w:p>
    <w:p w14:paraId="016C5128" w14:textId="25EE7C12" w:rsidR="004F28F3" w:rsidRPr="003A7DB3" w:rsidRDefault="004F28F3" w:rsidP="00D768D4">
      <w:pPr>
        <w:spacing w:line="276" w:lineRule="auto"/>
      </w:pPr>
      <w:r w:rsidRPr="003A7DB3">
        <w:t xml:space="preserve">Interviews took place at locations and times convenient to participants, including the University of Melbourne Shepparton Campus, public libraries, community centres, and interviewee's homes. Most interviews conducted by Melbourne-based researchers took place on Zoom. </w:t>
      </w:r>
      <w:r w:rsidR="001E00D1">
        <w:t>All</w:t>
      </w:r>
      <w:r w:rsidRPr="003A7DB3">
        <w:t xml:space="preserve"> interviewees who </w:t>
      </w:r>
      <w:r w:rsidR="001E00D1">
        <w:t xml:space="preserve">were not </w:t>
      </w:r>
      <w:r w:rsidRPr="003A7DB3">
        <w:t>participat</w:t>
      </w:r>
      <w:r w:rsidR="001E00D1">
        <w:t>ing</w:t>
      </w:r>
      <w:r w:rsidRPr="003A7DB3">
        <w:t xml:space="preserve"> as part of their paid work, were reimbursed for their time with $60 groceries vouchers. Many interviewees from migrant backgrounds expressed 'enjoying' or 'feeling good' about the interview, as an opportunity to have someone 'just listen' to their experiences, challenges, and hopes. </w:t>
      </w:r>
    </w:p>
    <w:p w14:paraId="33722F58" w14:textId="5B3B8403" w:rsidR="004F28F3" w:rsidRDefault="004F28F3" w:rsidP="00D768D4">
      <w:pPr>
        <w:spacing w:line="276" w:lineRule="auto"/>
      </w:pPr>
      <w:r w:rsidRPr="003A7DB3">
        <w:t xml:space="preserve">Secure transcription software was used to generate transcripts for interviews conducted in English and Arabic, which were checked by the interviewers. For some Arabic interviews which did not translate clearly (for instance, due to cultural or personal differences in expression or dialect variation), this process involved a Melbourne-based researcher working closely with a Community Researcher to generate summaries of the transcripts to guide </w:t>
      </w:r>
      <w:r w:rsidR="00316E09">
        <w:t>analysis</w:t>
      </w:r>
      <w:r w:rsidR="00316E09" w:rsidRPr="003A7DB3">
        <w:t xml:space="preserve"> and</w:t>
      </w:r>
      <w:r w:rsidRPr="003A7DB3">
        <w:t xml:space="preserve"> clarifying key quotes for use in publications. This process enhanced </w:t>
      </w:r>
      <w:r w:rsidR="004B01AA" w:rsidRPr="003A7DB3">
        <w:t>opportunities</w:t>
      </w:r>
      <w:r w:rsidRPr="003A7DB3">
        <w:t xml:space="preserve"> for iterative and collaborative analysis. For interviews in other languages, community researchers translated and transcribed interviews where possible. However, due to the significant time demand </w:t>
      </w:r>
      <w:r w:rsidR="002C0A70">
        <w:t>of</w:t>
      </w:r>
      <w:r w:rsidRPr="003A7DB3">
        <w:t xml:space="preserve"> this work, external support from other bilingual university researchers was sought for some interview transcripts. </w:t>
      </w:r>
    </w:p>
    <w:p w14:paraId="791D3762" w14:textId="77777777" w:rsidR="00697478" w:rsidRPr="003A7DB3" w:rsidRDefault="00697478" w:rsidP="00D768D4">
      <w:pPr>
        <w:spacing w:after="0" w:line="276" w:lineRule="auto"/>
      </w:pPr>
      <w:r w:rsidRPr="003A7DB3">
        <w:rPr>
          <w:rFonts w:eastAsiaTheme="minorEastAsia"/>
          <w:color w:val="000000" w:themeColor="accent1"/>
        </w:rPr>
        <w:t xml:space="preserve">As interviews for this project occurred over a period of several months, the research team revisited, expanded upon, and refined key themes as they emerged. Key themes were developed in dialogue between Melbourne- and Shepparton-based researchers, during transcription processes, and in conversation with the Advisory Committee. As such, no clear distinction can be drawn between ‘data collection’ and ‘data analysis’ in this study. Analysis was not a single step but an ongoing, relational process and an integral part of research activities throughout. </w:t>
      </w:r>
    </w:p>
    <w:p w14:paraId="275A1B1E" w14:textId="7844AC64" w:rsidR="03AF6C99" w:rsidRDefault="1CD01C1B" w:rsidP="2AC906F2">
      <w:r>
        <w:t xml:space="preserve">Following research activities, the research team undertook some further analysis. This analysis also involved listening back </w:t>
      </w:r>
      <w:r w:rsidR="383957A3">
        <w:t>over interview</w:t>
      </w:r>
      <w:r>
        <w:t xml:space="preserve"> recordings and reading transcripts, attending to </w:t>
      </w:r>
      <w:r w:rsidRPr="2AC906F2">
        <w:rPr>
          <w:i/>
          <w:iCs/>
        </w:rPr>
        <w:t xml:space="preserve">how </w:t>
      </w:r>
      <w:r>
        <w:t xml:space="preserve">experiences and ideas were communicated—with which emotions—as well as </w:t>
      </w:r>
      <w:r w:rsidRPr="2AC906F2">
        <w:rPr>
          <w:i/>
          <w:iCs/>
        </w:rPr>
        <w:t xml:space="preserve">what </w:t>
      </w:r>
      <w:r>
        <w:t>was said. Through these processes, we identified certain themes as weightier, more recurrent, more emotionally laden and/or more elaborated, than others</w:t>
      </w:r>
      <w:r w:rsidR="74EFDBC1" w:rsidRPr="2AC906F2">
        <w:rPr>
          <w:b/>
          <w:bCs/>
        </w:rPr>
        <w:t xml:space="preserve">, </w:t>
      </w:r>
      <w:r w:rsidR="74EFDBC1">
        <w:t>which is reflected in our report of the findings</w:t>
      </w:r>
      <w:r>
        <w:t xml:space="preserve">. </w:t>
      </w:r>
      <w:r w:rsidR="323CCEAD">
        <w:t>In this report, w</w:t>
      </w:r>
      <w:r w:rsidR="18D97E1F">
        <w:t>here key themes or ideas are</w:t>
      </w:r>
      <w:r w:rsidR="18719260">
        <w:t xml:space="preserve"> evident</w:t>
      </w:r>
      <w:r w:rsidR="18D97E1F">
        <w:t xml:space="preserve"> in participant quotes, we have added emphases (bolded text) to highlight these ideas </w:t>
      </w:r>
      <w:r w:rsidR="7259309B">
        <w:t>to</w:t>
      </w:r>
      <w:r w:rsidR="55D1DF77">
        <w:t xml:space="preserve"> </w:t>
      </w:r>
      <w:r w:rsidR="7112A714">
        <w:t>readers</w:t>
      </w:r>
      <w:r w:rsidR="4CCF08D8" w:rsidRPr="2AC906F2">
        <w:rPr>
          <w:i/>
          <w:iCs/>
        </w:rPr>
        <w:t xml:space="preserve">. </w:t>
      </w:r>
    </w:p>
    <w:p w14:paraId="3E8F0535" w14:textId="7DBE337C" w:rsidR="004F28F3" w:rsidRPr="003A7DB3" w:rsidRDefault="004F28F3" w:rsidP="00D768D4">
      <w:pPr>
        <w:pStyle w:val="Heading3"/>
        <w:spacing w:line="276" w:lineRule="auto"/>
      </w:pPr>
      <w:bookmarkStart w:id="17" w:name="_Toc2082029645"/>
      <w:r>
        <w:t>Survey</w:t>
      </w:r>
      <w:r w:rsidR="00593754">
        <w:t>s</w:t>
      </w:r>
      <w:bookmarkEnd w:id="17"/>
    </w:p>
    <w:p w14:paraId="1D7A6906" w14:textId="77777777" w:rsidR="007E4C9C" w:rsidRDefault="004F28F3" w:rsidP="00D768D4">
      <w:pPr>
        <w:spacing w:line="276" w:lineRule="auto"/>
      </w:pPr>
      <w:r w:rsidRPr="003A7DB3">
        <w:t xml:space="preserve">Themes identified through the interviews informed the development of the survey. </w:t>
      </w:r>
      <w:r w:rsidR="00E4721C" w:rsidRPr="003A7DB3">
        <w:t>In consideration of Community Researchers' time capacity, and the need for specific skills in survey design, the survey was primarily designed by the Melbourne-based researchers and revised according to Community Researcher feedback</w:t>
      </w:r>
      <w:r w:rsidR="007E4C9C">
        <w:t>.</w:t>
      </w:r>
    </w:p>
    <w:p w14:paraId="7079D0E3" w14:textId="77777777" w:rsidR="002668FB" w:rsidRPr="003A7DB3" w:rsidRDefault="002668FB" w:rsidP="00D768D4">
      <w:pPr>
        <w:spacing w:line="276" w:lineRule="auto"/>
      </w:pPr>
      <w:r w:rsidRPr="003A7DB3">
        <w:t>Community Researchers supported participants who wished to complete the survey, providing verbal translation. Full written translation of the survey was not possible due to budget constraints, and Community Researchers also advised that interpreting support would better meet the needs of those respondents who were not literate in their first language(s), and some who required IT assistance.</w:t>
      </w:r>
    </w:p>
    <w:p w14:paraId="0FC7971D" w14:textId="0CB18841" w:rsidR="004F28F3" w:rsidRDefault="004F28F3" w:rsidP="00D768D4">
      <w:pPr>
        <w:spacing w:line="276" w:lineRule="auto"/>
      </w:pPr>
      <w:r w:rsidRPr="003A7DB3">
        <w:t xml:space="preserve">The survey received 213 responses and was administered through an online survey platform (Qualtrics). It took approximately 15 minutes to complete and included multiple-choice and short-answer questions. The survey included </w:t>
      </w:r>
      <w:r w:rsidR="000F1684">
        <w:t>predominantly optional questions</w:t>
      </w:r>
      <w:r w:rsidRPr="003A7DB3">
        <w:t xml:space="preserve"> and as a result the response rate varied between questions. Participants were reimbursed for their time with $20 grocery vouchers. </w:t>
      </w:r>
    </w:p>
    <w:p w14:paraId="3215256E" w14:textId="79725310" w:rsidR="00416397" w:rsidRPr="003A7DB3" w:rsidRDefault="00416397" w:rsidP="00D768D4">
      <w:pPr>
        <w:pStyle w:val="Heading2"/>
        <w:spacing w:line="276" w:lineRule="auto"/>
      </w:pPr>
      <w:bookmarkStart w:id="18" w:name="_Toc240391340"/>
      <w:r>
        <w:lastRenderedPageBreak/>
        <w:t>Ethical considerations</w:t>
      </w:r>
      <w:bookmarkEnd w:id="18"/>
    </w:p>
    <w:p w14:paraId="581A86A1" w14:textId="77777777" w:rsidR="00416397" w:rsidRPr="003A7DB3" w:rsidRDefault="00416397" w:rsidP="00D768D4">
      <w:pPr>
        <w:spacing w:line="276" w:lineRule="auto"/>
      </w:pPr>
      <w:r w:rsidRPr="003A7DB3">
        <w:t>A key ethical consideration was the dual role of Community Researchers as both members of the communities they worked with and members of the research team. Existing relationships and trust within communities could potentially influence individuals’ decisions about whether to participate, including the possibility that prospective participants might feel pressured to take part.</w:t>
      </w:r>
    </w:p>
    <w:p w14:paraId="0CABA93B" w14:textId="15E3ED17" w:rsidR="00416397" w:rsidRPr="003A7DB3" w:rsidRDefault="00416397" w:rsidP="00D768D4">
      <w:pPr>
        <w:spacing w:line="276" w:lineRule="auto"/>
      </w:pPr>
      <w:r w:rsidRPr="003A7DB3">
        <w:t xml:space="preserve">To address this, Community Researchers received training in research ethics and informed consent and were encouraged to remain aware of potential conflicts of interest and power imbalances, and to discuss these with the wider research team where they arose. The </w:t>
      </w:r>
      <w:r w:rsidR="00002686">
        <w:t>information sheet</w:t>
      </w:r>
      <w:r w:rsidRPr="003A7DB3">
        <w:t xml:space="preserve"> and </w:t>
      </w:r>
      <w:r w:rsidR="00002686">
        <w:t>recruitment</w:t>
      </w:r>
      <w:r w:rsidRPr="003A7DB3">
        <w:t xml:space="preserve"> information emphasised that participation was entirely voluntary and that choosing not to participate would not affect participants’ existing relationships with Community Researchers.</w:t>
      </w:r>
    </w:p>
    <w:p w14:paraId="3087EEA3" w14:textId="6FE28EE9" w:rsidR="00416397" w:rsidRPr="003A7DB3" w:rsidRDefault="00416397" w:rsidP="00D768D4">
      <w:pPr>
        <w:spacing w:line="276" w:lineRule="auto"/>
      </w:pPr>
      <w:r>
        <w:t xml:space="preserve">Participants were also given the option of contacting members of the Melbourne-based research team directly if they preferred to discuss their participation with someone outside their local community. At the same time, </w:t>
      </w:r>
      <w:r w:rsidR="00295654">
        <w:t>we</w:t>
      </w:r>
      <w:r>
        <w:t xml:space="preserve"> recognised that </w:t>
      </w:r>
      <w:r w:rsidR="00295654">
        <w:t>many</w:t>
      </w:r>
      <w:r>
        <w:t xml:space="preserve"> community members </w:t>
      </w:r>
      <w:r w:rsidR="00295654">
        <w:t>w</w:t>
      </w:r>
      <w:r w:rsidR="00334B92">
        <w:t>ould</w:t>
      </w:r>
      <w:r w:rsidR="00295654">
        <w:t xml:space="preserve"> likely</w:t>
      </w:r>
      <w:r>
        <w:t xml:space="preserve"> feel more comfortable discussing participation with Community Researchers whom they already knew and trusted.</w:t>
      </w:r>
    </w:p>
    <w:p w14:paraId="05D8E7AE" w14:textId="26E43E82" w:rsidR="00416397" w:rsidRPr="003A7DB3" w:rsidRDefault="6009C868" w:rsidP="2AC906F2">
      <w:pPr>
        <w:spacing w:line="276" w:lineRule="auto"/>
      </w:pPr>
      <w:r>
        <w:t xml:space="preserve">Written consent </w:t>
      </w:r>
      <w:r w:rsidR="36C109BA">
        <w:t xml:space="preserve">or verbal consent </w:t>
      </w:r>
      <w:r>
        <w:t xml:space="preserve">was obtained for </w:t>
      </w:r>
      <w:r w:rsidR="36C109BA">
        <w:t xml:space="preserve">all </w:t>
      </w:r>
      <w:r>
        <w:t>interviews</w:t>
      </w:r>
      <w:r w:rsidR="36C109BA">
        <w:t xml:space="preserve">. </w:t>
      </w:r>
      <w:r>
        <w:t xml:space="preserve">Interview participants were provided with the choice of using their real first name or a </w:t>
      </w:r>
      <w:r w:rsidR="1D82221A">
        <w:t>pseudonym</w:t>
      </w:r>
      <w:r>
        <w:t xml:space="preserve">, while ensuring they understood the potential audience for research outputs and implications of being named. </w:t>
      </w:r>
      <w:r w:rsidR="1D82221A">
        <w:t>The survey did not record participants</w:t>
      </w:r>
      <w:r w:rsidR="2BF81C04">
        <w:t>'</w:t>
      </w:r>
      <w:r w:rsidR="1D82221A">
        <w:t xml:space="preserve"> names.</w:t>
      </w:r>
      <w:r w:rsidR="0481461E">
        <w:t xml:space="preserve"> Decisions around the inclusion of</w:t>
      </w:r>
      <w:r w:rsidR="50BB1801">
        <w:t xml:space="preserve"> </w:t>
      </w:r>
      <w:r w:rsidR="0481461E">
        <w:t>details ab</w:t>
      </w:r>
      <w:r w:rsidR="03ED1681">
        <w:t xml:space="preserve">out participant age, background, </w:t>
      </w:r>
      <w:r w:rsidR="33C16046">
        <w:t xml:space="preserve">occupation, and </w:t>
      </w:r>
      <w:r w:rsidR="6FED5B71">
        <w:t>aspects of their stories</w:t>
      </w:r>
      <w:r w:rsidR="33C16046">
        <w:t xml:space="preserve">, were taken </w:t>
      </w:r>
      <w:r w:rsidR="7819BB9A">
        <w:t xml:space="preserve">with care </w:t>
      </w:r>
      <w:r w:rsidR="00EB186D">
        <w:t>on a case-by-case basis,</w:t>
      </w:r>
      <w:r w:rsidR="077AA560">
        <w:t xml:space="preserve"> seeking</w:t>
      </w:r>
      <w:r w:rsidR="00EB186D">
        <w:t xml:space="preserve"> </w:t>
      </w:r>
      <w:r w:rsidR="7819BB9A">
        <w:t xml:space="preserve">to balance participant privacy with </w:t>
      </w:r>
      <w:r w:rsidR="3B704587">
        <w:t xml:space="preserve">their </w:t>
      </w:r>
      <w:r w:rsidR="4E0B0FCD">
        <w:t xml:space="preserve">own </w:t>
      </w:r>
      <w:r w:rsidR="1BD3D2C9">
        <w:t xml:space="preserve">expressed </w:t>
      </w:r>
      <w:r w:rsidR="7819BB9A">
        <w:t>desire</w:t>
      </w:r>
      <w:r w:rsidR="4425AEC1">
        <w:t>s</w:t>
      </w:r>
      <w:r w:rsidR="7819BB9A">
        <w:t xml:space="preserve"> </w:t>
      </w:r>
      <w:r w:rsidR="2A1D6E14">
        <w:t>for their stories to be told</w:t>
      </w:r>
      <w:r w:rsidR="124F4BDE">
        <w:t xml:space="preserve">. </w:t>
      </w:r>
    </w:p>
    <w:p w14:paraId="6F1BB4A9" w14:textId="715166B6" w:rsidR="00BE46D8" w:rsidRPr="003A7DB3" w:rsidRDefault="76060CAD" w:rsidP="04ACEA1D">
      <w:pPr>
        <w:pStyle w:val="Heading2"/>
        <w:spacing w:line="276" w:lineRule="auto"/>
        <w:rPr>
          <w:rFonts w:cstheme="minorBidi"/>
        </w:rPr>
      </w:pPr>
      <w:bookmarkStart w:id="19" w:name="_Toc240391341"/>
      <w:r w:rsidRPr="04ACEA1D">
        <w:rPr>
          <w:rFonts w:cstheme="minorBidi"/>
        </w:rPr>
        <w:t>Participants</w:t>
      </w:r>
      <w:bookmarkEnd w:id="19"/>
    </w:p>
    <w:p w14:paraId="14EEBA13" w14:textId="6D41EFA4" w:rsidR="00BE46D8" w:rsidRPr="003A7DB3" w:rsidRDefault="2224CA86" w:rsidP="2AC906F2">
      <w:pPr>
        <w:spacing w:line="276" w:lineRule="auto"/>
      </w:pPr>
      <w:r>
        <w:t>W</w:t>
      </w:r>
      <w:r w:rsidR="0307B38E">
        <w:t xml:space="preserve">omen from migrant and refugee backgrounds aged </w:t>
      </w:r>
      <w:r w:rsidR="21D7B719">
        <w:t>sixteen</w:t>
      </w:r>
      <w:r w:rsidR="0307B38E">
        <w:t xml:space="preserve"> years and over who were not born in Australia</w:t>
      </w:r>
      <w:r>
        <w:t xml:space="preserve"> were eligible for inclusion in the research</w:t>
      </w:r>
      <w:r w:rsidR="0307B38E">
        <w:t xml:space="preserve">. </w:t>
      </w:r>
      <w:r w:rsidR="2BC74E8A">
        <w:t>Thirteen i</w:t>
      </w:r>
      <w:r w:rsidR="428F3DDB">
        <w:t xml:space="preserve">nterviews were also conducted </w:t>
      </w:r>
      <w:r w:rsidR="6779263E">
        <w:t>with</w:t>
      </w:r>
      <w:r w:rsidR="0307B38E">
        <w:t xml:space="preserve"> employers and</w:t>
      </w:r>
      <w:r w:rsidR="63CE146D">
        <w:t xml:space="preserve"> other</w:t>
      </w:r>
      <w:r w:rsidR="0307B38E">
        <w:t xml:space="preserve"> community stakeholders, including local business owners, leaders and advocates in the Shepparton community</w:t>
      </w:r>
      <w:r w:rsidR="7CE5A72B">
        <w:t>.</w:t>
      </w:r>
      <w:r w:rsidR="1EC3E3D4">
        <w:t xml:space="preserve"> Eight</w:t>
      </w:r>
      <w:r w:rsidR="7CE5A72B">
        <w:t xml:space="preserve"> stakeholders were</w:t>
      </w:r>
      <w:r w:rsidR="637F377E">
        <w:t xml:space="preserve"> migrant women</w:t>
      </w:r>
      <w:r w:rsidR="7D466444">
        <w:t xml:space="preserve"> and </w:t>
      </w:r>
      <w:r w:rsidR="19BD5698">
        <w:t xml:space="preserve">five were other </w:t>
      </w:r>
      <w:r w:rsidR="604B4F88">
        <w:t xml:space="preserve">community members born in Australia. </w:t>
      </w:r>
      <w:r w:rsidR="03721CC1">
        <w:t>While we recognise that migrant women should be regarded as the primary stakeholders regarding their own lives, for clarity, we use the term 'stakeholder' to refer</w:t>
      </w:r>
      <w:r w:rsidR="35413145">
        <w:t xml:space="preserve"> </w:t>
      </w:r>
      <w:r w:rsidR="428F3DDB">
        <w:t>specifically</w:t>
      </w:r>
      <w:r w:rsidR="35413145">
        <w:t xml:space="preserve"> to people who described working</w:t>
      </w:r>
      <w:r w:rsidR="679B2F85">
        <w:t xml:space="preserve"> with migrant women in paid or unpaid capacities in</w:t>
      </w:r>
      <w:r w:rsidR="2D954912">
        <w:t xml:space="preserve"> Shepparton.</w:t>
      </w:r>
    </w:p>
    <w:p w14:paraId="73818A77" w14:textId="0829F3DF" w:rsidR="00BE46D8" w:rsidRDefault="21FA0468" w:rsidP="00D768D4">
      <w:pPr>
        <w:spacing w:line="276" w:lineRule="auto"/>
      </w:pPr>
      <w:r>
        <w:t>We</w:t>
      </w:r>
      <w:r w:rsidR="0307B38E">
        <w:t xml:space="preserve"> aimed to ensure that participants represented a diverse range </w:t>
      </w:r>
      <w:proofErr w:type="gramStart"/>
      <w:r w:rsidR="6ED7CFF0">
        <w:t>experiences</w:t>
      </w:r>
      <w:proofErr w:type="gramEnd"/>
      <w:r w:rsidR="0307B38E">
        <w:t xml:space="preserve">. Diversity was considered across cultural background, age, visa status, occupation, qualifications, length of time in Australia, and </w:t>
      </w:r>
      <w:r w:rsidR="4453391F">
        <w:t>family or household structure</w:t>
      </w:r>
      <w:r w:rsidR="0307B38E">
        <w:t>.</w:t>
      </w:r>
      <w:r w:rsidR="6A7E6C54">
        <w:t xml:space="preserve"> Nevertheless, </w:t>
      </w:r>
      <w:r w:rsidR="1CCB3E60">
        <w:t>it is unavoidable that the</w:t>
      </w:r>
      <w:r w:rsidR="6A7E6C54">
        <w:t xml:space="preserve"> </w:t>
      </w:r>
      <w:r w:rsidR="604FBF72">
        <w:t xml:space="preserve">composition of </w:t>
      </w:r>
      <w:r w:rsidR="63260050">
        <w:t xml:space="preserve">the </w:t>
      </w:r>
      <w:r w:rsidR="604FBF72">
        <w:t>research team</w:t>
      </w:r>
      <w:r w:rsidR="72A90DB5">
        <w:t xml:space="preserve"> (limited to three Community Researchers due to budget constraints)</w:t>
      </w:r>
      <w:r w:rsidR="1A491879">
        <w:t xml:space="preserve"> and </w:t>
      </w:r>
      <w:r w:rsidR="63260050">
        <w:t xml:space="preserve">their social connections </w:t>
      </w:r>
      <w:r w:rsidR="0C3995B9">
        <w:t>influence</w:t>
      </w:r>
      <w:r w:rsidR="63260050">
        <w:t>d</w:t>
      </w:r>
      <w:r w:rsidR="65D49D48">
        <w:t xml:space="preserve"> recruitment. </w:t>
      </w:r>
      <w:r w:rsidR="6F24FC96">
        <w:t xml:space="preserve">The </w:t>
      </w:r>
      <w:r w:rsidR="65D49D48">
        <w:t xml:space="preserve">Community Researcher’s strong networks with Pasifika (particularly, Tongan), </w:t>
      </w:r>
      <w:r w:rsidR="2753AA5D">
        <w:t>Arabic speaking (particularly, Syrian), and Afghan communities, meant that these groups</w:t>
      </w:r>
      <w:r w:rsidR="354C2D13">
        <w:t>—</w:t>
      </w:r>
      <w:r w:rsidR="5C73371B">
        <w:t>the three</w:t>
      </w:r>
      <w:r w:rsidR="08E3F81F">
        <w:t xml:space="preserve"> largest migrant communities in Shepparton</w:t>
      </w:r>
      <w:r w:rsidR="35A2FD95">
        <w:t>—</w:t>
      </w:r>
      <w:r w:rsidR="2753AA5D">
        <w:t>were the most strongly represented i</w:t>
      </w:r>
      <w:r w:rsidR="010234B5">
        <w:t>n interviews and the survey.</w:t>
      </w:r>
      <w:r w:rsidR="576878AD">
        <w:t xml:space="preserve"> </w:t>
      </w:r>
    </w:p>
    <w:p w14:paraId="4BA9EE24" w14:textId="72497B9E" w:rsidR="00BE46D8" w:rsidRPr="003A7DB3" w:rsidRDefault="00BE46D8" w:rsidP="04ACEA1D">
      <w:pPr>
        <w:pStyle w:val="Heading3"/>
        <w:spacing w:line="276" w:lineRule="auto"/>
        <w:rPr>
          <w:rFonts w:cstheme="minorBidi"/>
        </w:rPr>
      </w:pPr>
      <w:bookmarkStart w:id="20" w:name="_Toc793484017"/>
      <w:r w:rsidRPr="04ACEA1D">
        <w:rPr>
          <w:rFonts w:cstheme="minorBidi"/>
        </w:rPr>
        <w:t>Cultural Background</w:t>
      </w:r>
      <w:bookmarkEnd w:id="20"/>
    </w:p>
    <w:p w14:paraId="5121BF1B" w14:textId="4929B2B8" w:rsidR="00BE46D8" w:rsidRPr="003A7DB3" w:rsidRDefault="61B88988" w:rsidP="00D768D4">
      <w:pPr>
        <w:spacing w:line="276" w:lineRule="auto"/>
      </w:pPr>
      <w:r w:rsidRPr="003A7DB3">
        <w:t xml:space="preserve">Most </w:t>
      </w:r>
      <w:r w:rsidR="00E01BF3">
        <w:t xml:space="preserve">interview and survey </w:t>
      </w:r>
      <w:r w:rsidRPr="003A7DB3">
        <w:t xml:space="preserve">participants came from Pasifika, Afghan, and </w:t>
      </w:r>
      <w:r w:rsidR="0552C458" w:rsidRPr="003A7DB3">
        <w:t>Arabic speaking</w:t>
      </w:r>
      <w:r w:rsidRPr="003A7DB3">
        <w:t xml:space="preserve"> backgrounds. Participants from Pasifika backgrounds included those born in, or with parents born in, Tonga, Samoa, Papua New Guinea and Vanuatu. Participants from </w:t>
      </w:r>
      <w:r w:rsidR="0552C458" w:rsidRPr="003A7DB3">
        <w:t>Arabic speaking</w:t>
      </w:r>
      <w:r w:rsidRPr="003A7DB3">
        <w:t xml:space="preserve"> backgrounds included participants from Syria and </w:t>
      </w:r>
      <w:r w:rsidR="1519A1CF" w:rsidRPr="003A7DB3">
        <w:t>Iraq</w:t>
      </w:r>
      <w:r w:rsidRPr="003A7DB3">
        <w:t xml:space="preserve">. The study also included participants from other regions, </w:t>
      </w:r>
      <w:r w:rsidR="0039554A" w:rsidRPr="003A7DB3">
        <w:t xml:space="preserve">namely </w:t>
      </w:r>
      <w:r w:rsidRPr="003A7DB3">
        <w:t xml:space="preserve">South and Southeast Asia, Sub-Saharan </w:t>
      </w:r>
      <w:r w:rsidR="6BEC85B6" w:rsidRPr="003A7DB3">
        <w:t xml:space="preserve">and North </w:t>
      </w:r>
      <w:r w:rsidRPr="003A7DB3">
        <w:t>Africa</w:t>
      </w:r>
      <w:r w:rsidR="6978AFF9" w:rsidRPr="003A7DB3">
        <w:t>,</w:t>
      </w:r>
      <w:r w:rsidRPr="003A7DB3">
        <w:t xml:space="preserve"> and Europe, thereby capturing a broader range of migrant and refugee experiences.</w:t>
      </w:r>
    </w:p>
    <w:p w14:paraId="243A7712" w14:textId="77777777" w:rsidR="00E01BF3" w:rsidRPr="003A7DB3" w:rsidRDefault="00E01BF3" w:rsidP="00D768D4">
      <w:pPr>
        <w:spacing w:line="276" w:lineRule="auto"/>
      </w:pPr>
      <w:r w:rsidRPr="003A7DB3">
        <w:t xml:space="preserve">Most participants from Arabic speaking and Afghan backgrounds identified with the Islamic faith, while most participants from Pasifika and other backgrounds identified with the Christian faith. </w:t>
      </w:r>
    </w:p>
    <w:p w14:paraId="167EAE6C" w14:textId="2A9BFA54" w:rsidR="004B258C" w:rsidRDefault="7A963740" w:rsidP="2AC906F2">
      <w:pPr>
        <w:spacing w:line="276" w:lineRule="auto"/>
      </w:pPr>
      <w:r>
        <w:lastRenderedPageBreak/>
        <w:t>Most participants lived with family members, either with a partner and children</w:t>
      </w:r>
      <w:r w:rsidR="646D006E">
        <w:t>, their parents,</w:t>
      </w:r>
      <w:r>
        <w:t xml:space="preserve"> or </w:t>
      </w:r>
      <w:r w:rsidR="082CD8EF">
        <w:t>other</w:t>
      </w:r>
      <w:r>
        <w:t xml:space="preserve"> members of their extended family.</w:t>
      </w:r>
    </w:p>
    <w:p w14:paraId="6773F4A0" w14:textId="525B53A6" w:rsidR="00671F8A" w:rsidRDefault="00671F8A" w:rsidP="00D768D4">
      <w:pPr>
        <w:pStyle w:val="Caption"/>
        <w:keepNext/>
      </w:pPr>
      <w:bookmarkStart w:id="21" w:name="_Toc240390809"/>
      <w:r>
        <w:t xml:space="preserve">Figure </w:t>
      </w:r>
      <w:r>
        <w:fldChar w:fldCharType="begin"/>
      </w:r>
      <w:r>
        <w:instrText xml:space="preserve"> SEQ Figure \* ARABIC </w:instrText>
      </w:r>
      <w:r>
        <w:fldChar w:fldCharType="separate"/>
      </w:r>
      <w:r w:rsidR="004A7EF2">
        <w:rPr>
          <w:noProof/>
        </w:rPr>
        <w:t>1</w:t>
      </w:r>
      <w:r>
        <w:fldChar w:fldCharType="end"/>
      </w:r>
      <w:r>
        <w:t>. Survey participant information: Cultural background</w:t>
      </w:r>
      <w:bookmarkEnd w:id="21"/>
    </w:p>
    <w:p w14:paraId="1D3DE1F7" w14:textId="4264AF8D" w:rsidR="00671F8A" w:rsidRPr="00671F8A" w:rsidRDefault="00671F8A" w:rsidP="00D768D4">
      <w:pPr>
        <w:jc w:val="center"/>
      </w:pPr>
      <w:r>
        <w:rPr>
          <w:noProof/>
        </w:rPr>
        <w:drawing>
          <wp:inline distT="0" distB="0" distL="0" distR="0" wp14:anchorId="2BAF9A20" wp14:editId="137CA02C">
            <wp:extent cx="5029200" cy="3633379"/>
            <wp:effectExtent l="0" t="0" r="0" b="5715"/>
            <wp:docPr id="775522794" name="Chart 1" descr="Pie chart showing survey responses. 81 respondents identified as Arabic, 47 as Syrian, 29 as Pasifika, 22 as Southeast Asian, 7 as South Asian, and a small number of others.">
              <a:extLst xmlns:a="http://schemas.openxmlformats.org/drawingml/2006/main">
                <a:ext uri="{FF2B5EF4-FFF2-40B4-BE49-F238E27FC236}">
                  <a16:creationId xmlns:a16="http://schemas.microsoft.com/office/drawing/2014/main" id="{52ACDA9C-55A8-98EE-44A0-F9D110B96B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F5F9BD" w14:textId="65820906" w:rsidR="00BE46D8" w:rsidRPr="003A7DB3" w:rsidRDefault="00BE46D8" w:rsidP="04ACEA1D">
      <w:pPr>
        <w:pStyle w:val="Heading3"/>
        <w:spacing w:line="276" w:lineRule="auto"/>
        <w:rPr>
          <w:rFonts w:cstheme="minorBidi"/>
        </w:rPr>
      </w:pPr>
      <w:bookmarkStart w:id="22" w:name="_Toc355668229"/>
      <w:r w:rsidRPr="04ACEA1D">
        <w:rPr>
          <w:rFonts w:cstheme="minorBidi"/>
        </w:rPr>
        <w:t>Age</w:t>
      </w:r>
      <w:r w:rsidR="0E08530E" w:rsidRPr="04ACEA1D">
        <w:rPr>
          <w:rFonts w:cstheme="minorBidi"/>
        </w:rPr>
        <w:t xml:space="preserve"> and life stage</w:t>
      </w:r>
      <w:bookmarkEnd w:id="22"/>
    </w:p>
    <w:p w14:paraId="69629609" w14:textId="52FA0594" w:rsidR="004B258C" w:rsidRDefault="7117D198" w:rsidP="2AC906F2">
      <w:pPr>
        <w:spacing w:line="276" w:lineRule="auto"/>
      </w:pPr>
      <w:r>
        <w:t>Both survey and interview p</w:t>
      </w:r>
      <w:r w:rsidR="7516FDFA">
        <w:t xml:space="preserve">articipants ranged in age from 16 to </w:t>
      </w:r>
      <w:r w:rsidR="393784E3">
        <w:t xml:space="preserve">over </w:t>
      </w:r>
      <w:r w:rsidR="7516FDFA">
        <w:t>5</w:t>
      </w:r>
      <w:r w:rsidR="05ED397B">
        <w:t>6</w:t>
      </w:r>
      <w:r w:rsidR="7516FDFA">
        <w:t xml:space="preserve"> years. </w:t>
      </w:r>
      <w:r w:rsidR="4437CDF3">
        <w:t xml:space="preserve">To protect privacy, the ages of individual participants have not been provided in this report. </w:t>
      </w:r>
      <w:r w:rsidR="114B46E9">
        <w:t>T</w:t>
      </w:r>
      <w:r w:rsidR="7516FDFA">
        <w:t>he survey</w:t>
      </w:r>
      <w:r w:rsidR="114B46E9">
        <w:t>s</w:t>
      </w:r>
      <w:r w:rsidR="7516FDFA">
        <w:t xml:space="preserve"> including a higher proportion of young</w:t>
      </w:r>
      <w:r w:rsidR="6EBC3976">
        <w:t xml:space="preserve"> </w:t>
      </w:r>
      <w:r w:rsidR="2B924C86">
        <w:t>women (</w:t>
      </w:r>
      <w:r w:rsidR="344F71B7">
        <w:t>40% under 25 years)</w:t>
      </w:r>
      <w:r w:rsidR="7516FDFA">
        <w:t xml:space="preserve"> </w:t>
      </w:r>
      <w:r w:rsidR="189AEBC6">
        <w:t>and interviews including a higher proportion of older women</w:t>
      </w:r>
      <w:r w:rsidR="69BD208D">
        <w:t xml:space="preserve"> </w:t>
      </w:r>
      <w:r w:rsidR="62F13DE6">
        <w:t>(</w:t>
      </w:r>
      <w:r w:rsidR="2E68B278">
        <w:t>more than 50%</w:t>
      </w:r>
      <w:r w:rsidR="7D715474">
        <w:t xml:space="preserve"> over 30</w:t>
      </w:r>
      <w:r w:rsidR="62F13DE6">
        <w:t xml:space="preserve"> years)</w:t>
      </w:r>
      <w:r w:rsidR="7516FDFA">
        <w:t xml:space="preserve">. </w:t>
      </w:r>
    </w:p>
    <w:p w14:paraId="57E5929A" w14:textId="7DD08BBC" w:rsidR="00765D32" w:rsidRDefault="00765D32" w:rsidP="00D768D4">
      <w:pPr>
        <w:pStyle w:val="Caption"/>
        <w:keepNext/>
      </w:pPr>
      <w:bookmarkStart w:id="23" w:name="_Toc240390810"/>
      <w:r>
        <w:t xml:space="preserve">Figure </w:t>
      </w:r>
      <w:r>
        <w:fldChar w:fldCharType="begin"/>
      </w:r>
      <w:r>
        <w:instrText xml:space="preserve"> SEQ Figure \* ARABIC </w:instrText>
      </w:r>
      <w:r>
        <w:fldChar w:fldCharType="separate"/>
      </w:r>
      <w:r w:rsidR="004A7EF2">
        <w:rPr>
          <w:noProof/>
        </w:rPr>
        <w:t>2</w:t>
      </w:r>
      <w:r>
        <w:fldChar w:fldCharType="end"/>
      </w:r>
      <w:r>
        <w:t>. Survey participant information: Age</w:t>
      </w:r>
      <w:bookmarkEnd w:id="23"/>
    </w:p>
    <w:p w14:paraId="3EF87976" w14:textId="1966A424" w:rsidR="000917B3" w:rsidRPr="000917B3" w:rsidRDefault="00765D32" w:rsidP="00D768D4">
      <w:pPr>
        <w:jc w:val="center"/>
      </w:pPr>
      <w:r>
        <w:rPr>
          <w:noProof/>
        </w:rPr>
        <w:drawing>
          <wp:inline distT="0" distB="0" distL="0" distR="0" wp14:anchorId="11B3BED7" wp14:editId="6679A86C">
            <wp:extent cx="4572000" cy="2743200"/>
            <wp:effectExtent l="0" t="0" r="0" b="0"/>
            <wp:docPr id="721943460" name="Chart 1" descr="Pie chart showing survey responses. 58 respondents were aged 20 to 25, 40 were aged  26 to 30, 31 were aged 36 to 45, 30 were aged 31-35, 27 were aged 16 to 19, 19 were aged 46 to 55, and 7 were aged 56 or over. ">
              <a:extLst xmlns:a="http://schemas.openxmlformats.org/drawingml/2006/main">
                <a:ext uri="{FF2B5EF4-FFF2-40B4-BE49-F238E27FC236}">
                  <a16:creationId xmlns:a16="http://schemas.microsoft.com/office/drawing/2014/main" id="{76DECA09-8F0C-3BA2-CE2C-C15128F83A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39B834" w14:textId="208BB65D" w:rsidR="00BE46D8" w:rsidRPr="003A7DB3" w:rsidRDefault="0025584A" w:rsidP="04ACEA1D">
      <w:pPr>
        <w:pStyle w:val="Heading3"/>
        <w:spacing w:line="276" w:lineRule="auto"/>
        <w:rPr>
          <w:rFonts w:cstheme="minorBidi"/>
        </w:rPr>
      </w:pPr>
      <w:bookmarkStart w:id="24" w:name="_Toc753784405"/>
      <w:r w:rsidRPr="04ACEA1D">
        <w:rPr>
          <w:rFonts w:cstheme="minorBidi"/>
        </w:rPr>
        <w:t xml:space="preserve">Language and </w:t>
      </w:r>
      <w:r w:rsidR="00BE46D8" w:rsidRPr="04ACEA1D">
        <w:rPr>
          <w:rFonts w:cstheme="minorBidi"/>
        </w:rPr>
        <w:t>English Proficiency</w:t>
      </w:r>
      <w:bookmarkEnd w:id="24"/>
    </w:p>
    <w:p w14:paraId="2E2C75CE" w14:textId="05F408B7" w:rsidR="00634991" w:rsidRDefault="1C32F941" w:rsidP="00D768D4">
      <w:pPr>
        <w:pStyle w:val="Caption"/>
        <w:spacing w:line="276" w:lineRule="auto"/>
        <w:rPr>
          <w:b w:val="0"/>
        </w:rPr>
      </w:pPr>
      <w:r w:rsidRPr="003A7DB3">
        <w:rPr>
          <w:b w:val="0"/>
        </w:rPr>
        <w:t>Reflecting the diversity that characteri</w:t>
      </w:r>
      <w:r w:rsidR="00992A64" w:rsidRPr="003A7DB3">
        <w:rPr>
          <w:b w:val="0"/>
        </w:rPr>
        <w:t>s</w:t>
      </w:r>
      <w:r w:rsidRPr="003A7DB3">
        <w:rPr>
          <w:b w:val="0"/>
        </w:rPr>
        <w:t xml:space="preserve">es Shepparton's migrant population, the women involved in this study had a wide range of linguistic backgrounds and experiences. Most interviewees spoke at least </w:t>
      </w:r>
      <w:r w:rsidRPr="003A7DB3">
        <w:rPr>
          <w:b w:val="0"/>
        </w:rPr>
        <w:lastRenderedPageBreak/>
        <w:t>two languages and many described undertaking unpaid interpreting and translation work for their families and linguistic communities.</w:t>
      </w:r>
      <w:r w:rsidR="00634991">
        <w:rPr>
          <w:b w:val="0"/>
        </w:rPr>
        <w:t xml:space="preserve"> </w:t>
      </w:r>
    </w:p>
    <w:p w14:paraId="62E999CC" w14:textId="60739CD8" w:rsidR="00912901" w:rsidRPr="00117CCE" w:rsidRDefault="1C32F941" w:rsidP="00D768D4">
      <w:pPr>
        <w:pStyle w:val="Caption"/>
        <w:spacing w:line="276" w:lineRule="auto"/>
        <w:rPr>
          <w:b w:val="0"/>
          <w:bCs/>
        </w:rPr>
      </w:pPr>
      <w:r w:rsidRPr="003A7DB3">
        <w:rPr>
          <w:b w:val="0"/>
        </w:rPr>
        <w:t>Of 213 survey respondents, over 70 per cent indicated they spoke at least one other language aside from English, with a total of 28 different languages identified across responses. </w:t>
      </w:r>
      <w:r w:rsidR="00634991" w:rsidRPr="00634991">
        <w:rPr>
          <w:b w:val="0"/>
          <w:bCs/>
        </w:rPr>
        <w:t>The survey</w:t>
      </w:r>
      <w:r w:rsidR="00634991">
        <w:rPr>
          <w:b w:val="0"/>
          <w:bCs/>
        </w:rPr>
        <w:t xml:space="preserve"> </w:t>
      </w:r>
      <w:r w:rsidR="00634991" w:rsidRPr="00634991">
        <w:rPr>
          <w:b w:val="0"/>
          <w:bCs/>
        </w:rPr>
        <w:t>included a relatively high proportion of Arabic speaking respondents (38%).</w:t>
      </w:r>
      <w:r w:rsidR="00634991">
        <w:rPr>
          <w:b w:val="0"/>
          <w:bCs/>
        </w:rPr>
        <w:t xml:space="preserve"> Other</w:t>
      </w:r>
      <w:r w:rsidRPr="003A7DB3">
        <w:rPr>
          <w:b w:val="0"/>
        </w:rPr>
        <w:t xml:space="preserve"> main languages spoken by survey respondents</w:t>
      </w:r>
      <w:r w:rsidR="00634991">
        <w:rPr>
          <w:b w:val="0"/>
        </w:rPr>
        <w:t xml:space="preserve">, </w:t>
      </w:r>
      <w:r w:rsidR="00634991" w:rsidRPr="003A7DB3">
        <w:rPr>
          <w:b w:val="0"/>
        </w:rPr>
        <w:t>apart from English</w:t>
      </w:r>
      <w:r w:rsidR="00634991">
        <w:rPr>
          <w:b w:val="0"/>
        </w:rPr>
        <w:t>, were</w:t>
      </w:r>
      <w:r w:rsidRPr="003A7DB3">
        <w:rPr>
          <w:b w:val="0"/>
        </w:rPr>
        <w:t xml:space="preserve"> Dari</w:t>
      </w:r>
      <w:r w:rsidR="29F35BD1" w:rsidRPr="003A7DB3">
        <w:rPr>
          <w:b w:val="0"/>
        </w:rPr>
        <w:t>/</w:t>
      </w:r>
      <w:r w:rsidRPr="003A7DB3">
        <w:rPr>
          <w:b w:val="0"/>
        </w:rPr>
        <w:t>Hazaragi (related dialects, here included as one language group)</w:t>
      </w:r>
      <w:r w:rsidR="00634991">
        <w:rPr>
          <w:b w:val="0"/>
        </w:rPr>
        <w:t>,</w:t>
      </w:r>
      <w:r w:rsidRPr="003A7DB3">
        <w:rPr>
          <w:b w:val="0"/>
        </w:rPr>
        <w:t xml:space="preserve"> Tongan</w:t>
      </w:r>
      <w:r w:rsidR="00634991">
        <w:rPr>
          <w:b w:val="0"/>
        </w:rPr>
        <w:t xml:space="preserve">, </w:t>
      </w:r>
      <w:r w:rsidR="0021336B">
        <w:rPr>
          <w:b w:val="0"/>
        </w:rPr>
        <w:t>Bislama, and Kurdish</w:t>
      </w:r>
      <w:r w:rsidRPr="003A7DB3">
        <w:rPr>
          <w:b w:val="0"/>
        </w:rPr>
        <w:t xml:space="preserve">. </w:t>
      </w:r>
    </w:p>
    <w:p w14:paraId="615C6739" w14:textId="6F33E783" w:rsidR="00BE46D8" w:rsidRPr="003A7DB3" w:rsidRDefault="00BE46D8" w:rsidP="00D768D4">
      <w:pPr>
        <w:spacing w:after="160" w:line="276" w:lineRule="auto"/>
      </w:pPr>
      <w:r w:rsidRPr="003A7DB3">
        <w:t>English proficiency varied across participants</w:t>
      </w:r>
      <w:r w:rsidR="14EE37E5" w:rsidRPr="003A7DB3">
        <w:t xml:space="preserve">, often </w:t>
      </w:r>
      <w:r w:rsidR="00F1626E">
        <w:t>reflecting their</w:t>
      </w:r>
      <w:r w:rsidR="14EE37E5" w:rsidRPr="003A7DB3">
        <w:t xml:space="preserve"> </w:t>
      </w:r>
      <w:r w:rsidRPr="003A7DB3">
        <w:t>migration pathway. Participants who arrived in Australia through refugee or humanitarian pathways generally</w:t>
      </w:r>
      <w:r w:rsidR="4D694FE1" w:rsidRPr="003A7DB3">
        <w:t xml:space="preserve"> reported</w:t>
      </w:r>
      <w:r w:rsidRPr="003A7DB3">
        <w:t xml:space="preserve"> lower levels of English proficiency</w:t>
      </w:r>
      <w:r w:rsidR="5AB6B24D" w:rsidRPr="003A7DB3">
        <w:t xml:space="preserve"> (in the past and at the time of research)</w:t>
      </w:r>
      <w:r w:rsidRPr="003A7DB3">
        <w:t xml:space="preserve"> than participants who migrated </w:t>
      </w:r>
      <w:r w:rsidR="080D4FC8" w:rsidRPr="003A7DB3">
        <w:t>on other visas such as skilled work visas</w:t>
      </w:r>
      <w:r w:rsidRPr="003A7DB3">
        <w:t xml:space="preserve">. </w:t>
      </w:r>
      <w:r w:rsidR="410D30DC" w:rsidRPr="003A7DB3">
        <w:t>Notably, interviewees frequently raised English language</w:t>
      </w:r>
      <w:r w:rsidR="0090789D">
        <w:t xml:space="preserve"> proficiency</w:t>
      </w:r>
      <w:r w:rsidR="410D30DC" w:rsidRPr="003A7DB3">
        <w:t xml:space="preserve"> and communication </w:t>
      </w:r>
      <w:r w:rsidR="0090789D">
        <w:t>as</w:t>
      </w:r>
      <w:r w:rsidR="3D2AAD3D" w:rsidRPr="003A7DB3">
        <w:t xml:space="preserve"> powerfully shap</w:t>
      </w:r>
      <w:r w:rsidR="0090789D">
        <w:t>ing</w:t>
      </w:r>
      <w:r w:rsidR="3D2AAD3D" w:rsidRPr="003A7DB3">
        <w:t xml:space="preserve"> their experiences. </w:t>
      </w:r>
    </w:p>
    <w:p w14:paraId="17590B71" w14:textId="35D20417" w:rsidR="3D2AAD3D" w:rsidRDefault="41692894" w:rsidP="00D768D4">
      <w:pPr>
        <w:spacing w:before="0" w:after="0" w:line="276" w:lineRule="auto"/>
        <w:rPr>
          <w:rFonts w:ascii="Arial" w:eastAsia="Arial" w:hAnsi="Arial" w:cs="Arial"/>
        </w:rPr>
      </w:pPr>
      <w:r>
        <w:t xml:space="preserve">Based on the interview findings, survey questions </w:t>
      </w:r>
      <w:r w:rsidR="3DD7BDD1">
        <w:t>asked about English language and communication</w:t>
      </w:r>
      <w:r w:rsidR="33F052D4">
        <w:t xml:space="preserve">. As the survey was not statistically representative of the population, it did not aim to measure English language </w:t>
      </w:r>
      <w:r w:rsidR="7690CE2C">
        <w:t>proficiency</w:t>
      </w:r>
      <w:r w:rsidR="3B315868">
        <w:t xml:space="preserve"> amongst migrant women</w:t>
      </w:r>
      <w:r w:rsidR="59393AE8">
        <w:t>,</w:t>
      </w:r>
      <w:r w:rsidR="7690CE2C">
        <w:t xml:space="preserve"> </w:t>
      </w:r>
      <w:r w:rsidR="33F052D4">
        <w:t xml:space="preserve">but </w:t>
      </w:r>
      <w:r w:rsidR="59393AE8">
        <w:t xml:space="preserve">rather </w:t>
      </w:r>
      <w:r w:rsidR="33F052D4">
        <w:t>to understand it</w:t>
      </w:r>
      <w:r w:rsidR="2EE8A3F2">
        <w:t>s effects</w:t>
      </w:r>
      <w:r w:rsidR="3DF05179">
        <w:t xml:space="preserve"> on</w:t>
      </w:r>
      <w:r w:rsidR="33F052D4">
        <w:t xml:space="preserve"> women's experiences</w:t>
      </w:r>
      <w:r w:rsidR="5A89A6D1">
        <w:t xml:space="preserve">. </w:t>
      </w:r>
      <w:proofErr w:type="gramStart"/>
      <w:r w:rsidR="47129038">
        <w:t>For the purpose of</w:t>
      </w:r>
      <w:proofErr w:type="gramEnd"/>
      <w:r w:rsidR="47129038">
        <w:t xml:space="preserve"> our analysis, we used</w:t>
      </w:r>
      <w:r w:rsidR="5A89A6D1">
        <w:t xml:space="preserve"> a proxy</w:t>
      </w:r>
      <w:r w:rsidR="47129038">
        <w:t xml:space="preserve"> question</w:t>
      </w:r>
      <w:r w:rsidR="5A89A6D1">
        <w:t xml:space="preserve"> as an indicator of respondent's </w:t>
      </w:r>
      <w:r w:rsidR="1FE03F66">
        <w:t>English</w:t>
      </w:r>
      <w:r w:rsidR="47129038">
        <w:t>:</w:t>
      </w:r>
      <w:r w:rsidR="5A89A6D1">
        <w:t xml:space="preserve"> </w:t>
      </w:r>
      <w:r w:rsidR="2637969B">
        <w:t>'</w:t>
      </w:r>
      <w:r w:rsidR="51D065B4" w:rsidRPr="2AC906F2">
        <w:rPr>
          <w:rFonts w:ascii="Arial" w:eastAsia="Arial" w:hAnsi="Arial" w:cs="Arial"/>
        </w:rPr>
        <w:t xml:space="preserve">Are you completing this survey by yourself or with the help of a translator or research team member?' </w:t>
      </w:r>
      <w:r w:rsidR="22118930" w:rsidRPr="2AC906F2">
        <w:rPr>
          <w:rFonts w:ascii="Arial" w:eastAsia="Arial" w:hAnsi="Arial" w:cs="Arial"/>
        </w:rPr>
        <w:t>I</w:t>
      </w:r>
      <w:r w:rsidR="471DBA07" w:rsidRPr="2AC906F2">
        <w:rPr>
          <w:rFonts w:ascii="Arial" w:eastAsia="Arial" w:hAnsi="Arial" w:cs="Arial"/>
        </w:rPr>
        <w:t>n our analysis, we have understood r</w:t>
      </w:r>
      <w:r w:rsidR="51D065B4" w:rsidRPr="2AC906F2">
        <w:rPr>
          <w:rFonts w:ascii="Arial" w:eastAsia="Arial" w:hAnsi="Arial" w:cs="Arial"/>
        </w:rPr>
        <w:t xml:space="preserve">espondents who selected 'by </w:t>
      </w:r>
      <w:proofErr w:type="gramStart"/>
      <w:r w:rsidR="51D065B4" w:rsidRPr="2AC906F2">
        <w:rPr>
          <w:rFonts w:ascii="Arial" w:eastAsia="Arial" w:hAnsi="Arial" w:cs="Arial"/>
        </w:rPr>
        <w:t>myself</w:t>
      </w:r>
      <w:proofErr w:type="gramEnd"/>
      <w:r w:rsidR="51D065B4" w:rsidRPr="2AC906F2">
        <w:rPr>
          <w:rFonts w:ascii="Arial" w:eastAsia="Arial" w:hAnsi="Arial" w:cs="Arial"/>
        </w:rPr>
        <w:t xml:space="preserve">' to have </w:t>
      </w:r>
      <w:r w:rsidR="0D819D6C" w:rsidRPr="2AC906F2">
        <w:rPr>
          <w:rFonts w:ascii="Arial" w:eastAsia="Arial" w:hAnsi="Arial" w:cs="Arial"/>
        </w:rPr>
        <w:t>moderate</w:t>
      </w:r>
      <w:r w:rsidR="566D6219" w:rsidRPr="2AC906F2">
        <w:rPr>
          <w:rFonts w:ascii="Arial" w:eastAsia="Arial" w:hAnsi="Arial" w:cs="Arial"/>
        </w:rPr>
        <w:t xml:space="preserve"> to high</w:t>
      </w:r>
      <w:r w:rsidR="0D819D6C" w:rsidRPr="2AC906F2">
        <w:rPr>
          <w:rFonts w:ascii="Arial" w:eastAsia="Arial" w:hAnsi="Arial" w:cs="Arial"/>
        </w:rPr>
        <w:t xml:space="preserve"> English proficiency, and those who responded 'with assistance' </w:t>
      </w:r>
      <w:r w:rsidR="728D5E3B" w:rsidRPr="2AC906F2">
        <w:rPr>
          <w:rFonts w:ascii="Arial" w:eastAsia="Arial" w:hAnsi="Arial" w:cs="Arial"/>
        </w:rPr>
        <w:t xml:space="preserve">to </w:t>
      </w:r>
      <w:r w:rsidR="566D6219" w:rsidRPr="2AC906F2">
        <w:rPr>
          <w:rFonts w:ascii="Arial" w:eastAsia="Arial" w:hAnsi="Arial" w:cs="Arial"/>
        </w:rPr>
        <w:t xml:space="preserve">have lower </w:t>
      </w:r>
      <w:r w:rsidR="728D5E3B" w:rsidRPr="2AC906F2">
        <w:rPr>
          <w:rFonts w:ascii="Arial" w:eastAsia="Arial" w:hAnsi="Arial" w:cs="Arial"/>
        </w:rPr>
        <w:t>proficiency</w:t>
      </w:r>
      <w:r w:rsidR="39B1CB01" w:rsidRPr="2AC906F2">
        <w:rPr>
          <w:rFonts w:ascii="Arial" w:eastAsia="Arial" w:hAnsi="Arial" w:cs="Arial"/>
        </w:rPr>
        <w:t xml:space="preserve"> in English</w:t>
      </w:r>
      <w:r w:rsidR="728D5E3B" w:rsidRPr="2AC906F2">
        <w:rPr>
          <w:rFonts w:ascii="Arial" w:eastAsia="Arial" w:hAnsi="Arial" w:cs="Arial"/>
        </w:rPr>
        <w:t xml:space="preserve">. </w:t>
      </w:r>
    </w:p>
    <w:p w14:paraId="17AE33DE" w14:textId="4756CE98" w:rsidR="00DE4A59" w:rsidRDefault="00DE4A59" w:rsidP="00D768D4">
      <w:pPr>
        <w:pStyle w:val="Caption"/>
        <w:keepNext/>
        <w:spacing w:before="240" w:after="0"/>
      </w:pPr>
      <w:bookmarkStart w:id="25" w:name="_Toc240390811"/>
      <w:r>
        <w:t xml:space="preserve">Figure </w:t>
      </w:r>
      <w:r>
        <w:fldChar w:fldCharType="begin"/>
      </w:r>
      <w:r>
        <w:instrText xml:space="preserve"> SEQ Figure \* ARABIC </w:instrText>
      </w:r>
      <w:r>
        <w:fldChar w:fldCharType="separate"/>
      </w:r>
      <w:r w:rsidR="004A7EF2">
        <w:rPr>
          <w:noProof/>
        </w:rPr>
        <w:t>3</w:t>
      </w:r>
      <w:r>
        <w:fldChar w:fldCharType="end"/>
      </w:r>
      <w:r>
        <w:t xml:space="preserve">. Survey participants: </w:t>
      </w:r>
      <w:r w:rsidR="00F66112">
        <w:t xml:space="preserve">English </w:t>
      </w:r>
      <w:r>
        <w:t>language assistance</w:t>
      </w:r>
      <w:bookmarkEnd w:id="25"/>
    </w:p>
    <w:p w14:paraId="6B37C52A" w14:textId="17AB21B0" w:rsidR="00DE4A59" w:rsidRPr="003A7DB3" w:rsidRDefault="00DE4A59" w:rsidP="00D768D4">
      <w:pPr>
        <w:spacing w:before="0" w:after="0" w:line="276" w:lineRule="auto"/>
        <w:jc w:val="center"/>
      </w:pPr>
      <w:r>
        <w:rPr>
          <w:noProof/>
        </w:rPr>
        <w:drawing>
          <wp:inline distT="0" distB="0" distL="0" distR="0" wp14:anchorId="1B382625" wp14:editId="1DC3E3D6">
            <wp:extent cx="4743450" cy="3486150"/>
            <wp:effectExtent l="0" t="0" r="0" b="0"/>
            <wp:docPr id="1869925782" name="Chart 1" descr="Pie chart showing that 171 respondents completed the survey by themselves and 42 completed the survey with the help of a translator or research team member.">
              <a:extLst xmlns:a="http://schemas.openxmlformats.org/drawingml/2006/main">
                <a:ext uri="{FF2B5EF4-FFF2-40B4-BE49-F238E27FC236}">
                  <a16:creationId xmlns:a16="http://schemas.microsoft.com/office/drawing/2014/main" id="{78B23C7C-C372-47D6-B5BE-965BE27C68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1CD414" w14:textId="32EE9D25" w:rsidR="00BE46D8" w:rsidRPr="003A7DB3" w:rsidRDefault="00BE46D8" w:rsidP="00D768D4">
      <w:pPr>
        <w:pStyle w:val="Heading3"/>
        <w:spacing w:line="276" w:lineRule="auto"/>
      </w:pPr>
      <w:bookmarkStart w:id="26" w:name="_Toc1606861065"/>
      <w:r>
        <w:t>Qualifications and Employment</w:t>
      </w:r>
      <w:bookmarkEnd w:id="26"/>
    </w:p>
    <w:p w14:paraId="5E00D90F" w14:textId="0CE10150" w:rsidR="00BE46D8" w:rsidRDefault="00BE46D8" w:rsidP="00D768D4">
      <w:pPr>
        <w:spacing w:line="276" w:lineRule="auto"/>
      </w:pPr>
      <w:r w:rsidRPr="003A7DB3">
        <w:t xml:space="preserve">Participants reported a range of educational backgrounds, qualifications and employment experiences. Most participants had some level of education, training or qualification prior to migrating to Australia. </w:t>
      </w:r>
      <w:r w:rsidR="00071BAD">
        <w:t>S</w:t>
      </w:r>
      <w:r w:rsidRPr="003A7DB3">
        <w:t>everal were also enrolled in education or training in Australia</w:t>
      </w:r>
      <w:r w:rsidR="00071BAD">
        <w:t xml:space="preserve"> at the time of participating</w:t>
      </w:r>
      <w:r w:rsidRPr="003A7DB3">
        <w:t>. These included English-language courses, trades and technical or service-based training, and university-level study.</w:t>
      </w:r>
    </w:p>
    <w:p w14:paraId="3930902B" w14:textId="65AFC470" w:rsidR="00153B7E" w:rsidRDefault="00153B7E" w:rsidP="00D768D4">
      <w:pPr>
        <w:pStyle w:val="Caption"/>
        <w:keepNext/>
      </w:pPr>
      <w:bookmarkStart w:id="27" w:name="_Toc240390812"/>
      <w:r>
        <w:lastRenderedPageBreak/>
        <w:t xml:space="preserve">Figure </w:t>
      </w:r>
      <w:r>
        <w:fldChar w:fldCharType="begin"/>
      </w:r>
      <w:r>
        <w:instrText xml:space="preserve"> SEQ Figure \* ARABIC </w:instrText>
      </w:r>
      <w:r>
        <w:fldChar w:fldCharType="separate"/>
      </w:r>
      <w:r w:rsidR="004A7EF2">
        <w:rPr>
          <w:noProof/>
        </w:rPr>
        <w:t>4</w:t>
      </w:r>
      <w:r>
        <w:fldChar w:fldCharType="end"/>
      </w:r>
      <w:r>
        <w:t>.</w:t>
      </w:r>
      <w:r w:rsidRPr="00153B7E">
        <w:t xml:space="preserve"> </w:t>
      </w:r>
      <w:r>
        <w:t>Survey participant information: education level</w:t>
      </w:r>
      <w:bookmarkEnd w:id="27"/>
    </w:p>
    <w:p w14:paraId="4EE14805" w14:textId="5C446DA1" w:rsidR="000D45E7" w:rsidRPr="000D45E7" w:rsidRDefault="000D45E7" w:rsidP="00D768D4">
      <w:pPr>
        <w:jc w:val="center"/>
      </w:pPr>
      <w:r w:rsidRPr="00153B7E">
        <w:rPr>
          <w:noProof/>
          <w:shd w:val="clear" w:color="auto" w:fill="00597E" w:themeFill="accent6" w:themeFillTint="E6"/>
        </w:rPr>
        <w:drawing>
          <wp:inline distT="0" distB="0" distL="0" distR="0" wp14:anchorId="482EA383" wp14:editId="21A3FF72">
            <wp:extent cx="4572000" cy="3676650"/>
            <wp:effectExtent l="0" t="0" r="0" b="0"/>
            <wp:docPr id="1229539188" name="Chart 1" descr="Column graph showing that approximately 120 survey respondents had completed secondary school as their highest level of education. 26 had started but not finished secondary school. 20 had a university degree. 16 had a trade or technical qualification. 17 had completed some or all of primary school and a small number gave other responses.">
              <a:extLst xmlns:a="http://schemas.openxmlformats.org/drawingml/2006/main">
                <a:ext uri="{FF2B5EF4-FFF2-40B4-BE49-F238E27FC236}">
                  <a16:creationId xmlns:a16="http://schemas.microsoft.com/office/drawing/2014/main" id="{B84D0044-9786-2A6F-B30B-4351B6C0A0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193ED76" w14:textId="4B2F39B3" w:rsidR="00BE46D8" w:rsidRDefault="00BE46D8" w:rsidP="00D768D4">
      <w:pPr>
        <w:spacing w:line="276" w:lineRule="auto"/>
      </w:pPr>
      <w:r w:rsidRPr="003A7DB3">
        <w:t>Employment experiences varied across participants. Older participants from refugee backgrounds were less likely to be employed, with many having caregiving responsibilities for their children. Participants who were employed worked across a range of sectors, including health and hospitals, retail, education and childcare, trades and f</w:t>
      </w:r>
      <w:r w:rsidR="006068BD">
        <w:t>ood production</w:t>
      </w:r>
      <w:r w:rsidRPr="003A7DB3">
        <w:t>, and migrant and community services.</w:t>
      </w:r>
      <w:r w:rsidR="00F25737">
        <w:t xml:space="preserve"> Of the 213 survey respondents, 50 </w:t>
      </w:r>
      <w:r w:rsidR="005A4DA8">
        <w:t xml:space="preserve">indicated they were employed and 160 indicated they were not employed (three respondents declined to answer this question). </w:t>
      </w:r>
    </w:p>
    <w:p w14:paraId="367EDF01" w14:textId="0BE51AA3" w:rsidR="00F25737" w:rsidRDefault="00F25737" w:rsidP="00D768D4">
      <w:pPr>
        <w:pStyle w:val="Caption"/>
        <w:keepNext/>
      </w:pPr>
      <w:bookmarkStart w:id="28" w:name="_Toc240390813"/>
      <w:r>
        <w:t xml:space="preserve">Figure </w:t>
      </w:r>
      <w:r>
        <w:fldChar w:fldCharType="begin"/>
      </w:r>
      <w:r>
        <w:instrText xml:space="preserve"> SEQ Figure \* ARABIC </w:instrText>
      </w:r>
      <w:r>
        <w:fldChar w:fldCharType="separate"/>
      </w:r>
      <w:r w:rsidR="004A7EF2">
        <w:rPr>
          <w:noProof/>
        </w:rPr>
        <w:t>5</w:t>
      </w:r>
      <w:r>
        <w:fldChar w:fldCharType="end"/>
      </w:r>
      <w:r>
        <w:t>.</w:t>
      </w:r>
      <w:r w:rsidRPr="00F25737">
        <w:t xml:space="preserve"> </w:t>
      </w:r>
      <w:r>
        <w:t>Survey participant information: employment by sector</w:t>
      </w:r>
      <w:bookmarkEnd w:id="28"/>
    </w:p>
    <w:p w14:paraId="42978E9E" w14:textId="4FAE9425" w:rsidR="00F25737" w:rsidRPr="00F25737" w:rsidRDefault="00303BF1" w:rsidP="00D768D4">
      <w:pPr>
        <w:jc w:val="center"/>
      </w:pPr>
      <w:r>
        <w:rPr>
          <w:noProof/>
        </w:rPr>
        <w:drawing>
          <wp:inline distT="0" distB="0" distL="0" distR="0" wp14:anchorId="777626F4" wp14:editId="1571CF02">
            <wp:extent cx="4963886" cy="3156857"/>
            <wp:effectExtent l="0" t="0" r="8255" b="5715"/>
            <wp:docPr id="1617597884" name="Chart 1" descr="Pie chart showing employment type by sector. Just under one quarter of respondents worked in health services, approximately one fifth each in trades or food production, and hospitality or retail. Approximately 15% worked in education and childcare and 10% each in migrant services or in other sectors.">
              <a:extLst xmlns:a="http://schemas.openxmlformats.org/drawingml/2006/main">
                <a:ext uri="{FF2B5EF4-FFF2-40B4-BE49-F238E27FC236}">
                  <a16:creationId xmlns:a16="http://schemas.microsoft.com/office/drawing/2014/main" id="{33F8203B-DE53-5515-A425-A7BAC485F8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309BFFB" w14:textId="574B4E45" w:rsidR="00BE46D8" w:rsidRPr="003A7DB3" w:rsidRDefault="00BE46D8" w:rsidP="00D768D4">
      <w:pPr>
        <w:pStyle w:val="Heading3"/>
        <w:spacing w:line="276" w:lineRule="auto"/>
      </w:pPr>
      <w:bookmarkStart w:id="29" w:name="_Toc1453547666"/>
      <w:r>
        <w:lastRenderedPageBreak/>
        <w:t xml:space="preserve">Immigration </w:t>
      </w:r>
      <w:r w:rsidR="00676F04">
        <w:t>s</w:t>
      </w:r>
      <w:r>
        <w:t xml:space="preserve">tatus and </w:t>
      </w:r>
      <w:r w:rsidR="00676F04">
        <w:t>d</w:t>
      </w:r>
      <w:r>
        <w:t xml:space="preserve">uration </w:t>
      </w:r>
      <w:r w:rsidR="00676F04">
        <w:t xml:space="preserve">of residence in </w:t>
      </w:r>
      <w:r>
        <w:t>Australia</w:t>
      </w:r>
      <w:bookmarkEnd w:id="29"/>
    </w:p>
    <w:p w14:paraId="2816BA2E" w14:textId="7BA62EDA" w:rsidR="00BE46D8" w:rsidRPr="003A7DB3" w:rsidRDefault="00535C31" w:rsidP="00D768D4">
      <w:pPr>
        <w:spacing w:line="276" w:lineRule="auto"/>
        <w:rPr>
          <w:rFonts w:eastAsia="Times New Roman"/>
          <w:lang w:eastAsia="en-GB"/>
        </w:rPr>
      </w:pPr>
      <w:r>
        <w:rPr>
          <w:rFonts w:eastAsia="Times New Roman"/>
          <w:color w:val="000000" w:themeColor="accent1"/>
          <w:lang w:eastAsia="en-GB"/>
        </w:rPr>
        <w:t>M</w:t>
      </w:r>
      <w:r w:rsidRPr="003A7DB3">
        <w:rPr>
          <w:rFonts w:eastAsia="Times New Roman"/>
          <w:color w:val="000000" w:themeColor="accent1"/>
          <w:lang w:eastAsia="en-GB"/>
        </w:rPr>
        <w:t xml:space="preserve">ost </w:t>
      </w:r>
      <w:r>
        <w:rPr>
          <w:rFonts w:eastAsia="Times New Roman"/>
          <w:color w:val="000000" w:themeColor="accent1"/>
          <w:lang w:eastAsia="en-GB"/>
        </w:rPr>
        <w:t xml:space="preserve">interview and survey </w:t>
      </w:r>
      <w:r w:rsidRPr="003A7DB3">
        <w:rPr>
          <w:rFonts w:eastAsia="Times New Roman"/>
          <w:color w:val="000000" w:themeColor="accent1"/>
          <w:lang w:eastAsia="en-GB"/>
        </w:rPr>
        <w:t>participants had permanent residency or citizenship at the time of research and had lived in Australia for more than five years.</w:t>
      </w:r>
      <w:r>
        <w:rPr>
          <w:rFonts w:eastAsia="Times New Roman"/>
          <w:color w:val="000000" w:themeColor="accent1"/>
          <w:lang w:eastAsia="en-GB"/>
        </w:rPr>
        <w:t xml:space="preserve"> </w:t>
      </w:r>
    </w:p>
    <w:p w14:paraId="27A05759" w14:textId="11DF6D85" w:rsidR="000425DA" w:rsidRDefault="000425DA" w:rsidP="00D768D4">
      <w:pPr>
        <w:pStyle w:val="Caption"/>
        <w:keepNext/>
      </w:pPr>
      <w:bookmarkStart w:id="30" w:name="_Toc240390814"/>
      <w:r>
        <w:t xml:space="preserve">Figure </w:t>
      </w:r>
      <w:r>
        <w:fldChar w:fldCharType="begin"/>
      </w:r>
      <w:r>
        <w:instrText xml:space="preserve"> SEQ Figure \* ARABIC </w:instrText>
      </w:r>
      <w:r>
        <w:fldChar w:fldCharType="separate"/>
      </w:r>
      <w:r w:rsidR="004A7EF2">
        <w:rPr>
          <w:noProof/>
        </w:rPr>
        <w:t>6</w:t>
      </w:r>
      <w:r>
        <w:fldChar w:fldCharType="end"/>
      </w:r>
      <w:r>
        <w:t>. Survey participant information: Years in Shepparton</w:t>
      </w:r>
      <w:bookmarkEnd w:id="30"/>
    </w:p>
    <w:p w14:paraId="5A338E89" w14:textId="5BB4689E" w:rsidR="00BE46D8" w:rsidRDefault="000425DA" w:rsidP="00D768D4">
      <w:pPr>
        <w:pStyle w:val="Caption"/>
        <w:jc w:val="center"/>
      </w:pPr>
      <w:r>
        <w:rPr>
          <w:noProof/>
        </w:rPr>
        <w:drawing>
          <wp:inline distT="0" distB="0" distL="0" distR="0" wp14:anchorId="118E6859" wp14:editId="3C46C2CC">
            <wp:extent cx="5021035" cy="2857500"/>
            <wp:effectExtent l="0" t="0" r="8255" b="0"/>
            <wp:docPr id="1492480212" name="Chart 1" descr="Pie chart showing survey question responses. 65 respondents had lived in the Shepparton region for 6 to 10 years, 60 for 3 to 5 years, 49 for over 10 years, 23 for 1 to 2 years, and 14 for less than one year.">
              <a:extLst xmlns:a="http://schemas.openxmlformats.org/drawingml/2006/main">
                <a:ext uri="{FF2B5EF4-FFF2-40B4-BE49-F238E27FC236}">
                  <a16:creationId xmlns:a16="http://schemas.microsoft.com/office/drawing/2014/main" id="{2A69F622-CE0F-14BE-B01B-DAB4875D5D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1606C30" w14:textId="3E528435" w:rsidR="00360C6C" w:rsidRPr="003A7DB3" w:rsidRDefault="00360C6C" w:rsidP="00D768D4">
      <w:pPr>
        <w:spacing w:line="276" w:lineRule="auto"/>
        <w:rPr>
          <w:rFonts w:eastAsia="Times New Roman"/>
          <w:lang w:eastAsia="en-GB"/>
        </w:rPr>
      </w:pPr>
      <w:r>
        <w:rPr>
          <w:rFonts w:eastAsia="Times New Roman"/>
          <w:color w:val="000000" w:themeColor="accent1"/>
          <w:lang w:eastAsia="en-GB"/>
        </w:rPr>
        <w:t>Interview and survey p</w:t>
      </w:r>
      <w:r w:rsidRPr="003A7DB3">
        <w:rPr>
          <w:rFonts w:eastAsia="Times New Roman"/>
          <w:color w:val="000000" w:themeColor="accent1"/>
          <w:lang w:eastAsia="en-GB"/>
        </w:rPr>
        <w:t xml:space="preserve">articipants had migrated to and remained in Australia on a range of visas including </w:t>
      </w:r>
      <w:r>
        <w:rPr>
          <w:rFonts w:eastAsia="Times New Roman"/>
          <w:color w:val="000000" w:themeColor="accent1"/>
          <w:lang w:eastAsia="en-GB"/>
        </w:rPr>
        <w:t>h</w:t>
      </w:r>
      <w:r w:rsidRPr="003A7DB3">
        <w:rPr>
          <w:rFonts w:eastAsia="Times New Roman"/>
          <w:color w:val="000000" w:themeColor="accent1"/>
          <w:lang w:eastAsia="en-GB"/>
        </w:rPr>
        <w:t xml:space="preserve">umanitarian (temporary and permanent categories), work and skilled work, tourist, PALM </w:t>
      </w:r>
      <w:r>
        <w:rPr>
          <w:rFonts w:eastAsia="Times New Roman"/>
          <w:color w:val="000000" w:themeColor="accent1"/>
          <w:lang w:eastAsia="en-GB"/>
        </w:rPr>
        <w:t xml:space="preserve">(Pacific Australia Labour Mobility) </w:t>
      </w:r>
      <w:r w:rsidRPr="003A7DB3">
        <w:rPr>
          <w:rFonts w:eastAsia="Times New Roman"/>
          <w:color w:val="000000" w:themeColor="accent1"/>
          <w:lang w:eastAsia="en-GB"/>
        </w:rPr>
        <w:t xml:space="preserve">and NZ citizen or family visas. </w:t>
      </w:r>
    </w:p>
    <w:p w14:paraId="47AD5581" w14:textId="5AE5F931" w:rsidR="00B04591" w:rsidRPr="003A7DB3" w:rsidRDefault="3BB23839" w:rsidP="2AC906F2">
      <w:pPr>
        <w:spacing w:line="276" w:lineRule="auto"/>
      </w:pPr>
      <w:r>
        <w:t xml:space="preserve">Participants from Arabic speaking and Afghan backgrounds had predominantly arrived through refugee or humanitarian pathways, with many subsequently holding permanent residency or citizenship. Many participants from Pasifika backgrounds had migrated from New Zealand and held New Zealand citizenship. </w:t>
      </w:r>
      <w:r w:rsidR="270CBBE7">
        <w:t>S</w:t>
      </w:r>
      <w:r>
        <w:t>ome Pasifika participants held or had arrived on work or PALM scheme visas.</w:t>
      </w:r>
    </w:p>
    <w:p w14:paraId="7ED4942D" w14:textId="2DA055FE" w:rsidR="00FD76EC" w:rsidRDefault="00FD76EC" w:rsidP="00D768D4">
      <w:pPr>
        <w:pStyle w:val="Caption"/>
        <w:keepNext/>
      </w:pPr>
      <w:bookmarkStart w:id="31" w:name="_Toc240390815"/>
      <w:r>
        <w:t xml:space="preserve">Figure </w:t>
      </w:r>
      <w:r>
        <w:fldChar w:fldCharType="begin"/>
      </w:r>
      <w:r>
        <w:instrText xml:space="preserve"> SEQ Figure \* ARABIC </w:instrText>
      </w:r>
      <w:r>
        <w:fldChar w:fldCharType="separate"/>
      </w:r>
      <w:r w:rsidR="004A7EF2">
        <w:rPr>
          <w:noProof/>
        </w:rPr>
        <w:t>7</w:t>
      </w:r>
      <w:r>
        <w:fldChar w:fldCharType="end"/>
      </w:r>
      <w:r>
        <w:t>. Survey participant information: migration or visa status</w:t>
      </w:r>
      <w:bookmarkEnd w:id="31"/>
    </w:p>
    <w:p w14:paraId="72A539F5" w14:textId="0430EB6B" w:rsidR="00B04591" w:rsidRPr="00B04591" w:rsidRDefault="00FD76EC" w:rsidP="00303BF1">
      <w:pPr>
        <w:jc w:val="center"/>
      </w:pPr>
      <w:r>
        <w:rPr>
          <w:noProof/>
        </w:rPr>
        <w:drawing>
          <wp:inline distT="0" distB="0" distL="0" distR="0" wp14:anchorId="63C4283C" wp14:editId="0582279E">
            <wp:extent cx="4278086" cy="3233057"/>
            <wp:effectExtent l="0" t="0" r="8255" b="5715"/>
            <wp:docPr id="1751871599" name="Chart 1" descr="Pie charts showing that most (118) respondents had permanent citizenship and many (60) had Australian citizenship. 18 had temporary residency and others indicated different visa types or did not provide an answer.">
              <a:extLst xmlns:a="http://schemas.openxmlformats.org/drawingml/2006/main">
                <a:ext uri="{FF2B5EF4-FFF2-40B4-BE49-F238E27FC236}">
                  <a16:creationId xmlns:a16="http://schemas.microsoft.com/office/drawing/2014/main" id="{0BA92B1B-48A0-D757-78BD-D6D436994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EE37F7B" w14:textId="35518253" w:rsidR="0009289B" w:rsidRPr="003A7DB3" w:rsidRDefault="00953CB4" w:rsidP="00D768D4">
      <w:pPr>
        <w:spacing w:line="276" w:lineRule="auto"/>
        <w:rPr>
          <w:rFonts w:cstheme="majorBidi"/>
          <w:sz w:val="72"/>
          <w:szCs w:val="72"/>
        </w:rPr>
      </w:pPr>
      <w:r w:rsidRPr="003A7DB3">
        <w:rPr>
          <w:rFonts w:cstheme="majorHAnsi"/>
          <w:noProof/>
          <w:sz w:val="72"/>
          <w:szCs w:val="72"/>
        </w:rPr>
        <w:lastRenderedPageBreak/>
        <w:drawing>
          <wp:anchor distT="0" distB="0" distL="114300" distR="114300" simplePos="0" relativeHeight="251658240" behindDoc="0" locked="0" layoutInCell="1" allowOverlap="1" wp14:anchorId="4ECFEECD" wp14:editId="26CD122E">
            <wp:simplePos x="723900" y="723900"/>
            <wp:positionH relativeFrom="margin">
              <wp:align>center</wp:align>
            </wp:positionH>
            <wp:positionV relativeFrom="margin">
              <wp:align>center</wp:align>
            </wp:positionV>
            <wp:extent cx="6120130" cy="8150860"/>
            <wp:effectExtent l="0" t="0" r="0" b="2540"/>
            <wp:wrapSquare wrapText="bothSides"/>
            <wp:docPr id="10278000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00038" name="Picture 3">
                      <a:extLst>
                        <a:ext uri="{C183D7F6-B498-43B3-948B-1728B52AA6E4}">
                          <adec:decorative xmlns:adec="http://schemas.microsoft.com/office/drawing/2017/decorative" val="1"/>
                        </a:ext>
                      </a:extLst>
                    </pic:cNvPr>
                    <pic:cNvPicPr/>
                  </pic:nvPicPr>
                  <pic:blipFill>
                    <a:blip r:embed="rId25" cstate="screen">
                      <a:extLst>
                        <a:ext uri="{28A0092B-C50C-407E-A947-70E740481C1C}">
                          <a14:useLocalDpi xmlns:a14="http://schemas.microsoft.com/office/drawing/2010/main"/>
                        </a:ext>
                      </a:extLst>
                    </a:blip>
                    <a:stretch>
                      <a:fillRect/>
                    </a:stretch>
                  </pic:blipFill>
                  <pic:spPr>
                    <a:xfrm>
                      <a:off x="0" y="0"/>
                      <a:ext cx="6120130" cy="8150860"/>
                    </a:xfrm>
                    <a:prstGeom prst="rect">
                      <a:avLst/>
                    </a:prstGeom>
                  </pic:spPr>
                </pic:pic>
              </a:graphicData>
            </a:graphic>
          </wp:anchor>
        </w:drawing>
      </w:r>
    </w:p>
    <w:p w14:paraId="6DB7331E" w14:textId="0135E910" w:rsidR="00BE46D8" w:rsidRPr="003A7DB3" w:rsidRDefault="003A375E" w:rsidP="00D768D4">
      <w:pPr>
        <w:pStyle w:val="Heading1"/>
        <w:spacing w:line="276" w:lineRule="auto"/>
      </w:pPr>
      <w:bookmarkStart w:id="32" w:name="_Toc240391342"/>
      <w:r>
        <w:lastRenderedPageBreak/>
        <w:t>Findings</w:t>
      </w:r>
      <w:bookmarkEnd w:id="32"/>
    </w:p>
    <w:p w14:paraId="3CEA2EEB" w14:textId="77777777" w:rsidR="00BE46D8" w:rsidRPr="003A7DB3" w:rsidRDefault="00BE46D8" w:rsidP="00D768D4">
      <w:pPr>
        <w:pStyle w:val="Caption"/>
        <w:spacing w:line="276" w:lineRule="auto"/>
      </w:pPr>
    </w:p>
    <w:tbl>
      <w:tblPr>
        <w:tblStyle w:val="LayoutGrid"/>
        <w:tblW w:w="5000" w:type="pct"/>
        <w:jc w:val="center"/>
        <w:shd w:val="clear" w:color="auto" w:fill="ABC1A7"/>
        <w:tblLayout w:type="fixed"/>
        <w:tblCellMar>
          <w:left w:w="57" w:type="dxa"/>
        </w:tblCellMar>
        <w:tblLook w:val="04A0" w:firstRow="1" w:lastRow="0" w:firstColumn="1" w:lastColumn="0" w:noHBand="0" w:noVBand="1"/>
      </w:tblPr>
      <w:tblGrid>
        <w:gridCol w:w="3469"/>
        <w:gridCol w:w="6169"/>
      </w:tblGrid>
      <w:tr w:rsidR="00953CB4" w:rsidRPr="003A7DB3" w14:paraId="22FDE97C" w14:textId="77777777" w:rsidTr="2AC906F2">
        <w:trPr>
          <w:trHeight w:val="1450"/>
          <w:jc w:val="center"/>
        </w:trPr>
        <w:tc>
          <w:tcPr>
            <w:tcW w:w="3546" w:type="dxa"/>
            <w:shd w:val="clear" w:color="auto" w:fill="ABC1A7"/>
            <w:tcMar>
              <w:left w:w="284" w:type="dxa"/>
            </w:tcMar>
          </w:tcPr>
          <w:p w14:paraId="6ED59CD8" w14:textId="77777777" w:rsidR="00953CB4" w:rsidRPr="003A7DB3" w:rsidRDefault="00953CB4" w:rsidP="00D768D4">
            <w:pPr>
              <w:pStyle w:val="PulloutHeading"/>
              <w:spacing w:line="276" w:lineRule="auto"/>
            </w:pPr>
            <w:r w:rsidRPr="003A7DB3">
              <w:t>Key concepts</w:t>
            </w:r>
          </w:p>
          <w:p w14:paraId="5E3AA83B" w14:textId="77777777" w:rsidR="00953CB4" w:rsidRPr="003A7DB3" w:rsidRDefault="00953CB4" w:rsidP="00AA12AD">
            <w:pPr>
              <w:pStyle w:val="Caption"/>
              <w:numPr>
                <w:ilvl w:val="0"/>
                <w:numId w:val="15"/>
              </w:numPr>
              <w:spacing w:line="276" w:lineRule="auto"/>
            </w:pPr>
            <w:r w:rsidRPr="003A7DB3">
              <w:t>Values and social connectedness </w:t>
            </w:r>
          </w:p>
          <w:p w14:paraId="45EF306F" w14:textId="5906FC7C" w:rsidR="00953CB4" w:rsidRPr="003A7DB3" w:rsidRDefault="00953CB4" w:rsidP="00AA12AD">
            <w:pPr>
              <w:pStyle w:val="Caption"/>
              <w:numPr>
                <w:ilvl w:val="0"/>
                <w:numId w:val="16"/>
              </w:numPr>
              <w:spacing w:line="276" w:lineRule="auto"/>
            </w:pPr>
            <w:r w:rsidRPr="003A7DB3">
              <w:t>Health </w:t>
            </w:r>
          </w:p>
        </w:tc>
        <w:tc>
          <w:tcPr>
            <w:tcW w:w="6318" w:type="dxa"/>
            <w:shd w:val="clear" w:color="auto" w:fill="ABC1A7"/>
          </w:tcPr>
          <w:p w14:paraId="0C098D93" w14:textId="77777777" w:rsidR="006A4C6C" w:rsidRDefault="006A4C6C" w:rsidP="00D768D4">
            <w:pPr>
              <w:pStyle w:val="Caption"/>
              <w:spacing w:line="276" w:lineRule="auto"/>
              <w:rPr>
                <w:b w:val="0"/>
              </w:rPr>
            </w:pPr>
          </w:p>
          <w:p w14:paraId="4B49C10C" w14:textId="778031F5" w:rsidR="00953CB4" w:rsidRPr="003A7DB3" w:rsidRDefault="00953CB4" w:rsidP="00D768D4">
            <w:pPr>
              <w:pStyle w:val="Caption"/>
              <w:spacing w:line="276" w:lineRule="auto"/>
              <w:rPr>
                <w:b w:val="0"/>
              </w:rPr>
            </w:pPr>
            <w:r w:rsidRPr="003A7DB3">
              <w:rPr>
                <w:b w:val="0"/>
              </w:rPr>
              <w:t>Our research findings are structured by these two overarching and interrelated priorities expressed by all migrant women during interviews and affirmed by survey responses.  </w:t>
            </w:r>
          </w:p>
          <w:p w14:paraId="33E6C16A" w14:textId="56D1C02D" w:rsidR="00953CB4" w:rsidRPr="003A7DB3" w:rsidRDefault="63725D33" w:rsidP="00D768D4">
            <w:pPr>
              <w:pStyle w:val="Caption"/>
              <w:spacing w:line="276" w:lineRule="auto"/>
              <w:rPr>
                <w:b w:val="0"/>
              </w:rPr>
            </w:pPr>
            <w:r>
              <w:rPr>
                <w:b w:val="0"/>
              </w:rPr>
              <w:t>These priorities were often the 'common thread' that held together the stories of individual women, as well as interweaving the stories of different women. Because of their central importance across many aspects of migrant women's lives, these priorities have not been developed as separate ideas in this report but are instead considered across key aspects of experience. </w:t>
            </w:r>
          </w:p>
          <w:p w14:paraId="0421E294" w14:textId="3D244D79" w:rsidR="00953CB4" w:rsidRPr="003A7DB3" w:rsidRDefault="00953CB4" w:rsidP="00D768D4">
            <w:pPr>
              <w:pStyle w:val="Caption"/>
              <w:spacing w:line="276" w:lineRule="auto"/>
            </w:pPr>
            <w:r w:rsidRPr="003A7DB3">
              <w:rPr>
                <w:b w:val="0"/>
              </w:rPr>
              <w:t xml:space="preserve"> Below, we include </w:t>
            </w:r>
            <w:r w:rsidR="00257EE9">
              <w:rPr>
                <w:b w:val="0"/>
              </w:rPr>
              <w:t>some</w:t>
            </w:r>
            <w:r w:rsidRPr="003A7DB3">
              <w:rPr>
                <w:b w:val="0"/>
              </w:rPr>
              <w:t> </w:t>
            </w:r>
            <w:r w:rsidR="00257EE9" w:rsidRPr="003A7DB3">
              <w:rPr>
                <w:b w:val="0"/>
              </w:rPr>
              <w:t>illustrative</w:t>
            </w:r>
            <w:r w:rsidRPr="003A7DB3">
              <w:rPr>
                <w:b w:val="0"/>
              </w:rPr>
              <w:t> examples of how values and social connectedness, and health shaped migrant women</w:t>
            </w:r>
            <w:r w:rsidR="00257EE9">
              <w:rPr>
                <w:b w:val="0"/>
              </w:rPr>
              <w:t>’</w:t>
            </w:r>
            <w:r w:rsidRPr="003A7DB3">
              <w:rPr>
                <w:b w:val="0"/>
              </w:rPr>
              <w:t>s lives in Shepparton, before outlining the key findings sections.  </w:t>
            </w:r>
          </w:p>
        </w:tc>
      </w:tr>
    </w:tbl>
    <w:p w14:paraId="4A294194" w14:textId="77777777" w:rsidR="00953CB4" w:rsidRPr="003A7DB3" w:rsidRDefault="00953CB4" w:rsidP="00D768D4">
      <w:pPr>
        <w:pStyle w:val="Caption"/>
        <w:spacing w:line="276" w:lineRule="auto"/>
        <w:rPr>
          <w:color w:val="000F46" w:themeColor="background2"/>
        </w:rPr>
      </w:pPr>
    </w:p>
    <w:p w14:paraId="04A2DCEB" w14:textId="0500088A" w:rsidR="00953CB4" w:rsidRPr="003A7DB3" w:rsidRDefault="00953CB4" w:rsidP="00D768D4">
      <w:pPr>
        <w:pStyle w:val="Heading2"/>
        <w:spacing w:line="276" w:lineRule="auto"/>
      </w:pPr>
      <w:bookmarkStart w:id="33" w:name="_Toc240391343"/>
      <w:r>
        <w:t>Being 'the bridge for the gap where communication is broken': Values, aspirations, and social connectedness</w:t>
      </w:r>
      <w:bookmarkEnd w:id="33"/>
      <w:r>
        <w:t> </w:t>
      </w:r>
    </w:p>
    <w:p w14:paraId="7701D2F3" w14:textId="34BD025C" w:rsidR="00953CB4" w:rsidRPr="003A7DB3" w:rsidRDefault="00953CB4" w:rsidP="00D768D4">
      <w:pPr>
        <w:pStyle w:val="Caption"/>
        <w:spacing w:line="276" w:lineRule="auto"/>
        <w:rPr>
          <w:b w:val="0"/>
        </w:rPr>
      </w:pPr>
      <w:r w:rsidRPr="003A7DB3">
        <w:rPr>
          <w:b w:val="0"/>
        </w:rPr>
        <w:t>Perhaps the strongest value and aspiration that underlaid participants' responses in this study was the desire to help and connect with others in the community. Older women articulated a desire to create a more connected, inclusive community for future generations to flourish, and younger women often spoke about wanting to connect with others and give back to their community. These desires came through in the aspirations women expressed, and the kinds of lives they described building. Work and study were often discussed in terms of living a meaningful life, 'developing' or 'bettering' the self, supporting the health and aspirations of family, rather than a means to financial or material accumulation. Supporting younger generations, particularly women, to access educational opportunities, and more generally improving access to opportunities for self-efficacy and choice for future women migrants to Shepparton was a strong priority. Of course, participants recognised, at the same time, that their possibilities for converting their skills to income for financial stability </w:t>
      </w:r>
      <w:r w:rsidR="00CD12C5">
        <w:rPr>
          <w:b w:val="0"/>
        </w:rPr>
        <w:t>affected</w:t>
      </w:r>
      <w:r w:rsidR="00CD12C5" w:rsidRPr="003A7DB3">
        <w:rPr>
          <w:b w:val="0"/>
        </w:rPr>
        <w:t> </w:t>
      </w:r>
      <w:r w:rsidRPr="003A7DB3">
        <w:rPr>
          <w:b w:val="0"/>
        </w:rPr>
        <w:t>their ability to pursue their aspirations. </w:t>
      </w:r>
      <w:proofErr w:type="spellStart"/>
      <w:r w:rsidRPr="003A7DB3">
        <w:rPr>
          <w:b w:val="0"/>
        </w:rPr>
        <w:t>Heliala's</w:t>
      </w:r>
      <w:proofErr w:type="spellEnd"/>
      <w:r w:rsidRPr="003A7DB3">
        <w:rPr>
          <w:b w:val="0"/>
        </w:rPr>
        <w:t xml:space="preserve"> comments encapsulate this worldview of sustainable, intergenerational community building: </w:t>
      </w:r>
    </w:p>
    <w:p w14:paraId="447DF017" w14:textId="7160510A" w:rsidR="00953CB4" w:rsidRPr="003A7DB3" w:rsidRDefault="00C6734E" w:rsidP="2807A506">
      <w:pPr>
        <w:pStyle w:val="Caption"/>
        <w:spacing w:line="276" w:lineRule="auto"/>
        <w:ind w:left="720"/>
        <w:rPr>
          <w:rFonts w:ascii="Calibri" w:hAnsi="Calibri" w:cs="Calibri"/>
          <w:b w:val="0"/>
        </w:rPr>
      </w:pPr>
      <w:r w:rsidRPr="2807A506">
        <w:rPr>
          <w:rFonts w:ascii="Calibri" w:hAnsi="Calibri" w:cs="Calibri"/>
          <w:bCs/>
        </w:rPr>
        <w:t> I'd love to be a bridge that I could connect my people to services</w:t>
      </w:r>
      <w:r w:rsidR="0618D978" w:rsidRPr="2807A506">
        <w:rPr>
          <w:rFonts w:ascii="Calibri" w:hAnsi="Calibri" w:cs="Calibri"/>
          <w:bCs/>
        </w:rPr>
        <w:t>…</w:t>
      </w:r>
      <w:r w:rsidRPr="2807A506">
        <w:rPr>
          <w:rFonts w:ascii="Calibri" w:hAnsi="Calibri" w:cs="Calibri"/>
          <w:b w:val="0"/>
        </w:rPr>
        <w:t xml:space="preserve"> </w:t>
      </w:r>
      <w:r w:rsidR="0DBAFF97" w:rsidRPr="2807A506">
        <w:rPr>
          <w:rFonts w:ascii="Calibri" w:hAnsi="Calibri" w:cs="Calibri"/>
          <w:b w:val="0"/>
        </w:rPr>
        <w:t>A</w:t>
      </w:r>
      <w:r w:rsidRPr="2807A506">
        <w:rPr>
          <w:rFonts w:ascii="Calibri" w:hAnsi="Calibri" w:cs="Calibri"/>
          <w:b w:val="0"/>
        </w:rPr>
        <w:t xml:space="preserve"> lot of us in our community don't know where to go or don't know or can't get somebody to help them translate their stuff or be their voice at court cases</w:t>
      </w:r>
      <w:r w:rsidR="0DBAFF97" w:rsidRPr="2807A506">
        <w:rPr>
          <w:rFonts w:ascii="Calibri" w:hAnsi="Calibri" w:cs="Calibri"/>
          <w:b w:val="0"/>
        </w:rPr>
        <w:t>…</w:t>
      </w:r>
      <w:r w:rsidRPr="2807A506">
        <w:rPr>
          <w:rFonts w:ascii="Calibri" w:hAnsi="Calibri" w:cs="Calibri"/>
          <w:b w:val="0"/>
        </w:rPr>
        <w:t xml:space="preserve"> </w:t>
      </w:r>
      <w:r w:rsidR="0222A299" w:rsidRPr="2807A506">
        <w:rPr>
          <w:rFonts w:ascii="Calibri" w:hAnsi="Calibri" w:cs="Calibri"/>
          <w:b w:val="0"/>
        </w:rPr>
        <w:t xml:space="preserve">or direct them, </w:t>
      </w:r>
      <w:r w:rsidRPr="2807A506">
        <w:rPr>
          <w:rFonts w:ascii="Calibri" w:hAnsi="Calibri" w:cs="Calibri"/>
          <w:b w:val="0"/>
        </w:rPr>
        <w:t>go through this, you will get food from there. </w:t>
      </w:r>
      <w:r w:rsidR="0F4C0888" w:rsidRPr="2807A506">
        <w:rPr>
          <w:rFonts w:ascii="Calibri" w:hAnsi="Calibri" w:cs="Calibri"/>
          <w:b w:val="0"/>
        </w:rPr>
        <w:t>So,</w:t>
      </w:r>
      <w:r w:rsidRPr="2807A506">
        <w:rPr>
          <w:rFonts w:ascii="Calibri" w:hAnsi="Calibri" w:cs="Calibri"/>
          <w:bCs/>
        </w:rPr>
        <w:t> I want to be the door, the bridge, for the gap where communication is broken. </w:t>
      </w:r>
      <w:r w:rsidRPr="2807A506">
        <w:rPr>
          <w:rFonts w:ascii="Calibri" w:hAnsi="Calibri" w:cs="Calibri"/>
          <w:b w:val="0"/>
        </w:rPr>
        <w:t>Whether it's just showing them the direction</w:t>
      </w:r>
      <w:r w:rsidR="0B7B2192" w:rsidRPr="2807A506">
        <w:rPr>
          <w:rFonts w:ascii="Calibri" w:hAnsi="Calibri" w:cs="Calibri"/>
          <w:b w:val="0"/>
        </w:rPr>
        <w:t>…</w:t>
      </w:r>
      <w:r w:rsidRPr="2807A506">
        <w:rPr>
          <w:rFonts w:ascii="Calibri" w:hAnsi="Calibri" w:cs="Calibri"/>
          <w:b w:val="0"/>
        </w:rPr>
        <w:t xml:space="preserve"> But I want also not just to start [</w:t>
      </w:r>
      <w:r w:rsidR="7DD27102" w:rsidRPr="2807A506">
        <w:rPr>
          <w:rFonts w:ascii="Calibri" w:hAnsi="Calibri" w:cs="Calibri"/>
          <w:b w:val="0"/>
        </w:rPr>
        <w:t xml:space="preserve">providing </w:t>
      </w:r>
      <w:r w:rsidRPr="2807A506">
        <w:rPr>
          <w:rFonts w:ascii="Calibri" w:hAnsi="Calibri" w:cs="Calibri"/>
          <w:b w:val="0"/>
        </w:rPr>
        <w:t>support for my cultural community</w:t>
      </w:r>
      <w:r w:rsidR="0F4C0888" w:rsidRPr="2807A506">
        <w:rPr>
          <w:rFonts w:ascii="Calibri" w:hAnsi="Calibri" w:cs="Calibri"/>
          <w:b w:val="0"/>
        </w:rPr>
        <w:t>] but</w:t>
      </w:r>
      <w:r w:rsidR="30C3BEB1" w:rsidRPr="2807A506">
        <w:rPr>
          <w:rFonts w:ascii="Calibri" w:hAnsi="Calibri" w:cs="Calibri"/>
          <w:bCs/>
        </w:rPr>
        <w:t xml:space="preserve"> to</w:t>
      </w:r>
      <w:r w:rsidRPr="2807A506">
        <w:rPr>
          <w:rFonts w:ascii="Calibri" w:hAnsi="Calibri" w:cs="Calibri"/>
          <w:bCs/>
        </w:rPr>
        <w:t> start a hub where if somebody [</w:t>
      </w:r>
      <w:r w:rsidR="7E96D101" w:rsidRPr="2807A506">
        <w:rPr>
          <w:rFonts w:ascii="Calibri" w:hAnsi="Calibri" w:cs="Calibri"/>
          <w:bCs/>
        </w:rPr>
        <w:t xml:space="preserve">from any </w:t>
      </w:r>
      <w:r w:rsidRPr="2807A506">
        <w:rPr>
          <w:rFonts w:ascii="Calibri" w:hAnsi="Calibri" w:cs="Calibri"/>
          <w:bCs/>
        </w:rPr>
        <w:t>background] needs something, they come and I'm there,</w:t>
      </w:r>
      <w:r w:rsidRPr="2807A506">
        <w:rPr>
          <w:rFonts w:ascii="Calibri" w:hAnsi="Calibri" w:cs="Calibri"/>
          <w:b w:val="0"/>
        </w:rPr>
        <w:t xml:space="preserve"> or somebody that speak both languages </w:t>
      </w:r>
      <w:r w:rsidR="1D5BFFC2" w:rsidRPr="2807A506">
        <w:rPr>
          <w:rFonts w:ascii="Calibri" w:hAnsi="Calibri" w:cs="Calibri"/>
          <w:b w:val="0"/>
        </w:rPr>
        <w:t>[can]</w:t>
      </w:r>
      <w:r w:rsidRPr="2807A506">
        <w:rPr>
          <w:rFonts w:ascii="Calibri" w:hAnsi="Calibri" w:cs="Calibri"/>
          <w:b w:val="0"/>
        </w:rPr>
        <w:t xml:space="preserve"> be there to write a letter or do a CV or help with an interview. So</w:t>
      </w:r>
      <w:r w:rsidRPr="2807A506">
        <w:rPr>
          <w:rFonts w:ascii="Calibri" w:hAnsi="Calibri" w:cs="Calibri"/>
          <w:bCs/>
        </w:rPr>
        <w:t xml:space="preserve"> that's my dream, if there is funding to make things happen. </w:t>
      </w:r>
      <w:r w:rsidR="702628C6" w:rsidRPr="2807A506">
        <w:rPr>
          <w:rFonts w:ascii="Calibri" w:hAnsi="Calibri" w:cs="Calibri"/>
          <w:b w:val="0"/>
        </w:rPr>
        <w:t>–</w:t>
      </w:r>
      <w:r w:rsidRPr="2807A506">
        <w:rPr>
          <w:rFonts w:ascii="Calibri" w:hAnsi="Calibri" w:cs="Calibri"/>
          <w:b w:val="0"/>
        </w:rPr>
        <w:t> </w:t>
      </w:r>
      <w:proofErr w:type="spellStart"/>
      <w:r w:rsidRPr="2807A506">
        <w:rPr>
          <w:rFonts w:ascii="Calibri" w:hAnsi="Calibri" w:cs="Calibri"/>
          <w:b w:val="0"/>
        </w:rPr>
        <w:t>Heilala</w:t>
      </w:r>
      <w:proofErr w:type="spellEnd"/>
      <w:r w:rsidRPr="2807A506">
        <w:rPr>
          <w:rFonts w:ascii="Calibri" w:hAnsi="Calibri" w:cs="Calibri"/>
          <w:b w:val="0"/>
        </w:rPr>
        <w:t>, Pasifika background  </w:t>
      </w:r>
    </w:p>
    <w:p w14:paraId="29C71974" w14:textId="1BF3DEC7" w:rsidR="00953CB4" w:rsidRPr="003A7DB3" w:rsidRDefault="2DD3ABC6" w:rsidP="00D768D4">
      <w:pPr>
        <w:pStyle w:val="Caption"/>
        <w:spacing w:line="276" w:lineRule="auto"/>
        <w:rPr>
          <w:b w:val="0"/>
        </w:rPr>
      </w:pPr>
      <w:r>
        <w:rPr>
          <w:b w:val="0"/>
        </w:rPr>
        <w:t>O</w:t>
      </w:r>
      <w:r w:rsidR="63725D33">
        <w:rPr>
          <w:b w:val="0"/>
        </w:rPr>
        <w:t>ther participants highlighted cultural differences between their own values and those of the community around them as a source of potential stress or alienation. Anna spoke about trying to balance her identity and need to 'fit in' for social connection: </w:t>
      </w:r>
    </w:p>
    <w:p w14:paraId="5628412B" w14:textId="4A20DB0F" w:rsidR="00953CB4" w:rsidRPr="003A7DB3" w:rsidRDefault="6D1EDD1E" w:rsidP="2AC906F2">
      <w:pPr>
        <w:spacing w:line="276" w:lineRule="auto"/>
        <w:ind w:left="720"/>
        <w:rPr>
          <w:rFonts w:ascii="Calibri" w:hAnsi="Calibri" w:cs="Calibri"/>
        </w:rPr>
      </w:pPr>
      <w:r w:rsidRPr="2AC906F2">
        <w:rPr>
          <w:rFonts w:ascii="Calibri" w:hAnsi="Calibri" w:cs="Calibri"/>
        </w:rPr>
        <w:t xml:space="preserve">...I remember there was a time where [my friend] would ask me if I'm religious and for my culture, God comes first. And then I remember that she didn't see eye to eye with that belief of mine. And being so young, </w:t>
      </w:r>
      <w:r w:rsidRPr="2AC906F2">
        <w:rPr>
          <w:rFonts w:ascii="Calibri" w:hAnsi="Calibri" w:cs="Calibri"/>
        </w:rPr>
        <w:lastRenderedPageBreak/>
        <w:t>you don't know what to do. ...</w:t>
      </w:r>
      <w:r w:rsidR="516259DF" w:rsidRPr="2AC906F2">
        <w:rPr>
          <w:rFonts w:ascii="Calibri" w:hAnsi="Calibri" w:cs="Calibri"/>
        </w:rPr>
        <w:t>So,</w:t>
      </w:r>
      <w:r w:rsidRPr="2AC906F2">
        <w:rPr>
          <w:rFonts w:ascii="Calibri" w:hAnsi="Calibri" w:cs="Calibri"/>
        </w:rPr>
        <w:t> it's kind of learning how to stand on my own two feet and like say that that's what I believe in. If you don't like it, we don't have to be friends. But </w:t>
      </w:r>
      <w:r w:rsidR="516259DF" w:rsidRPr="2AC906F2">
        <w:rPr>
          <w:rFonts w:ascii="Calibri" w:hAnsi="Calibri" w:cs="Calibri"/>
        </w:rPr>
        <w:t>also,</w:t>
      </w:r>
      <w:r w:rsidRPr="2AC906F2">
        <w:rPr>
          <w:rFonts w:ascii="Calibri" w:hAnsi="Calibri" w:cs="Calibri"/>
        </w:rPr>
        <w:t> being the young kid, you just want to fit into this new environment that you're put in. </w:t>
      </w:r>
      <w:r w:rsidR="35BD7E17" w:rsidRPr="2AC906F2">
        <w:rPr>
          <w:rFonts w:ascii="Calibri" w:hAnsi="Calibri" w:cs="Calibri"/>
        </w:rPr>
        <w:t xml:space="preserve"> – Anna, Pasifika background</w:t>
      </w:r>
    </w:p>
    <w:p w14:paraId="2D812A05" w14:textId="288216C1" w:rsidR="00953CB4" w:rsidRPr="003A7DB3" w:rsidRDefault="00C6734E" w:rsidP="00D768D4">
      <w:pPr>
        <w:pStyle w:val="Caption"/>
        <w:spacing w:line="276" w:lineRule="auto"/>
        <w:rPr>
          <w:b w:val="0"/>
        </w:rPr>
      </w:pPr>
      <w:r>
        <w:rPr>
          <w:b w:val="0"/>
        </w:rPr>
        <w:t> Stakeholders from non-migrant backgrounds also understood the importance of social connection as a key part of successful supports and services for migrant women. Susan spoke about opportunities she saw for peer support programs and welcoming spaces offering social connection, based on experience with recent initiatives: </w:t>
      </w:r>
    </w:p>
    <w:p w14:paraId="4F35CDB8" w14:textId="79338D51" w:rsidR="00953CB4" w:rsidRPr="003A7DB3" w:rsidRDefault="043D97F9" w:rsidP="2807A506">
      <w:pPr>
        <w:pStyle w:val="Caption"/>
        <w:spacing w:line="276" w:lineRule="auto"/>
        <w:ind w:left="720"/>
        <w:rPr>
          <w:rFonts w:ascii="Calibri" w:hAnsi="Calibri" w:cs="Calibri"/>
          <w:b w:val="0"/>
        </w:rPr>
      </w:pPr>
      <w:r w:rsidRPr="2807A506">
        <w:rPr>
          <w:rFonts w:ascii="Calibri" w:hAnsi="Calibri" w:cs="Calibri"/>
          <w:b w:val="0"/>
        </w:rPr>
        <w:t>[Some</w:t>
      </w:r>
      <w:r w:rsidR="00C6734E" w:rsidRPr="2807A506">
        <w:rPr>
          <w:rFonts w:ascii="Calibri" w:hAnsi="Calibri" w:cs="Calibri"/>
          <w:b w:val="0"/>
        </w:rPr>
        <w:t>thing</w:t>
      </w:r>
      <w:r w:rsidR="405F7420" w:rsidRPr="2807A506">
        <w:rPr>
          <w:rFonts w:ascii="Calibri" w:hAnsi="Calibri" w:cs="Calibri"/>
          <w:b w:val="0"/>
        </w:rPr>
        <w:t>]</w:t>
      </w:r>
      <w:r w:rsidR="00C6734E" w:rsidRPr="2807A506">
        <w:rPr>
          <w:rFonts w:ascii="Calibri" w:hAnsi="Calibri" w:cs="Calibri"/>
          <w:b w:val="0"/>
        </w:rPr>
        <w:t xml:space="preserve"> that I think would assist [migrant] women in particular [is] around </w:t>
      </w:r>
      <w:r w:rsidR="00C6734E" w:rsidRPr="2807A506">
        <w:rPr>
          <w:rFonts w:ascii="Calibri" w:hAnsi="Calibri" w:cs="Calibri"/>
          <w:bCs/>
        </w:rPr>
        <w:t>being a peer supporter</w:t>
      </w:r>
      <w:r w:rsidR="1771383C" w:rsidRPr="2807A506">
        <w:rPr>
          <w:rFonts w:ascii="Calibri" w:hAnsi="Calibri" w:cs="Calibri"/>
          <w:bCs/>
        </w:rPr>
        <w:t>,</w:t>
      </w:r>
      <w:r w:rsidR="00C6734E" w:rsidRPr="2807A506">
        <w:rPr>
          <w:rFonts w:ascii="Calibri" w:hAnsi="Calibri" w:cs="Calibri"/>
          <w:bCs/>
        </w:rPr>
        <w:t> [for instance] with the parenting programs</w:t>
      </w:r>
      <w:r w:rsidR="00C6734E" w:rsidRPr="2807A506">
        <w:rPr>
          <w:rFonts w:ascii="Calibri" w:hAnsi="Calibri" w:cs="Calibri"/>
          <w:b w:val="0"/>
        </w:rPr>
        <w:t xml:space="preserve">... those who went through it </w:t>
      </w:r>
      <w:r w:rsidR="251057A7" w:rsidRPr="2807A506">
        <w:rPr>
          <w:rFonts w:ascii="Calibri" w:hAnsi="Calibri" w:cs="Calibri"/>
          <w:b w:val="0"/>
        </w:rPr>
        <w:t xml:space="preserve">and </w:t>
      </w:r>
      <w:r w:rsidR="00C6734E" w:rsidRPr="2807A506">
        <w:rPr>
          <w:rFonts w:ascii="Calibri" w:hAnsi="Calibri" w:cs="Calibri"/>
          <w:b w:val="0"/>
        </w:rPr>
        <w:t xml:space="preserve">received great information and were trialling techniques of working with their kids at home and all of that. But </w:t>
      </w:r>
      <w:r w:rsidR="00C6734E" w:rsidRPr="2807A506">
        <w:rPr>
          <w:rFonts w:ascii="Calibri" w:hAnsi="Calibri" w:cs="Calibri"/>
          <w:bCs/>
        </w:rPr>
        <w:t>they needed an ongoing space in which to continue those conversations. </w:t>
      </w:r>
      <w:r w:rsidR="00C6734E" w:rsidRPr="2807A506">
        <w:rPr>
          <w:rFonts w:ascii="Calibri" w:hAnsi="Calibri" w:cs="Calibri"/>
          <w:b w:val="0"/>
        </w:rPr>
        <w:t>And </w:t>
      </w:r>
      <w:r w:rsidR="0F4C0888" w:rsidRPr="2807A506">
        <w:rPr>
          <w:rFonts w:ascii="Calibri" w:hAnsi="Calibri" w:cs="Calibri"/>
          <w:b w:val="0"/>
        </w:rPr>
        <w:t>so,</w:t>
      </w:r>
      <w:r w:rsidR="00C6734E" w:rsidRPr="2807A506">
        <w:rPr>
          <w:rFonts w:ascii="Calibri" w:hAnsi="Calibri" w:cs="Calibri"/>
          <w:b w:val="0"/>
        </w:rPr>
        <w:t> </w:t>
      </w:r>
      <w:r w:rsidR="783F30CC" w:rsidRPr="2807A506">
        <w:rPr>
          <w:rFonts w:ascii="Calibri" w:hAnsi="Calibri" w:cs="Calibri"/>
          <w:b w:val="0"/>
        </w:rPr>
        <w:t>we got some funding for</w:t>
      </w:r>
      <w:r w:rsidR="00C6734E" w:rsidRPr="2807A506">
        <w:rPr>
          <w:rFonts w:ascii="Calibri" w:hAnsi="Calibri" w:cs="Calibri"/>
          <w:b w:val="0"/>
        </w:rPr>
        <w:t xml:space="preserve"> peer supporter training and to run some peer support groups, but it was very time limited. But</w:t>
      </w:r>
      <w:r w:rsidR="61FF08F7" w:rsidRPr="2807A506">
        <w:rPr>
          <w:rFonts w:ascii="Calibri" w:hAnsi="Calibri" w:cs="Calibri"/>
          <w:b w:val="0"/>
        </w:rPr>
        <w:t>...</w:t>
      </w:r>
      <w:r w:rsidR="00C6734E" w:rsidRPr="2807A506">
        <w:rPr>
          <w:rFonts w:ascii="Calibri" w:hAnsi="Calibri" w:cs="Calibri"/>
          <w:b w:val="0"/>
        </w:rPr>
        <w:t> </w:t>
      </w:r>
      <w:r w:rsidR="00C6734E" w:rsidRPr="2807A506">
        <w:rPr>
          <w:rFonts w:ascii="Calibri" w:hAnsi="Calibri" w:cs="Calibri"/>
          <w:bCs/>
        </w:rPr>
        <w:t xml:space="preserve">it helped build up the relationships between those women who had participated. </w:t>
      </w:r>
      <w:r w:rsidR="6639FA37" w:rsidRPr="2807A506">
        <w:rPr>
          <w:rFonts w:ascii="Calibri" w:hAnsi="Calibri" w:cs="Calibri"/>
          <w:b w:val="0"/>
        </w:rPr>
        <w:t>...</w:t>
      </w:r>
      <w:r w:rsidR="00C6734E" w:rsidRPr="2807A506">
        <w:rPr>
          <w:rFonts w:ascii="Calibri" w:hAnsi="Calibri" w:cs="Calibri"/>
          <w:b w:val="0"/>
        </w:rPr>
        <w:t xml:space="preserve">some of them have become friends when they weren't friends before, you know? </w:t>
      </w:r>
      <w:r w:rsidR="13315495" w:rsidRPr="2807A506">
        <w:rPr>
          <w:rFonts w:ascii="Calibri" w:hAnsi="Calibri" w:cs="Calibri"/>
          <w:b w:val="0"/>
        </w:rPr>
        <w:t>…</w:t>
      </w:r>
      <w:r w:rsidR="00C6734E" w:rsidRPr="2807A506">
        <w:rPr>
          <w:rFonts w:ascii="Calibri" w:hAnsi="Calibri" w:cs="Calibri"/>
          <w:b w:val="0"/>
        </w:rPr>
        <w:t xml:space="preserve"> </w:t>
      </w:r>
      <w:r w:rsidR="31BF1EC7" w:rsidRPr="2807A506">
        <w:rPr>
          <w:rFonts w:ascii="Calibri" w:hAnsi="Calibri" w:cs="Calibri"/>
          <w:bCs/>
        </w:rPr>
        <w:t>Th</w:t>
      </w:r>
      <w:r w:rsidR="00C6734E" w:rsidRPr="2807A506">
        <w:rPr>
          <w:rFonts w:ascii="Calibri" w:hAnsi="Calibri" w:cs="Calibri"/>
          <w:bCs/>
        </w:rPr>
        <w:t>ose sort of </w:t>
      </w:r>
      <w:proofErr w:type="gramStart"/>
      <w:r w:rsidR="00C6734E" w:rsidRPr="2807A506">
        <w:rPr>
          <w:rFonts w:ascii="Calibri" w:hAnsi="Calibri" w:cs="Calibri"/>
          <w:bCs/>
        </w:rPr>
        <w:t>low key</w:t>
      </w:r>
      <w:proofErr w:type="gramEnd"/>
      <w:r w:rsidR="00C6734E" w:rsidRPr="2807A506">
        <w:rPr>
          <w:rFonts w:ascii="Calibri" w:hAnsi="Calibri" w:cs="Calibri"/>
          <w:bCs/>
        </w:rPr>
        <w:t> connections I think really support people settling well,</w:t>
      </w:r>
      <w:r w:rsidR="00C6734E" w:rsidRPr="2807A506">
        <w:rPr>
          <w:rFonts w:ascii="Calibri" w:hAnsi="Calibri" w:cs="Calibri"/>
          <w:b w:val="0"/>
        </w:rPr>
        <w:t xml:space="preserve"> and whether it's around the topic of parenting or whether it's around the topic of disability</w:t>
      </w:r>
      <w:r w:rsidR="1378A6C9" w:rsidRPr="2807A506">
        <w:rPr>
          <w:rFonts w:ascii="Calibri" w:hAnsi="Calibri" w:cs="Calibri"/>
          <w:b w:val="0"/>
        </w:rPr>
        <w:t>...</w:t>
      </w:r>
      <w:r w:rsidR="00C6734E" w:rsidRPr="2807A506">
        <w:rPr>
          <w:rFonts w:ascii="Calibri" w:hAnsi="Calibri" w:cs="Calibri"/>
          <w:b w:val="0"/>
        </w:rPr>
        <w:t xml:space="preserve"> I think </w:t>
      </w:r>
      <w:r w:rsidR="4DB30D17" w:rsidRPr="2807A506">
        <w:rPr>
          <w:rFonts w:ascii="Calibri" w:hAnsi="Calibri" w:cs="Calibri"/>
          <w:b w:val="0"/>
        </w:rPr>
        <w:t>it w</w:t>
      </w:r>
      <w:r w:rsidR="00C6734E" w:rsidRPr="2807A506">
        <w:rPr>
          <w:rFonts w:ascii="Calibri" w:hAnsi="Calibri" w:cs="Calibri"/>
          <w:b w:val="0"/>
        </w:rPr>
        <w:t>ould be really beneficial to get more of</w:t>
      </w:r>
      <w:r w:rsidR="1BFCD949" w:rsidRPr="2807A506">
        <w:rPr>
          <w:rFonts w:ascii="Calibri" w:hAnsi="Calibri" w:cs="Calibri"/>
          <w:b w:val="0"/>
        </w:rPr>
        <w:t xml:space="preserve"> [these]</w:t>
      </w:r>
      <w:r w:rsidR="00C6734E" w:rsidRPr="2807A506">
        <w:rPr>
          <w:rFonts w:ascii="Calibri" w:hAnsi="Calibri" w:cs="Calibri"/>
          <w:b w:val="0"/>
        </w:rPr>
        <w:t xml:space="preserve"> more circles of friendship in a sense, even within [language communities] because it's about 'oh, that happened to me too, and I did this, and this didn't work, but that did work,' But </w:t>
      </w:r>
      <w:r w:rsidR="00C6734E" w:rsidRPr="2807A506">
        <w:rPr>
          <w:rFonts w:ascii="Calibri" w:hAnsi="Calibri" w:cs="Calibri"/>
          <w:bCs/>
        </w:rPr>
        <w:t>it's hard to do that without it being supported because people haven't got the confidence and they don't have access to spaces to do it </w:t>
      </w:r>
      <w:r w:rsidR="702628C6" w:rsidRPr="2807A506">
        <w:rPr>
          <w:rFonts w:ascii="Calibri" w:hAnsi="Calibri" w:cs="Calibri"/>
          <w:bCs/>
        </w:rPr>
        <w:t>–</w:t>
      </w:r>
      <w:r w:rsidR="00C6734E" w:rsidRPr="2807A506">
        <w:rPr>
          <w:rFonts w:ascii="Calibri" w:hAnsi="Calibri" w:cs="Calibri"/>
          <w:b w:val="0"/>
        </w:rPr>
        <w:t> Susan, (non-migrant) stakeholder</w:t>
      </w:r>
      <w:r w:rsidR="4929E7B6" w:rsidRPr="2807A506">
        <w:rPr>
          <w:rFonts w:ascii="Calibri" w:hAnsi="Calibri" w:cs="Calibri"/>
          <w:b w:val="0"/>
        </w:rPr>
        <w:t>, community services</w:t>
      </w:r>
    </w:p>
    <w:p w14:paraId="5E21E5C2" w14:textId="47DF0148" w:rsidR="00953CB4" w:rsidRPr="003A7DB3" w:rsidRDefault="00953CB4" w:rsidP="00D768D4">
      <w:pPr>
        <w:pStyle w:val="Caption"/>
        <w:spacing w:line="276" w:lineRule="auto"/>
        <w:rPr>
          <w:b w:val="0"/>
        </w:rPr>
      </w:pPr>
      <w:r w:rsidRPr="003A7DB3">
        <w:rPr>
          <w:b w:val="0"/>
        </w:rPr>
        <w:t>Susan's comments highlight how social spaces, within cultural or linguistic communities and in the broader local community, can enable women to form and maintain essential networks of mutual support and information to address (and prevent) challenges </w:t>
      </w:r>
      <w:r w:rsidR="2BB203CA">
        <w:rPr>
          <w:b w:val="0"/>
        </w:rPr>
        <w:t xml:space="preserve">to </w:t>
      </w:r>
      <w:r w:rsidRPr="003A7DB3">
        <w:rPr>
          <w:b w:val="0"/>
        </w:rPr>
        <w:t>building lives in Shepparton. Such spaces and networks ultimately complement, extend, and reduce the burden on existing services and programs, while providing a starting point for women to build towards individual or shared aspirations that would help the community.  </w:t>
      </w:r>
    </w:p>
    <w:p w14:paraId="55781C1E" w14:textId="77777777" w:rsidR="00953CB4" w:rsidRPr="003A7DB3" w:rsidRDefault="00953CB4" w:rsidP="00D768D4">
      <w:pPr>
        <w:pStyle w:val="Caption"/>
        <w:spacing w:line="276" w:lineRule="auto"/>
        <w:rPr>
          <w:b w:val="0"/>
        </w:rPr>
      </w:pPr>
      <w:r w:rsidRPr="003A7DB3">
        <w:rPr>
          <w:b w:val="0"/>
        </w:rPr>
        <w:t>Indeed, many migrant women's aspirations came from a desire to address the challenges or barriers they faced or observed, so that others do not have to: </w:t>
      </w:r>
    </w:p>
    <w:p w14:paraId="2ED0C039" w14:textId="22CE35A1" w:rsidR="00953CB4" w:rsidRPr="003A7DB3" w:rsidRDefault="00C6734E" w:rsidP="00D768D4">
      <w:pPr>
        <w:pStyle w:val="Caption"/>
        <w:spacing w:line="276" w:lineRule="auto"/>
        <w:ind w:left="720"/>
        <w:rPr>
          <w:rFonts w:ascii="Calibri" w:hAnsi="Calibri" w:cs="Calibri"/>
          <w:b w:val="0"/>
        </w:rPr>
      </w:pPr>
      <w:r w:rsidRPr="2807A506">
        <w:rPr>
          <w:rFonts w:ascii="Calibri" w:hAnsi="Calibri" w:cs="Calibri"/>
          <w:b w:val="0"/>
        </w:rPr>
        <w:t>I built a passion to do more in hospital, like in a nursing area, because I did notice that lots of the migrant women, they were bit upset</w:t>
      </w:r>
      <w:r w:rsidR="1AE5054E" w:rsidRPr="2807A506">
        <w:rPr>
          <w:rFonts w:ascii="Calibri" w:hAnsi="Calibri" w:cs="Calibri"/>
          <w:b w:val="0"/>
        </w:rPr>
        <w:t xml:space="preserve"> </w:t>
      </w:r>
      <w:r w:rsidRPr="2807A506">
        <w:rPr>
          <w:rFonts w:ascii="Calibri" w:hAnsi="Calibri" w:cs="Calibri"/>
          <w:b w:val="0"/>
        </w:rPr>
        <w:t>to express their health situation. </w:t>
      </w:r>
      <w:proofErr w:type="gramStart"/>
      <w:r w:rsidRPr="2807A506">
        <w:rPr>
          <w:rFonts w:ascii="Calibri" w:hAnsi="Calibri" w:cs="Calibri"/>
          <w:b w:val="0"/>
        </w:rPr>
        <w:t>So</w:t>
      </w:r>
      <w:proofErr w:type="gramEnd"/>
      <w:r w:rsidRPr="2807A506">
        <w:rPr>
          <w:rFonts w:ascii="Calibri" w:hAnsi="Calibri" w:cs="Calibri"/>
          <w:b w:val="0"/>
        </w:rPr>
        <w:t> a</w:t>
      </w:r>
      <w:r w:rsidRPr="2807A506">
        <w:rPr>
          <w:rFonts w:ascii="Calibri" w:hAnsi="Calibri" w:cs="Calibri"/>
          <w:bCs/>
        </w:rPr>
        <w:t xml:space="preserve"> part of that is language barrier, [but] some of them, they communicate quite well, but they feel a bit shy to explain how they been through. </w:t>
      </w:r>
      <w:proofErr w:type="gramStart"/>
      <w:r w:rsidRPr="2807A506">
        <w:rPr>
          <w:rFonts w:ascii="Calibri" w:hAnsi="Calibri" w:cs="Calibri"/>
          <w:b w:val="0"/>
        </w:rPr>
        <w:t>So</w:t>
      </w:r>
      <w:proofErr w:type="gramEnd"/>
      <w:r w:rsidRPr="2807A506">
        <w:rPr>
          <w:rFonts w:ascii="Calibri" w:hAnsi="Calibri" w:cs="Calibri"/>
          <w:b w:val="0"/>
        </w:rPr>
        <w:t> </w:t>
      </w:r>
      <w:r w:rsidRPr="2807A506">
        <w:rPr>
          <w:rFonts w:ascii="Calibri" w:hAnsi="Calibri" w:cs="Calibri"/>
          <w:bCs/>
        </w:rPr>
        <w:t>if I start to do nursing</w:t>
      </w:r>
      <w:r w:rsidR="5D3693AD" w:rsidRPr="2807A506">
        <w:rPr>
          <w:rFonts w:ascii="Calibri" w:hAnsi="Calibri" w:cs="Calibri"/>
          <w:bCs/>
        </w:rPr>
        <w:t>…</w:t>
      </w:r>
      <w:r w:rsidRPr="2807A506">
        <w:rPr>
          <w:rFonts w:ascii="Calibri" w:hAnsi="Calibri" w:cs="Calibri"/>
          <w:bCs/>
        </w:rPr>
        <w:t xml:space="preserve"> then I'll be in a great place to support them</w:t>
      </w:r>
      <w:r w:rsidR="01A5EF84" w:rsidRPr="2807A506">
        <w:rPr>
          <w:rFonts w:ascii="Calibri" w:hAnsi="Calibri" w:cs="Calibri"/>
          <w:bCs/>
        </w:rPr>
        <w:t>.</w:t>
      </w:r>
      <w:r w:rsidR="01A5EF84" w:rsidRPr="2807A506">
        <w:rPr>
          <w:rFonts w:ascii="Calibri" w:hAnsi="Calibri" w:cs="Calibri"/>
          <w:b w:val="0"/>
        </w:rPr>
        <w:t xml:space="preserve"> </w:t>
      </w:r>
      <w:proofErr w:type="gramStart"/>
      <w:r w:rsidR="01A5EF84" w:rsidRPr="2807A506">
        <w:rPr>
          <w:rFonts w:ascii="Calibri" w:hAnsi="Calibri" w:cs="Calibri"/>
          <w:b w:val="0"/>
        </w:rPr>
        <w:t>S</w:t>
      </w:r>
      <w:r w:rsidRPr="2807A506">
        <w:rPr>
          <w:rFonts w:ascii="Calibri" w:hAnsi="Calibri" w:cs="Calibri"/>
          <w:b w:val="0"/>
        </w:rPr>
        <w:t>o</w:t>
      </w:r>
      <w:proofErr w:type="gramEnd"/>
      <w:r w:rsidRPr="2807A506">
        <w:rPr>
          <w:rFonts w:ascii="Calibri" w:hAnsi="Calibri" w:cs="Calibri"/>
          <w:b w:val="0"/>
        </w:rPr>
        <w:t xml:space="preserve"> through me</w:t>
      </w:r>
      <w:r w:rsidR="6A619967" w:rsidRPr="2807A506">
        <w:rPr>
          <w:rFonts w:ascii="Calibri" w:hAnsi="Calibri" w:cs="Calibri"/>
          <w:b w:val="0"/>
        </w:rPr>
        <w:t>,</w:t>
      </w:r>
      <w:r w:rsidRPr="2807A506">
        <w:rPr>
          <w:rFonts w:ascii="Calibri" w:hAnsi="Calibri" w:cs="Calibri"/>
          <w:b w:val="0"/>
        </w:rPr>
        <w:t> if I will start this then maybe</w:t>
      </w:r>
      <w:r w:rsidR="6A619967" w:rsidRPr="2807A506">
        <w:rPr>
          <w:rFonts w:ascii="Calibri" w:hAnsi="Calibri" w:cs="Calibri"/>
          <w:b w:val="0"/>
        </w:rPr>
        <w:t>,</w:t>
      </w:r>
      <w:r w:rsidRPr="2807A506">
        <w:rPr>
          <w:rFonts w:ascii="Calibri" w:hAnsi="Calibri" w:cs="Calibri"/>
          <w:b w:val="0"/>
        </w:rPr>
        <w:t> probably</w:t>
      </w:r>
      <w:r w:rsidR="666DF86C" w:rsidRPr="2807A506">
        <w:rPr>
          <w:rFonts w:ascii="Calibri" w:hAnsi="Calibri" w:cs="Calibri"/>
          <w:b w:val="0"/>
        </w:rPr>
        <w:t>,</w:t>
      </w:r>
      <w:r w:rsidRPr="2807A506">
        <w:rPr>
          <w:rFonts w:ascii="Calibri" w:hAnsi="Calibri" w:cs="Calibri"/>
          <w:b w:val="0"/>
        </w:rPr>
        <w:t xml:space="preserve"> maybe the next person will also get interested the</w:t>
      </w:r>
      <w:r w:rsidR="4DA44052" w:rsidRPr="2807A506">
        <w:rPr>
          <w:rFonts w:ascii="Calibri" w:hAnsi="Calibri" w:cs="Calibri"/>
          <w:b w:val="0"/>
        </w:rPr>
        <w:t xml:space="preserve">n </w:t>
      </w:r>
      <w:r w:rsidRPr="2807A506">
        <w:rPr>
          <w:rFonts w:ascii="Calibri" w:hAnsi="Calibri" w:cs="Calibri"/>
          <w:b w:val="0"/>
        </w:rPr>
        <w:t>another</w:t>
      </w:r>
      <w:r w:rsidR="0151F6A6" w:rsidRPr="2807A506">
        <w:rPr>
          <w:rFonts w:ascii="Calibri" w:hAnsi="Calibri" w:cs="Calibri"/>
          <w:b w:val="0"/>
        </w:rPr>
        <w:t>...</w:t>
      </w:r>
      <w:r w:rsidRPr="2807A506">
        <w:rPr>
          <w:rFonts w:ascii="Calibri" w:hAnsi="Calibri" w:cs="Calibri"/>
          <w:b w:val="0"/>
        </w:rPr>
        <w:t xml:space="preserve"> and this number will increase every day so it will be </w:t>
      </w:r>
      <w:proofErr w:type="gramStart"/>
      <w:r w:rsidRPr="2807A506">
        <w:rPr>
          <w:rFonts w:ascii="Calibri" w:hAnsi="Calibri" w:cs="Calibri"/>
          <w:b w:val="0"/>
        </w:rPr>
        <w:t>more and more</w:t>
      </w:r>
      <w:proofErr w:type="gramEnd"/>
      <w:r w:rsidRPr="2807A506">
        <w:rPr>
          <w:rFonts w:ascii="Calibri" w:hAnsi="Calibri" w:cs="Calibri"/>
          <w:b w:val="0"/>
        </w:rPr>
        <w:t xml:space="preserve"> easy to</w:t>
      </w:r>
      <w:r w:rsidRPr="2807A506">
        <w:rPr>
          <w:rFonts w:ascii="Calibri" w:hAnsi="Calibri" w:cs="Calibri"/>
          <w:bCs/>
        </w:rPr>
        <w:t xml:space="preserve"> give them good care in the right time and right way. </w:t>
      </w:r>
      <w:proofErr w:type="gramStart"/>
      <w:r w:rsidRPr="2807A506">
        <w:rPr>
          <w:rFonts w:ascii="Calibri" w:hAnsi="Calibri" w:cs="Calibri"/>
          <w:bCs/>
        </w:rPr>
        <w:t>So</w:t>
      </w:r>
      <w:proofErr w:type="gramEnd"/>
      <w:r w:rsidRPr="2807A506">
        <w:rPr>
          <w:rFonts w:ascii="Calibri" w:hAnsi="Calibri" w:cs="Calibri"/>
          <w:bCs/>
        </w:rPr>
        <w:t> they will not feel, they will not suffer in pain,</w:t>
      </w:r>
      <w:r w:rsidRPr="2807A506">
        <w:rPr>
          <w:rFonts w:ascii="Calibri" w:hAnsi="Calibri" w:cs="Calibri"/>
          <w:b w:val="0"/>
        </w:rPr>
        <w:t xml:space="preserve"> </w:t>
      </w:r>
      <w:r w:rsidRPr="2807A506">
        <w:rPr>
          <w:rFonts w:ascii="Calibri" w:hAnsi="Calibri" w:cs="Calibri"/>
          <w:bCs/>
        </w:rPr>
        <w:t>they will not suffer with unexplained health.</w:t>
      </w:r>
      <w:r w:rsidRPr="2807A506">
        <w:rPr>
          <w:rFonts w:ascii="Calibri" w:hAnsi="Calibri" w:cs="Calibri"/>
          <w:b w:val="0"/>
        </w:rPr>
        <w:t xml:space="preserve"> </w:t>
      </w:r>
      <w:r w:rsidR="702628C6" w:rsidRPr="2807A506">
        <w:rPr>
          <w:rFonts w:ascii="Calibri" w:hAnsi="Calibri" w:cs="Calibri"/>
          <w:b w:val="0"/>
        </w:rPr>
        <w:t>–</w:t>
      </w:r>
      <w:r w:rsidRPr="2807A506">
        <w:rPr>
          <w:rFonts w:ascii="Calibri" w:hAnsi="Calibri" w:cs="Calibri"/>
          <w:b w:val="0"/>
        </w:rPr>
        <w:t xml:space="preserve"> Nepo, (migrant background) stakeholder</w:t>
      </w:r>
      <w:r w:rsidR="4929E7B6" w:rsidRPr="2807A506">
        <w:rPr>
          <w:rFonts w:ascii="Calibri" w:hAnsi="Calibri" w:cs="Calibri"/>
          <w:b w:val="0"/>
        </w:rPr>
        <w:t>, community support</w:t>
      </w:r>
    </w:p>
    <w:p w14:paraId="196B1304" w14:textId="0942F6D3" w:rsidR="00953CB4" w:rsidRPr="003A7DB3" w:rsidRDefault="00953CB4" w:rsidP="00D768D4">
      <w:pPr>
        <w:pStyle w:val="Heading2"/>
        <w:spacing w:line="276" w:lineRule="auto"/>
      </w:pPr>
      <w:bookmarkStart w:id="34" w:name="_Toc240391344"/>
      <w:r>
        <w:t>Health</w:t>
      </w:r>
      <w:bookmarkEnd w:id="34"/>
      <w:r>
        <w:t> </w:t>
      </w:r>
    </w:p>
    <w:p w14:paraId="3BC53ECB" w14:textId="0042A13F" w:rsidR="00953CB4" w:rsidRPr="003A7DB3" w:rsidRDefault="00953CB4" w:rsidP="00D768D4">
      <w:pPr>
        <w:pStyle w:val="Caption"/>
        <w:spacing w:line="276" w:lineRule="auto"/>
        <w:rPr>
          <w:b w:val="0"/>
        </w:rPr>
      </w:pPr>
      <w:r w:rsidRPr="003A7DB3">
        <w:rPr>
          <w:b w:val="0"/>
        </w:rPr>
        <w:t xml:space="preserve">Health and mental health for women and their families </w:t>
      </w:r>
      <w:r w:rsidR="00832631">
        <w:rPr>
          <w:b w:val="0"/>
        </w:rPr>
        <w:t>underpinned</w:t>
      </w:r>
      <w:r w:rsidR="00832631" w:rsidRPr="003A7DB3">
        <w:rPr>
          <w:b w:val="0"/>
        </w:rPr>
        <w:t xml:space="preserve"> </w:t>
      </w:r>
      <w:r w:rsidRPr="003A7DB3">
        <w:rPr>
          <w:b w:val="0"/>
        </w:rPr>
        <w:t>many participants' responses, shaping what was possible or imaginable in their lives. Many interviewees described living with chronic health conditions or caring for family members with health issues, which sometimes structured the movements and temporal rhythms of their daily lives. </w:t>
      </w:r>
    </w:p>
    <w:p w14:paraId="1906D062" w14:textId="3ED018B8" w:rsidR="00953CB4" w:rsidRPr="003A7DB3" w:rsidRDefault="0A7E0829" w:rsidP="00D768D4">
      <w:pPr>
        <w:pStyle w:val="Caption"/>
        <w:spacing w:line="276" w:lineRule="auto"/>
        <w:rPr>
          <w:b w:val="0"/>
        </w:rPr>
      </w:pPr>
      <w:r>
        <w:rPr>
          <w:b w:val="0"/>
        </w:rPr>
        <w:t>Bakht</w:t>
      </w:r>
      <w:r w:rsidR="5C7B004F">
        <w:rPr>
          <w:b w:val="0"/>
        </w:rPr>
        <w:t>,</w:t>
      </w:r>
      <w:r w:rsidR="00C6734E">
        <w:rPr>
          <w:b w:val="0"/>
        </w:rPr>
        <w:t xml:space="preserve"> </w:t>
      </w:r>
      <w:r w:rsidR="3CEB41F4">
        <w:rPr>
          <w:b w:val="0"/>
        </w:rPr>
        <w:t xml:space="preserve">from an </w:t>
      </w:r>
      <w:r w:rsidR="00C6734E">
        <w:rPr>
          <w:b w:val="0"/>
        </w:rPr>
        <w:t>Afghan refugee background, explained how health issues and vision impairment constrained her access to opportunities such as TAFE English classes, and precluded her learning to drive. Her account illustrates how skills development and employment pathways designed to guide migrant settlement can be inaccessible to women living with health challenges and disability, including former refugees.  </w:t>
      </w:r>
    </w:p>
    <w:p w14:paraId="357502E3" w14:textId="77777777" w:rsidR="00953CB4" w:rsidRPr="003A7DB3" w:rsidRDefault="00C6734E" w:rsidP="2807A506">
      <w:pPr>
        <w:pStyle w:val="Caption"/>
        <w:spacing w:line="276" w:lineRule="auto"/>
        <w:ind w:left="720"/>
        <w:rPr>
          <w:rFonts w:ascii="Calibri" w:hAnsi="Calibri" w:cs="Calibri"/>
          <w:bCs/>
        </w:rPr>
      </w:pPr>
      <w:r w:rsidRPr="2807A506">
        <w:rPr>
          <w:rFonts w:ascii="Calibri" w:hAnsi="Calibri" w:cs="Calibri"/>
          <w:bCs/>
        </w:rPr>
        <w:lastRenderedPageBreak/>
        <w:t>I cannot see properly</w:t>
      </w:r>
      <w:r w:rsidRPr="2807A506">
        <w:rPr>
          <w:rFonts w:ascii="Calibri" w:hAnsi="Calibri" w:cs="Calibri"/>
          <w:b w:val="0"/>
        </w:rPr>
        <w:t xml:space="preserve"> because of my health issues. ...The </w:t>
      </w:r>
      <w:r w:rsidRPr="2807A506">
        <w:rPr>
          <w:rFonts w:ascii="Calibri" w:hAnsi="Calibri" w:cs="Calibri"/>
          <w:bCs/>
        </w:rPr>
        <w:t>job seeker service is also following up with me to study and learn driving, but I cannot do these things because of my health issues.  </w:t>
      </w:r>
    </w:p>
    <w:p w14:paraId="64FC9CA6" w14:textId="77777777" w:rsidR="00953CB4" w:rsidRPr="003A7DB3" w:rsidRDefault="00953CB4" w:rsidP="00D768D4">
      <w:pPr>
        <w:pStyle w:val="Caption"/>
        <w:spacing w:line="276" w:lineRule="auto"/>
        <w:ind w:left="720"/>
        <w:rPr>
          <w:rFonts w:ascii="Calibri" w:hAnsi="Calibri" w:cs="Calibri"/>
          <w:b w:val="0"/>
        </w:rPr>
      </w:pPr>
      <w:r w:rsidRPr="003A7DB3">
        <w:rPr>
          <w:rFonts w:ascii="Calibri" w:hAnsi="Calibri" w:cs="Calibri"/>
          <w:b w:val="0"/>
        </w:rPr>
        <w:t>...I would like to go [to TAFE English classes], but I cannot because of my health conditions. I would like to go three days a week, for example, but I </w:t>
      </w:r>
      <w:proofErr w:type="gramStart"/>
      <w:r w:rsidRPr="003A7DB3">
        <w:rPr>
          <w:rFonts w:ascii="Calibri" w:hAnsi="Calibri" w:cs="Calibri"/>
          <w:b w:val="0"/>
        </w:rPr>
        <w:t>have to</w:t>
      </w:r>
      <w:proofErr w:type="gramEnd"/>
      <w:r w:rsidRPr="003A7DB3">
        <w:rPr>
          <w:rFonts w:ascii="Calibri" w:hAnsi="Calibri" w:cs="Calibri"/>
          <w:b w:val="0"/>
        </w:rPr>
        <w:t> take my medicine in the morning, and then I cannot go because I fall asleep there. If someone could come and teach me at home, that would be better. </w:t>
      </w:r>
    </w:p>
    <w:p w14:paraId="40BFB5C6" w14:textId="1158B4CB" w:rsidR="00953CB4" w:rsidRPr="003A7DB3" w:rsidRDefault="00C6734E" w:rsidP="00D768D4">
      <w:pPr>
        <w:pStyle w:val="Caption"/>
        <w:spacing w:line="276" w:lineRule="auto"/>
        <w:rPr>
          <w:b w:val="0"/>
        </w:rPr>
      </w:pPr>
      <w:r>
        <w:rPr>
          <w:b w:val="0"/>
        </w:rPr>
        <w:t> </w:t>
      </w:r>
      <w:r w:rsidR="2D809833">
        <w:rPr>
          <w:b w:val="0"/>
        </w:rPr>
        <w:t>Bakht</w:t>
      </w:r>
      <w:r>
        <w:rPr>
          <w:b w:val="0"/>
        </w:rPr>
        <w:t xml:space="preserve"> had lived in Shepparton for </w:t>
      </w:r>
      <w:r w:rsidR="40F5B25B">
        <w:rPr>
          <w:b w:val="0"/>
        </w:rPr>
        <w:t>over 10</w:t>
      </w:r>
      <w:r>
        <w:rPr>
          <w:b w:val="0"/>
        </w:rPr>
        <w:t> years.  </w:t>
      </w:r>
    </w:p>
    <w:p w14:paraId="3504D3C8" w14:textId="5D42DA28" w:rsidR="00953CB4" w:rsidRPr="003A7DB3" w:rsidRDefault="00953CB4" w:rsidP="00D768D4">
      <w:pPr>
        <w:pStyle w:val="Caption"/>
        <w:spacing w:line="276" w:lineRule="auto"/>
        <w:rPr>
          <w:b w:val="0"/>
        </w:rPr>
      </w:pPr>
      <w:r w:rsidRPr="003A7DB3">
        <w:rPr>
          <w:b w:val="0"/>
        </w:rPr>
        <w:t>Pre- and post- migration experiences of violence also affected migrant women’s lives and careers. For some women, racism and family or domestic violence impacted their health, mental health and feelings of safety in Australia. A small number of interviewees discussed past experiences of family and domestic violence (pre- and post- migration to Australia), and over 40% of survey respondents indicated personal experience of family and domestic violen</w:t>
      </w:r>
      <w:r w:rsidRPr="00B56DFD">
        <w:rPr>
          <w:b w:val="0"/>
        </w:rPr>
        <w:t>ce. </w:t>
      </w:r>
    </w:p>
    <w:tbl>
      <w:tblPr>
        <w:tblStyle w:val="LayoutGrid"/>
        <w:tblW w:w="5000" w:type="pct"/>
        <w:jc w:val="center"/>
        <w:shd w:val="clear" w:color="auto" w:fill="ABC1A7"/>
        <w:tblLayout w:type="fixed"/>
        <w:tblCellMar>
          <w:left w:w="57" w:type="dxa"/>
        </w:tblCellMar>
        <w:tblLook w:val="04A0" w:firstRow="1" w:lastRow="0" w:firstColumn="1" w:lastColumn="0" w:noHBand="0" w:noVBand="1"/>
      </w:tblPr>
      <w:tblGrid>
        <w:gridCol w:w="3828"/>
        <w:gridCol w:w="5810"/>
      </w:tblGrid>
      <w:tr w:rsidR="00953CB4" w:rsidRPr="003A7DB3" w14:paraId="1D49DA4D" w14:textId="77777777" w:rsidTr="2AC906F2">
        <w:trPr>
          <w:trHeight w:val="1450"/>
          <w:jc w:val="center"/>
        </w:trPr>
        <w:tc>
          <w:tcPr>
            <w:tcW w:w="3828" w:type="dxa"/>
            <w:shd w:val="clear" w:color="auto" w:fill="ABC1A7"/>
            <w:tcMar>
              <w:left w:w="284" w:type="dxa"/>
            </w:tcMar>
          </w:tcPr>
          <w:p w14:paraId="6EFD2DE1" w14:textId="77777777" w:rsidR="00953CB4" w:rsidRPr="003A7DB3" w:rsidRDefault="00953CB4" w:rsidP="00D768D4">
            <w:pPr>
              <w:pStyle w:val="Caption"/>
              <w:spacing w:line="276" w:lineRule="auto"/>
              <w:rPr>
                <w:color w:val="000F46" w:themeColor="background2"/>
                <w:sz w:val="16"/>
                <w:szCs w:val="16"/>
              </w:rPr>
            </w:pPr>
          </w:p>
          <w:p w14:paraId="29F23732" w14:textId="0DD99386" w:rsidR="00953CB4" w:rsidRPr="003A7DB3" w:rsidRDefault="00953CB4" w:rsidP="00D768D4">
            <w:pPr>
              <w:pStyle w:val="Caption"/>
              <w:spacing w:line="276" w:lineRule="auto"/>
              <w:rPr>
                <w:color w:val="000F46" w:themeColor="background2"/>
                <w:sz w:val="28"/>
                <w:szCs w:val="28"/>
              </w:rPr>
            </w:pPr>
            <w:r w:rsidRPr="003A7DB3">
              <w:rPr>
                <w:color w:val="000F46" w:themeColor="background2"/>
                <w:sz w:val="28"/>
                <w:szCs w:val="28"/>
              </w:rPr>
              <w:t>Framing key aspects of experience</w:t>
            </w:r>
          </w:p>
          <w:p w14:paraId="3693C502" w14:textId="77777777" w:rsidR="00953CB4" w:rsidRPr="003A7DB3" w:rsidRDefault="00953CB4" w:rsidP="00AA12AD">
            <w:pPr>
              <w:pStyle w:val="Caption"/>
              <w:numPr>
                <w:ilvl w:val="0"/>
                <w:numId w:val="17"/>
              </w:numPr>
              <w:spacing w:line="276" w:lineRule="auto"/>
            </w:pPr>
            <w:r w:rsidRPr="003A7DB3">
              <w:t>English language and communication </w:t>
            </w:r>
          </w:p>
          <w:p w14:paraId="617D2FE3" w14:textId="77777777" w:rsidR="00953CB4" w:rsidRPr="003A7DB3" w:rsidRDefault="00953CB4" w:rsidP="00AA12AD">
            <w:pPr>
              <w:pStyle w:val="Caption"/>
              <w:numPr>
                <w:ilvl w:val="0"/>
                <w:numId w:val="17"/>
              </w:numPr>
              <w:spacing w:line="276" w:lineRule="auto"/>
            </w:pPr>
            <w:r w:rsidRPr="003A7DB3">
              <w:t xml:space="preserve">Skills, qualifications, and employment experiences </w:t>
            </w:r>
          </w:p>
          <w:p w14:paraId="4D4986C6" w14:textId="2E933C4D" w:rsidR="00953CB4" w:rsidRPr="003A7DB3" w:rsidRDefault="00953CB4" w:rsidP="00AA12AD">
            <w:pPr>
              <w:pStyle w:val="Caption"/>
              <w:numPr>
                <w:ilvl w:val="0"/>
                <w:numId w:val="17"/>
              </w:numPr>
              <w:spacing w:line="276" w:lineRule="auto"/>
            </w:pPr>
            <w:r w:rsidRPr="003A7DB3">
              <w:t>Family, care, and time </w:t>
            </w:r>
          </w:p>
          <w:p w14:paraId="18C4374B" w14:textId="77777777" w:rsidR="00953CB4" w:rsidRPr="003A7DB3" w:rsidRDefault="00953CB4" w:rsidP="00AA12AD">
            <w:pPr>
              <w:pStyle w:val="Caption"/>
              <w:numPr>
                <w:ilvl w:val="0"/>
                <w:numId w:val="17"/>
              </w:numPr>
              <w:spacing w:line="276" w:lineRule="auto"/>
            </w:pPr>
            <w:r w:rsidRPr="003A7DB3">
              <w:t>Financial situation </w:t>
            </w:r>
          </w:p>
          <w:p w14:paraId="3A89F829" w14:textId="77777777" w:rsidR="00953CB4" w:rsidRPr="003A7DB3" w:rsidRDefault="00953CB4" w:rsidP="00AA12AD">
            <w:pPr>
              <w:pStyle w:val="Caption"/>
              <w:numPr>
                <w:ilvl w:val="0"/>
                <w:numId w:val="17"/>
              </w:numPr>
              <w:spacing w:line="276" w:lineRule="auto"/>
            </w:pPr>
            <w:r w:rsidRPr="003A7DB3">
              <w:t>Rural geographies of opportunity </w:t>
            </w:r>
          </w:p>
          <w:p w14:paraId="2C47BD5B" w14:textId="67BB0C53" w:rsidR="00953CB4" w:rsidRPr="003A7DB3" w:rsidRDefault="00953CB4" w:rsidP="00AA12AD">
            <w:pPr>
              <w:pStyle w:val="Caption"/>
              <w:numPr>
                <w:ilvl w:val="0"/>
                <w:numId w:val="17"/>
              </w:numPr>
              <w:spacing w:line="276" w:lineRule="auto"/>
              <w:rPr>
                <w:b w:val="0"/>
              </w:rPr>
            </w:pPr>
            <w:r w:rsidRPr="003A7DB3">
              <w:t>Structural considerations and inequities</w:t>
            </w:r>
            <w:r w:rsidRPr="003A7DB3">
              <w:rPr>
                <w:b w:val="0"/>
              </w:rPr>
              <w:t> </w:t>
            </w:r>
          </w:p>
        </w:tc>
        <w:tc>
          <w:tcPr>
            <w:tcW w:w="5810" w:type="dxa"/>
            <w:shd w:val="clear" w:color="auto" w:fill="ABC1A7"/>
          </w:tcPr>
          <w:p w14:paraId="4DDE6ADE" w14:textId="77777777" w:rsidR="00953CB4" w:rsidRPr="003A7DB3" w:rsidRDefault="00953CB4" w:rsidP="00D768D4">
            <w:pPr>
              <w:pStyle w:val="Caption"/>
              <w:spacing w:line="276" w:lineRule="auto"/>
              <w:rPr>
                <w:b w:val="0"/>
              </w:rPr>
            </w:pPr>
          </w:p>
          <w:p w14:paraId="4F05C604" w14:textId="77777777" w:rsidR="008D7134" w:rsidRDefault="008D7134" w:rsidP="00D768D4">
            <w:pPr>
              <w:pStyle w:val="Caption"/>
              <w:spacing w:line="276" w:lineRule="auto"/>
              <w:rPr>
                <w:b w:val="0"/>
              </w:rPr>
            </w:pPr>
          </w:p>
          <w:p w14:paraId="6AEC4EF9" w14:textId="052B4A75" w:rsidR="00953CB4" w:rsidRPr="003A7DB3" w:rsidRDefault="00953CB4" w:rsidP="00D768D4">
            <w:pPr>
              <w:pStyle w:val="Caption"/>
              <w:spacing w:line="276" w:lineRule="auto"/>
              <w:rPr>
                <w:b w:val="0"/>
              </w:rPr>
            </w:pPr>
            <w:r w:rsidRPr="003A7DB3">
              <w:rPr>
                <w:b w:val="0"/>
              </w:rPr>
              <w:t>The findings are organised around six main </w:t>
            </w:r>
            <w:r w:rsidR="00B53B7F">
              <w:rPr>
                <w:b w:val="0"/>
              </w:rPr>
              <w:t xml:space="preserve">themes, or </w:t>
            </w:r>
            <w:r w:rsidRPr="003A7DB3">
              <w:rPr>
                <w:b w:val="0"/>
              </w:rPr>
              <w:t>aspects of experience</w:t>
            </w:r>
            <w:r w:rsidR="00B53B7F">
              <w:rPr>
                <w:b w:val="0"/>
              </w:rPr>
              <w:t>,</w:t>
            </w:r>
            <w:r w:rsidRPr="003A7DB3">
              <w:rPr>
                <w:b w:val="0"/>
              </w:rPr>
              <w:t xml:space="preserve"> that shaped possibilities for </w:t>
            </w:r>
            <w:r w:rsidR="001B0E9E">
              <w:rPr>
                <w:b w:val="0"/>
              </w:rPr>
              <w:t xml:space="preserve">migrant </w:t>
            </w:r>
            <w:r w:rsidR="007B0649">
              <w:rPr>
                <w:b w:val="0"/>
              </w:rPr>
              <w:t>women to use their</w:t>
            </w:r>
            <w:r w:rsidRPr="003A7DB3">
              <w:rPr>
                <w:b w:val="0"/>
              </w:rPr>
              <w:t> skills and qualifications and </w:t>
            </w:r>
            <w:r w:rsidR="002E1535">
              <w:rPr>
                <w:b w:val="0"/>
              </w:rPr>
              <w:t xml:space="preserve">achieve </w:t>
            </w:r>
            <w:r w:rsidRPr="003A7DB3">
              <w:rPr>
                <w:b w:val="0"/>
              </w:rPr>
              <w:t>their aspirations. Each enabled or constrained migrant women's </w:t>
            </w:r>
            <w:r w:rsidR="001B0E9E">
              <w:rPr>
                <w:b w:val="0"/>
              </w:rPr>
              <w:t>opportunities</w:t>
            </w:r>
            <w:r w:rsidR="001B0E9E" w:rsidRPr="003A7DB3">
              <w:rPr>
                <w:b w:val="0"/>
              </w:rPr>
              <w:t xml:space="preserve"> </w:t>
            </w:r>
            <w:r w:rsidRPr="003A7DB3">
              <w:rPr>
                <w:b w:val="0"/>
              </w:rPr>
              <w:t>in qualitatively different ways, often associated with different barriers and supports. </w:t>
            </w:r>
          </w:p>
          <w:p w14:paraId="16ACD941" w14:textId="00F3D7FD" w:rsidR="00953CB4" w:rsidRPr="003A7DB3" w:rsidRDefault="63725D33" w:rsidP="00D768D4">
            <w:pPr>
              <w:pStyle w:val="Caption"/>
              <w:spacing w:line="276" w:lineRule="auto"/>
              <w:rPr>
                <w:b w:val="0"/>
              </w:rPr>
            </w:pPr>
            <w:r>
              <w:rPr>
                <w:b w:val="0"/>
              </w:rPr>
              <w:t>It is important to note that the challenges faced by migrant women often emerged at the interface between different aspects of experience</w:t>
            </w:r>
            <w:r w:rsidR="2D71963E">
              <w:rPr>
                <w:b w:val="0"/>
              </w:rPr>
              <w:t xml:space="preserve">. </w:t>
            </w:r>
            <w:r w:rsidR="4B548A9E">
              <w:rPr>
                <w:b w:val="0"/>
              </w:rPr>
              <w:t>W</w:t>
            </w:r>
            <w:r>
              <w:rPr>
                <w:b w:val="0"/>
              </w:rPr>
              <w:t xml:space="preserve">here </w:t>
            </w:r>
            <w:r w:rsidR="70C3C177">
              <w:rPr>
                <w:b w:val="0"/>
              </w:rPr>
              <w:t xml:space="preserve">openings </w:t>
            </w:r>
            <w:r>
              <w:rPr>
                <w:b w:val="0"/>
              </w:rPr>
              <w:t>or resources were experienced as disconnected or incompatible</w:t>
            </w:r>
            <w:r w:rsidR="206DBCDA">
              <w:rPr>
                <w:b w:val="0"/>
              </w:rPr>
              <w:t>,</w:t>
            </w:r>
            <w:r>
              <w:rPr>
                <w:b w:val="0"/>
              </w:rPr>
              <w:t> the 'gaps' that </w:t>
            </w:r>
            <w:proofErr w:type="spellStart"/>
            <w:r>
              <w:rPr>
                <w:b w:val="0"/>
              </w:rPr>
              <w:t>Heilala</w:t>
            </w:r>
            <w:proofErr w:type="spellEnd"/>
            <w:r>
              <w:rPr>
                <w:b w:val="0"/>
              </w:rPr>
              <w:t> sought to 'bridge'</w:t>
            </w:r>
            <w:r w:rsidR="206DBCDA">
              <w:rPr>
                <w:b w:val="0"/>
              </w:rPr>
              <w:t xml:space="preserve"> </w:t>
            </w:r>
            <w:r w:rsidR="5738AA67">
              <w:rPr>
                <w:b w:val="0"/>
              </w:rPr>
              <w:t xml:space="preserve">limited </w:t>
            </w:r>
            <w:r w:rsidR="423169CD">
              <w:rPr>
                <w:b w:val="0"/>
              </w:rPr>
              <w:t>opportunities</w:t>
            </w:r>
            <w:r>
              <w:rPr>
                <w:b w:val="0"/>
              </w:rPr>
              <w:t xml:space="preserve">. </w:t>
            </w:r>
            <w:r w:rsidR="71739426">
              <w:rPr>
                <w:b w:val="0"/>
              </w:rPr>
              <w:t>Attending to such ‘gaps’</w:t>
            </w:r>
            <w:r>
              <w:rPr>
                <w:b w:val="0"/>
              </w:rPr>
              <w:t xml:space="preserve"> will be </w:t>
            </w:r>
            <w:r w:rsidR="2F84134E">
              <w:rPr>
                <w:b w:val="0"/>
              </w:rPr>
              <w:t>critical</w:t>
            </w:r>
            <w:r w:rsidR="6A6BBA41">
              <w:rPr>
                <w:b w:val="0"/>
              </w:rPr>
              <w:t xml:space="preserve"> for </w:t>
            </w:r>
            <w:r w:rsidR="5BBE5B78">
              <w:rPr>
                <w:b w:val="0"/>
              </w:rPr>
              <w:t xml:space="preserve">enhancing women’s </w:t>
            </w:r>
            <w:r w:rsidR="07B55FFF">
              <w:rPr>
                <w:b w:val="0"/>
              </w:rPr>
              <w:t xml:space="preserve">potential to achieve their goals and </w:t>
            </w:r>
            <w:r>
              <w:rPr>
                <w:b w:val="0"/>
              </w:rPr>
              <w:t>for the Shepparton community to benefit more fully from the</w:t>
            </w:r>
            <w:r w:rsidR="07B55FFF">
              <w:rPr>
                <w:b w:val="0"/>
              </w:rPr>
              <w:t>ir</w:t>
            </w:r>
            <w:r>
              <w:rPr>
                <w:b w:val="0"/>
              </w:rPr>
              <w:t xml:space="preserve"> skills, qualifications, and aspirations.  </w:t>
            </w:r>
          </w:p>
          <w:p w14:paraId="57381350" w14:textId="260233E0" w:rsidR="00953CB4" w:rsidRPr="003A7DB3" w:rsidRDefault="00953CB4" w:rsidP="00D768D4">
            <w:pPr>
              <w:pStyle w:val="PulloutText"/>
              <w:spacing w:line="276" w:lineRule="auto"/>
            </w:pPr>
          </w:p>
        </w:tc>
      </w:tr>
    </w:tbl>
    <w:p w14:paraId="0C0842F7" w14:textId="1854803A" w:rsidR="002E0E15" w:rsidRPr="003A7DB3" w:rsidRDefault="002E0E15" w:rsidP="00D768D4">
      <w:pPr>
        <w:pStyle w:val="Caption"/>
        <w:spacing w:line="276" w:lineRule="auto"/>
      </w:pPr>
    </w:p>
    <w:p w14:paraId="7CC7FF71" w14:textId="77777777" w:rsidR="002E0E15" w:rsidRPr="003A7DB3" w:rsidRDefault="002E0E15" w:rsidP="00D768D4">
      <w:pPr>
        <w:suppressAutoHyphens w:val="0"/>
        <w:spacing w:before="0" w:after="0" w:line="276" w:lineRule="auto"/>
        <w:rPr>
          <w:b/>
          <w:bCs/>
          <w:color w:val="000000" w:themeColor="text2"/>
        </w:rPr>
      </w:pPr>
      <w:r w:rsidRPr="003A7DB3">
        <w:br w:type="page"/>
      </w:r>
    </w:p>
    <w:p w14:paraId="551AC865" w14:textId="77B50CD6" w:rsidR="00BE46D8" w:rsidRPr="003A7DB3" w:rsidRDefault="002E0E15" w:rsidP="00D768D4">
      <w:pPr>
        <w:pStyle w:val="Caption"/>
        <w:spacing w:line="276" w:lineRule="auto"/>
      </w:pPr>
      <w:r w:rsidRPr="003A7DB3">
        <w:rPr>
          <w:noProof/>
        </w:rPr>
        <w:lastRenderedPageBreak/>
        <w:drawing>
          <wp:anchor distT="0" distB="0" distL="114300" distR="114300" simplePos="0" relativeHeight="251658241" behindDoc="0" locked="0" layoutInCell="1" allowOverlap="1" wp14:anchorId="186D5EBA" wp14:editId="0C229C26">
            <wp:simplePos x="723900" y="723900"/>
            <wp:positionH relativeFrom="margin">
              <wp:align>center</wp:align>
            </wp:positionH>
            <wp:positionV relativeFrom="margin">
              <wp:align>top</wp:align>
            </wp:positionV>
            <wp:extent cx="6120130" cy="8150860"/>
            <wp:effectExtent l="0" t="0" r="0" b="2540"/>
            <wp:wrapSquare wrapText="bothSides"/>
            <wp:docPr id="2012952537"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52537" name="Picture 22">
                      <a:extLst>
                        <a:ext uri="{C183D7F6-B498-43B3-948B-1728B52AA6E4}">
                          <adec:decorative xmlns:adec="http://schemas.microsoft.com/office/drawing/2017/decorative" val="1"/>
                        </a:ext>
                      </a:extLst>
                    </pic:cNvPr>
                    <pic:cNvPicPr/>
                  </pic:nvPicPr>
                  <pic:blipFill>
                    <a:blip r:embed="rId26" cstate="screen">
                      <a:extLst>
                        <a:ext uri="{28A0092B-C50C-407E-A947-70E740481C1C}">
                          <a14:useLocalDpi xmlns:a14="http://schemas.microsoft.com/office/drawing/2010/main"/>
                        </a:ext>
                      </a:extLst>
                    </a:blip>
                    <a:stretch>
                      <a:fillRect/>
                    </a:stretch>
                  </pic:blipFill>
                  <pic:spPr>
                    <a:xfrm>
                      <a:off x="0" y="0"/>
                      <a:ext cx="6120130" cy="8150860"/>
                    </a:xfrm>
                    <a:prstGeom prst="rect">
                      <a:avLst/>
                    </a:prstGeom>
                  </pic:spPr>
                </pic:pic>
              </a:graphicData>
            </a:graphic>
          </wp:anchor>
        </w:drawing>
      </w:r>
    </w:p>
    <w:p w14:paraId="22A5A4F1" w14:textId="32EC5BB4" w:rsidR="00BE46D8" w:rsidRPr="003A7DB3" w:rsidRDefault="003A375E" w:rsidP="43D4F2FA">
      <w:pPr>
        <w:pStyle w:val="Heading2"/>
        <w:spacing w:line="276" w:lineRule="auto"/>
      </w:pPr>
      <w:bookmarkStart w:id="35" w:name="_Toc240391345"/>
      <w:r>
        <w:t xml:space="preserve">1.0 </w:t>
      </w:r>
      <w:r w:rsidR="00DD2292">
        <w:t>English language and communication</w:t>
      </w:r>
      <w:bookmarkEnd w:id="35"/>
      <w:r w:rsidR="00DD2292">
        <w:t> </w:t>
      </w:r>
    </w:p>
    <w:p w14:paraId="784A5A31" w14:textId="563BD759" w:rsidR="00DD2292" w:rsidRPr="003F50F5" w:rsidRDefault="26E4510B" w:rsidP="00D768D4">
      <w:pPr>
        <w:pStyle w:val="Caption"/>
        <w:spacing w:line="276" w:lineRule="auto"/>
        <w:rPr>
          <w:b w:val="0"/>
        </w:rPr>
      </w:pPr>
      <w:r>
        <w:rPr>
          <w:b w:val="0"/>
        </w:rPr>
        <w:t xml:space="preserve">Many </w:t>
      </w:r>
      <w:r w:rsidR="4919B923">
        <w:rPr>
          <w:b w:val="0"/>
        </w:rPr>
        <w:t>participants</w:t>
      </w:r>
      <w:r>
        <w:rPr>
          <w:b w:val="0"/>
        </w:rPr>
        <w:t>, including a high proportion from Pasifika backgrounds, spoke English fluently and had migrated to Australia from English speaking countries such as New Zealand. Others, including a high proportion from </w:t>
      </w:r>
      <w:r w:rsidR="7CDBB5C3">
        <w:rPr>
          <w:b w:val="0"/>
        </w:rPr>
        <w:t>Arabic speaking</w:t>
      </w:r>
      <w:r>
        <w:rPr>
          <w:b w:val="0"/>
        </w:rPr>
        <w:t xml:space="preserve"> and Afghan backgrounds, had arrived in Australia with little or no </w:t>
      </w:r>
      <w:r>
        <w:rPr>
          <w:b w:val="0"/>
        </w:rPr>
        <w:lastRenderedPageBreak/>
        <w:t xml:space="preserve">English language, often as refugees. A minority of </w:t>
      </w:r>
      <w:r w:rsidR="4F21CEC6">
        <w:rPr>
          <w:b w:val="0"/>
        </w:rPr>
        <w:t xml:space="preserve">participants, who were </w:t>
      </w:r>
      <w:r>
        <w:rPr>
          <w:b w:val="0"/>
        </w:rPr>
        <w:t>university educated</w:t>
      </w:r>
      <w:r w:rsidR="4F21CEC6">
        <w:rPr>
          <w:b w:val="0"/>
        </w:rPr>
        <w:t xml:space="preserve"> and </w:t>
      </w:r>
      <w:r>
        <w:rPr>
          <w:b w:val="0"/>
        </w:rPr>
        <w:t>fluent in multiple languages including English, had led transnational lives involving work and study in a range of countries before arriving in Australia. Across interviews, the theme of English language and communication was discussed as a topic that variously shaped women's possibilities and aspirations in Shepparton, both for themselves and the wider community. </w:t>
      </w:r>
      <w:r w:rsidR="3EDB8879">
        <w:rPr>
          <w:b w:val="0"/>
        </w:rPr>
        <w:t xml:space="preserve">As </w:t>
      </w:r>
      <w:r w:rsidR="37DB1AB9">
        <w:rPr>
          <w:b w:val="0"/>
        </w:rPr>
        <w:t xml:space="preserve">shown in Figure </w:t>
      </w:r>
      <w:r w:rsidR="401285AF">
        <w:rPr>
          <w:b w:val="0"/>
        </w:rPr>
        <w:t>8</w:t>
      </w:r>
      <w:r w:rsidR="37DB1AB9">
        <w:rPr>
          <w:b w:val="0"/>
        </w:rPr>
        <w:t xml:space="preserve"> below, o</w:t>
      </w:r>
      <w:r>
        <w:rPr>
          <w:b w:val="0"/>
        </w:rPr>
        <w:t>ur survey findings reflect</w:t>
      </w:r>
      <w:r w:rsidR="7840B7E2">
        <w:rPr>
          <w:b w:val="0"/>
        </w:rPr>
        <w:t>ed</w:t>
      </w:r>
      <w:r>
        <w:rPr>
          <w:b w:val="0"/>
        </w:rPr>
        <w:t xml:space="preserve"> the importance of English language in shaping </w:t>
      </w:r>
      <w:r w:rsidR="07D15960">
        <w:rPr>
          <w:b w:val="0"/>
        </w:rPr>
        <w:t xml:space="preserve">the potential for </w:t>
      </w:r>
      <w:r>
        <w:rPr>
          <w:b w:val="0"/>
        </w:rPr>
        <w:t>migrant wome</w:t>
      </w:r>
      <w:r w:rsidR="0F7715D7">
        <w:rPr>
          <w:b w:val="0"/>
        </w:rPr>
        <w:t>n</w:t>
      </w:r>
      <w:r w:rsidR="07D15960">
        <w:rPr>
          <w:b w:val="0"/>
        </w:rPr>
        <w:t xml:space="preserve"> </w:t>
      </w:r>
      <w:r>
        <w:rPr>
          <w:b w:val="0"/>
        </w:rPr>
        <w:t>to </w:t>
      </w:r>
      <w:r w:rsidR="07D15960">
        <w:rPr>
          <w:b w:val="0"/>
        </w:rPr>
        <w:t>use </w:t>
      </w:r>
      <w:r>
        <w:rPr>
          <w:b w:val="0"/>
        </w:rPr>
        <w:t>their skills and </w:t>
      </w:r>
      <w:r w:rsidR="4593138D">
        <w:rPr>
          <w:b w:val="0"/>
        </w:rPr>
        <w:t>qualifications and</w:t>
      </w:r>
      <w:r>
        <w:rPr>
          <w:b w:val="0"/>
        </w:rPr>
        <w:t xml:space="preserve"> pursue their aspirations.  </w:t>
      </w:r>
    </w:p>
    <w:p w14:paraId="1AE351E4" w14:textId="5339CC72" w:rsidR="003F50F5" w:rsidRDefault="003F50F5" w:rsidP="00D768D4">
      <w:pPr>
        <w:pStyle w:val="Caption"/>
        <w:keepNext/>
      </w:pPr>
      <w:bookmarkStart w:id="36" w:name="_Toc240390816"/>
      <w:r>
        <w:t xml:space="preserve">Figure </w:t>
      </w:r>
      <w:r>
        <w:fldChar w:fldCharType="begin"/>
      </w:r>
      <w:r>
        <w:instrText xml:space="preserve"> SEQ Figure \* ARABIC </w:instrText>
      </w:r>
      <w:r>
        <w:fldChar w:fldCharType="separate"/>
      </w:r>
      <w:r w:rsidR="004A7EF2">
        <w:rPr>
          <w:noProof/>
        </w:rPr>
        <w:t>8</w:t>
      </w:r>
      <w:r>
        <w:fldChar w:fldCharType="end"/>
      </w:r>
      <w:r>
        <w:t>.</w:t>
      </w:r>
      <w:r w:rsidRPr="003F50F5">
        <w:t xml:space="preserve"> </w:t>
      </w:r>
      <w:r w:rsidRPr="00B56DFD">
        <w:t>Multiple option survey question: Have any of the following made it difficult for you to pursue your aims or aspirations in Shepparton? (select all that apply)</w:t>
      </w:r>
      <w:bookmarkEnd w:id="36"/>
      <w:r w:rsidRPr="00B56DFD">
        <w:t> </w:t>
      </w:r>
    </w:p>
    <w:p w14:paraId="5772F95E" w14:textId="48845F82" w:rsidR="00DD2292" w:rsidRPr="003A7DB3" w:rsidRDefault="00DD2292" w:rsidP="00D768D4">
      <w:pPr>
        <w:pStyle w:val="Caption"/>
        <w:spacing w:line="276" w:lineRule="auto"/>
        <w:jc w:val="center"/>
        <w:rPr>
          <w:b w:val="0"/>
        </w:rPr>
      </w:pPr>
      <w:r w:rsidRPr="003A7DB3">
        <w:rPr>
          <w:noProof/>
        </w:rPr>
        <w:drawing>
          <wp:inline distT="0" distB="0" distL="0" distR="0" wp14:anchorId="1B76DC95" wp14:editId="632F734B">
            <wp:extent cx="5943600" cy="4371975"/>
            <wp:effectExtent l="0" t="0" r="0" b="0"/>
            <wp:docPr id="1644606628" name="Picture 7" descr="colum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06628" name="Picture 7" descr="column graph"/>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5943600" cy="4371975"/>
                    </a:xfrm>
                    <a:prstGeom prst="rect">
                      <a:avLst/>
                    </a:prstGeom>
                    <a:noFill/>
                    <a:ln>
                      <a:noFill/>
                    </a:ln>
                  </pic:spPr>
                </pic:pic>
              </a:graphicData>
            </a:graphic>
          </wp:inline>
        </w:drawing>
      </w:r>
    </w:p>
    <w:p w14:paraId="483C30CD" w14:textId="2859A34C" w:rsidR="00DD2292" w:rsidRPr="003A7DB3" w:rsidRDefault="00DD2292" w:rsidP="00D768D4">
      <w:pPr>
        <w:pStyle w:val="Caption"/>
        <w:spacing w:line="276" w:lineRule="auto"/>
        <w:rPr>
          <w:b w:val="0"/>
        </w:rPr>
      </w:pPr>
      <w:r w:rsidRPr="003A7DB3">
        <w:rPr>
          <w:b w:val="0"/>
        </w:rPr>
        <w:t xml:space="preserve">Below, we outline four main ways English language and communication shaped migrant women's </w:t>
      </w:r>
      <w:r w:rsidR="002E1D08">
        <w:rPr>
          <w:b w:val="0"/>
        </w:rPr>
        <w:t>experiences</w:t>
      </w:r>
      <w:r w:rsidRPr="003A7DB3">
        <w:rPr>
          <w:b w:val="0"/>
        </w:rPr>
        <w:t>.   </w:t>
      </w:r>
    </w:p>
    <w:p w14:paraId="4829127F" w14:textId="714B9C53" w:rsidR="00DD2292" w:rsidRPr="003A7DB3" w:rsidRDefault="003A375E" w:rsidP="00D768D4">
      <w:pPr>
        <w:pStyle w:val="Heading3"/>
        <w:spacing w:line="276" w:lineRule="auto"/>
      </w:pPr>
      <w:bookmarkStart w:id="37" w:name="_Toc142625881"/>
      <w:r>
        <w:t>1</w:t>
      </w:r>
      <w:r w:rsidR="00DD2292">
        <w:t>.1 English language classes as a point of connection to community</w:t>
      </w:r>
      <w:bookmarkEnd w:id="37"/>
      <w:r w:rsidR="00DD2292">
        <w:t> </w:t>
      </w:r>
    </w:p>
    <w:p w14:paraId="19D5C612" w14:textId="4EC6DD2F" w:rsidR="00DD2292" w:rsidRPr="003A7DB3" w:rsidRDefault="00DD2292" w:rsidP="00D768D4">
      <w:pPr>
        <w:pStyle w:val="Caption"/>
        <w:spacing w:line="276" w:lineRule="auto"/>
        <w:rPr>
          <w:b w:val="0"/>
        </w:rPr>
      </w:pPr>
      <w:r w:rsidRPr="003A7DB3">
        <w:rPr>
          <w:b w:val="0"/>
        </w:rPr>
        <w:t>English language classes were discussed by women who had arrived in Shepparton with little English; predominantly women from refugee backgrounds. Classes were often one of the first points of contact they had with the Shepparton community</w:t>
      </w:r>
      <w:r w:rsidR="00EF3220">
        <w:rPr>
          <w:b w:val="0"/>
        </w:rPr>
        <w:t xml:space="preserve">, representing an important </w:t>
      </w:r>
      <w:r w:rsidRPr="003A7DB3">
        <w:rPr>
          <w:b w:val="0"/>
        </w:rPr>
        <w:t>meeting place for many migrant women. </w:t>
      </w:r>
      <w:r w:rsidR="001021D7">
        <w:rPr>
          <w:b w:val="0"/>
        </w:rPr>
        <w:t>Speaking about</w:t>
      </w:r>
      <w:r w:rsidR="001021D7" w:rsidRPr="003A7DB3">
        <w:rPr>
          <w:b w:val="0"/>
        </w:rPr>
        <w:t xml:space="preserve"> </w:t>
      </w:r>
      <w:r w:rsidRPr="003A7DB3">
        <w:rPr>
          <w:b w:val="0"/>
        </w:rPr>
        <w:t>English language classes at TAFE, and (to a lesser extent) at the Shepparton English Language School, many women highlighted social interactions and the formation of new social connections as a valuable outcome of their attendance.   </w:t>
      </w:r>
    </w:p>
    <w:p w14:paraId="391C72F6" w14:textId="71CEB250" w:rsidR="00DD2292" w:rsidRPr="003A7DB3" w:rsidRDefault="26E4510B" w:rsidP="00D768D4">
      <w:pPr>
        <w:pStyle w:val="Caption"/>
        <w:spacing w:line="276" w:lineRule="auto"/>
        <w:rPr>
          <w:b w:val="0"/>
        </w:rPr>
      </w:pPr>
      <w:r>
        <w:rPr>
          <w:b w:val="0"/>
        </w:rPr>
        <w:t>For Maryna from a European background, who did not have access to other support services because of her visa status, TAFE classes had been her main opportunity to interact with others in the Shepparton community when she arrived. The social connection from TAFE was something she missed now that </w:t>
      </w:r>
      <w:r w:rsidR="0B52469F">
        <w:rPr>
          <w:b w:val="0"/>
        </w:rPr>
        <w:t>she no longer attended the</w:t>
      </w:r>
      <w:r w:rsidR="1927560C">
        <w:rPr>
          <w:b w:val="0"/>
        </w:rPr>
        <w:t xml:space="preserve"> classes</w:t>
      </w:r>
      <w:r w:rsidR="0B52469F">
        <w:rPr>
          <w:b w:val="0"/>
        </w:rPr>
        <w:t>.</w:t>
      </w:r>
      <w:r>
        <w:rPr>
          <w:b w:val="0"/>
        </w:rPr>
        <w:t> </w:t>
      </w:r>
    </w:p>
    <w:p w14:paraId="41AE4CDC" w14:textId="6149F005" w:rsidR="00DD2292" w:rsidRPr="003A7DB3" w:rsidRDefault="00DD2292" w:rsidP="00D768D4">
      <w:pPr>
        <w:pStyle w:val="Caption"/>
        <w:spacing w:line="276" w:lineRule="auto"/>
        <w:ind w:left="720"/>
        <w:rPr>
          <w:rFonts w:ascii="Calibri" w:hAnsi="Calibri" w:cs="Calibri"/>
          <w:b w:val="0"/>
        </w:rPr>
      </w:pPr>
      <w:r w:rsidRPr="003A7DB3">
        <w:rPr>
          <w:rFonts w:ascii="Calibri" w:hAnsi="Calibri" w:cs="Calibri"/>
          <w:b w:val="0"/>
        </w:rPr>
        <w:t> Here [in Shepparton], my life [is] work, home, work, Coles, home, that's it. </w:t>
      </w:r>
    </w:p>
    <w:p w14:paraId="56C7636B" w14:textId="77777777" w:rsidR="00DD2292" w:rsidRPr="003A7DB3" w:rsidRDefault="3061674B" w:rsidP="00D768D4">
      <w:pPr>
        <w:pStyle w:val="Caption"/>
        <w:spacing w:line="276" w:lineRule="auto"/>
        <w:ind w:left="720"/>
        <w:rPr>
          <w:rFonts w:ascii="Calibri" w:hAnsi="Calibri" w:cs="Calibri"/>
          <w:b w:val="0"/>
        </w:rPr>
      </w:pPr>
      <w:r w:rsidRPr="2807A506">
        <w:rPr>
          <w:rFonts w:ascii="Calibri" w:hAnsi="Calibri" w:cs="Calibri"/>
          <w:b w:val="0"/>
        </w:rPr>
        <w:lastRenderedPageBreak/>
        <w:t>...When I studied at TAFE,</w:t>
      </w:r>
      <w:r w:rsidRPr="2807A506">
        <w:rPr>
          <w:rFonts w:ascii="Calibri" w:hAnsi="Calibri" w:cs="Calibri"/>
          <w:bCs/>
        </w:rPr>
        <w:t xml:space="preserve"> I was even like a [student] representative, </w:t>
      </w:r>
      <w:r w:rsidRPr="2807A506">
        <w:rPr>
          <w:rFonts w:ascii="Calibri" w:hAnsi="Calibri" w:cs="Calibri"/>
          <w:b w:val="0"/>
        </w:rPr>
        <w:t xml:space="preserve">something like this. And </w:t>
      </w:r>
      <w:r w:rsidRPr="2807A506">
        <w:rPr>
          <w:rFonts w:ascii="Calibri" w:hAnsi="Calibri" w:cs="Calibri"/>
          <w:bCs/>
        </w:rPr>
        <w:t xml:space="preserve">every month we got meetings </w:t>
      </w:r>
      <w:r w:rsidRPr="2807A506">
        <w:rPr>
          <w:rFonts w:ascii="Calibri" w:hAnsi="Calibri" w:cs="Calibri"/>
          <w:b w:val="0"/>
        </w:rPr>
        <w:t>and talk about what we can improve for... the students. And</w:t>
      </w:r>
      <w:r w:rsidRPr="2807A506">
        <w:rPr>
          <w:rFonts w:ascii="Calibri" w:hAnsi="Calibri" w:cs="Calibri"/>
          <w:bCs/>
        </w:rPr>
        <w:t xml:space="preserve"> it was so great for me.</w:t>
      </w:r>
      <w:r w:rsidRPr="2807A506">
        <w:rPr>
          <w:rFonts w:ascii="Calibri" w:hAnsi="Calibri" w:cs="Calibri"/>
          <w:b w:val="0"/>
        </w:rPr>
        <w:t> Yeah, it was so interesting. </w:t>
      </w:r>
    </w:p>
    <w:p w14:paraId="3A3DF55C" w14:textId="1CFCC56E" w:rsidR="00DD2292" w:rsidRPr="003A7DB3" w:rsidRDefault="26E4510B" w:rsidP="2AC906F2">
      <w:pPr>
        <w:pStyle w:val="Caption"/>
        <w:spacing w:line="276" w:lineRule="auto"/>
        <w:rPr>
          <w:b w:val="0"/>
        </w:rPr>
      </w:pPr>
      <w:r>
        <w:rPr>
          <w:b w:val="0"/>
        </w:rPr>
        <w:t>Maryna had progressed through all available TAFE English classes and gone on to study an Australian certificate and diploma</w:t>
      </w:r>
      <w:r w:rsidR="31622556">
        <w:rPr>
          <w:b w:val="0"/>
        </w:rPr>
        <w:t>, as</w:t>
      </w:r>
      <w:r>
        <w:rPr>
          <w:b w:val="0"/>
        </w:rPr>
        <w:t> well as an international certification</w:t>
      </w:r>
      <w:r w:rsidR="31622556">
        <w:rPr>
          <w:b w:val="0"/>
        </w:rPr>
        <w:t>,</w:t>
      </w:r>
      <w:r>
        <w:rPr>
          <w:b w:val="0"/>
        </w:rPr>
        <w:t> in her professional field, </w:t>
      </w:r>
      <w:r w:rsidR="31622556">
        <w:rPr>
          <w:b w:val="0"/>
        </w:rPr>
        <w:t>for which she had attained a</w:t>
      </w:r>
      <w:r>
        <w:rPr>
          <w:b w:val="0"/>
        </w:rPr>
        <w:t> </w:t>
      </w:r>
      <w:proofErr w:type="gramStart"/>
      <w:r>
        <w:rPr>
          <w:b w:val="0"/>
        </w:rPr>
        <w:t>Master's</w:t>
      </w:r>
      <w:proofErr w:type="gramEnd"/>
      <w:r>
        <w:rPr>
          <w:b w:val="0"/>
        </w:rPr>
        <w:t> level</w:t>
      </w:r>
      <w:r w:rsidR="31622556">
        <w:rPr>
          <w:b w:val="0"/>
        </w:rPr>
        <w:t xml:space="preserve"> qualification</w:t>
      </w:r>
      <w:r>
        <w:rPr>
          <w:b w:val="0"/>
        </w:rPr>
        <w:t> prior to migrati</w:t>
      </w:r>
      <w:r w:rsidR="14E90DD0">
        <w:rPr>
          <w:b w:val="0"/>
        </w:rPr>
        <w:t>on</w:t>
      </w:r>
      <w:r>
        <w:rPr>
          <w:b w:val="0"/>
        </w:rPr>
        <w:t>. However, she still was not confident in her spoken English. She identified that this was preventing her from progressing her professional career and building her social life. Finding no advanced spoken English classes and limited opportunities to converse with native speakers beyond the workplace, she worked hard to maximise incidental opportunities to practi</w:t>
      </w:r>
      <w:r w:rsidR="75F9E349">
        <w:rPr>
          <w:b w:val="0"/>
        </w:rPr>
        <w:t>s</w:t>
      </w:r>
      <w:r>
        <w:rPr>
          <w:b w:val="0"/>
        </w:rPr>
        <w:t>e. Maryna saw participating in a research interview as one such opportunity to practi</w:t>
      </w:r>
      <w:r w:rsidR="02B5770E">
        <w:rPr>
          <w:b w:val="0"/>
        </w:rPr>
        <w:t>s</w:t>
      </w:r>
      <w:r>
        <w:rPr>
          <w:b w:val="0"/>
        </w:rPr>
        <w:t>e her English.  </w:t>
      </w:r>
    </w:p>
    <w:p w14:paraId="75FA9D11" w14:textId="795CE987" w:rsidR="00DD2292" w:rsidRPr="003A7DB3" w:rsidRDefault="4338BA45" w:rsidP="2AC906F2">
      <w:pPr>
        <w:pStyle w:val="Caption"/>
        <w:spacing w:line="276" w:lineRule="auto"/>
        <w:ind w:left="720"/>
        <w:rPr>
          <w:rFonts w:ascii="Calibri" w:hAnsi="Calibri" w:cs="Calibri"/>
        </w:rPr>
      </w:pPr>
      <w:r w:rsidRPr="2AC906F2">
        <w:rPr>
          <w:rFonts w:ascii="Calibri" w:hAnsi="Calibri" w:cs="Calibri"/>
          <w:b w:val="0"/>
        </w:rPr>
        <w:t>Even, you know, when I talk with some people and I ask every time, guys, if I say something wrong, just stop me and improve me. ...It's important for me...</w:t>
      </w:r>
      <w:r w:rsidRPr="2AC906F2">
        <w:rPr>
          <w:rFonts w:ascii="Calibri" w:hAnsi="Calibri" w:cs="Calibri"/>
        </w:rPr>
        <w:t> I need more time for start talking...You know, it's a lot of work of myself. It's psychological. Yeah. It's just hard work. </w:t>
      </w:r>
    </w:p>
    <w:p w14:paraId="2A687C6E" w14:textId="160E071E" w:rsidR="00DD2292" w:rsidRDefault="3061674B" w:rsidP="2807A506">
      <w:pPr>
        <w:pStyle w:val="Caption"/>
        <w:spacing w:line="276" w:lineRule="auto"/>
        <w:ind w:left="720"/>
        <w:rPr>
          <w:rFonts w:ascii="Calibri" w:hAnsi="Calibri" w:cs="Calibri"/>
          <w:bCs/>
        </w:rPr>
      </w:pPr>
      <w:r w:rsidRPr="2807A506">
        <w:rPr>
          <w:rFonts w:ascii="Calibri" w:hAnsi="Calibri" w:cs="Calibri"/>
          <w:b w:val="0"/>
        </w:rPr>
        <w:t>... even now I can work, I can do paperwork because </w:t>
      </w:r>
      <w:proofErr w:type="gramStart"/>
      <w:r w:rsidRPr="2807A506">
        <w:rPr>
          <w:rFonts w:ascii="Calibri" w:hAnsi="Calibri" w:cs="Calibri"/>
          <w:b w:val="0"/>
        </w:rPr>
        <w:t>actually</w:t>
      </w:r>
      <w:r w:rsidRPr="2807A506">
        <w:rPr>
          <w:rFonts w:ascii="Calibri" w:hAnsi="Calibri" w:cs="Calibri"/>
          <w:bCs/>
        </w:rPr>
        <w:t> my</w:t>
      </w:r>
      <w:proofErr w:type="gramEnd"/>
      <w:r w:rsidRPr="2807A506">
        <w:rPr>
          <w:rFonts w:ascii="Calibri" w:hAnsi="Calibri" w:cs="Calibri"/>
          <w:bCs/>
        </w:rPr>
        <w:t> writing skill</w:t>
      </w:r>
      <w:r w:rsidR="4C29A251" w:rsidRPr="2807A506">
        <w:rPr>
          <w:rFonts w:ascii="Calibri" w:hAnsi="Calibri" w:cs="Calibri"/>
          <w:bCs/>
        </w:rPr>
        <w:t xml:space="preserve"> [is]</w:t>
      </w:r>
      <w:r w:rsidRPr="2807A506">
        <w:rPr>
          <w:rFonts w:ascii="Calibri" w:hAnsi="Calibri" w:cs="Calibri"/>
          <w:bCs/>
        </w:rPr>
        <w:t> </w:t>
      </w:r>
      <w:proofErr w:type="gramStart"/>
      <w:r w:rsidRPr="2807A506">
        <w:rPr>
          <w:rFonts w:ascii="Calibri" w:hAnsi="Calibri" w:cs="Calibri"/>
          <w:bCs/>
        </w:rPr>
        <w:t>more better</w:t>
      </w:r>
      <w:proofErr w:type="gramEnd"/>
      <w:r w:rsidRPr="2807A506">
        <w:rPr>
          <w:rFonts w:ascii="Calibri" w:hAnsi="Calibri" w:cs="Calibri"/>
          <w:bCs/>
        </w:rPr>
        <w:t> than my speaking. ... I can do paperwork, risk assessments, everything. </w:t>
      </w:r>
    </w:p>
    <w:p w14:paraId="392CD204" w14:textId="683AFEF2" w:rsidR="001D3788" w:rsidRPr="00993DCA" w:rsidRDefault="00136E4B" w:rsidP="00D768D4">
      <w:pPr>
        <w:spacing w:before="0"/>
        <w:ind w:left="720"/>
        <w:rPr>
          <w:rFonts w:ascii="Calibri" w:hAnsi="Calibri" w:cs="Calibri"/>
        </w:rPr>
      </w:pPr>
      <w:r>
        <w:rPr>
          <w:rFonts w:ascii="Calibri" w:hAnsi="Calibri" w:cs="Calibri"/>
        </w:rPr>
        <w:t>–</w:t>
      </w:r>
      <w:r w:rsidR="00993DCA">
        <w:rPr>
          <w:rFonts w:ascii="Calibri" w:hAnsi="Calibri" w:cs="Calibri"/>
        </w:rPr>
        <w:t xml:space="preserve"> </w:t>
      </w:r>
      <w:r w:rsidR="00993DCA" w:rsidRPr="00993DCA">
        <w:rPr>
          <w:rFonts w:ascii="Calibri" w:hAnsi="Calibri" w:cs="Calibri"/>
        </w:rPr>
        <w:t>Maryna, European background</w:t>
      </w:r>
    </w:p>
    <w:p w14:paraId="057A4721" w14:textId="74C558E9" w:rsidR="00DD2292" w:rsidRPr="003A7DB3" w:rsidRDefault="00DD2292" w:rsidP="00D768D4">
      <w:pPr>
        <w:pStyle w:val="Caption"/>
        <w:spacing w:before="240" w:line="276" w:lineRule="auto"/>
        <w:rPr>
          <w:b w:val="0"/>
        </w:rPr>
      </w:pPr>
      <w:r w:rsidRPr="003A7DB3">
        <w:rPr>
          <w:b w:val="0"/>
        </w:rPr>
        <w:t xml:space="preserve">Maryna </w:t>
      </w:r>
      <w:r w:rsidR="00F94F73">
        <w:rPr>
          <w:b w:val="0"/>
        </w:rPr>
        <w:t>felt</w:t>
      </w:r>
      <w:r w:rsidR="007403A3">
        <w:rPr>
          <w:b w:val="0"/>
        </w:rPr>
        <w:t xml:space="preserve"> that she needed to</w:t>
      </w:r>
      <w:r w:rsidRPr="003A7DB3">
        <w:rPr>
          <w:b w:val="0"/>
        </w:rPr>
        <w:t> develop her professional English </w:t>
      </w:r>
      <w:proofErr w:type="gramStart"/>
      <w:r w:rsidRPr="003A7DB3">
        <w:rPr>
          <w:b w:val="0"/>
        </w:rPr>
        <w:t>in order to</w:t>
      </w:r>
      <w:proofErr w:type="gramEnd"/>
      <w:r w:rsidRPr="003A7DB3">
        <w:rPr>
          <w:b w:val="0"/>
        </w:rPr>
        <w:t> attain employment in her field of expertise. For this, access to opportunities for discussion outside of her current workplace was necessary: </w:t>
      </w:r>
    </w:p>
    <w:p w14:paraId="3F07752F" w14:textId="77777777" w:rsidR="00DD2292" w:rsidRDefault="4338BA45" w:rsidP="00D768D4">
      <w:pPr>
        <w:pStyle w:val="Caption"/>
        <w:spacing w:line="276" w:lineRule="auto"/>
        <w:ind w:left="720"/>
        <w:rPr>
          <w:rFonts w:ascii="Calibri" w:hAnsi="Calibri" w:cs="Calibri"/>
          <w:b w:val="0"/>
        </w:rPr>
      </w:pPr>
      <w:r w:rsidRPr="2AC906F2">
        <w:rPr>
          <w:rFonts w:ascii="Calibri" w:hAnsi="Calibri" w:cs="Calibri"/>
        </w:rPr>
        <w:t>I don't feel then I can talk with people in professional language. I need professional language because it's specific</w:t>
      </w:r>
      <w:r w:rsidRPr="2AC906F2">
        <w:rPr>
          <w:rFonts w:ascii="Calibri" w:hAnsi="Calibri" w:cs="Calibri"/>
          <w:b w:val="0"/>
        </w:rPr>
        <w:t>. ...</w:t>
      </w:r>
      <w:r w:rsidRPr="2AC906F2">
        <w:rPr>
          <w:rFonts w:ascii="Calibri" w:hAnsi="Calibri" w:cs="Calibri"/>
        </w:rPr>
        <w:t xml:space="preserve">In my work, we have just only just small talk about nothing, </w:t>
      </w:r>
      <w:r w:rsidRPr="2AC906F2">
        <w:rPr>
          <w:rFonts w:ascii="Calibri" w:hAnsi="Calibri" w:cs="Calibri"/>
          <w:b w:val="0"/>
        </w:rPr>
        <w:t>about the weather... That's it. You know, just use easy words. </w:t>
      </w:r>
      <w:proofErr w:type="gramStart"/>
      <w:r w:rsidRPr="2AC906F2">
        <w:rPr>
          <w:rFonts w:ascii="Calibri" w:hAnsi="Calibri" w:cs="Calibri"/>
          <w:b w:val="0"/>
        </w:rPr>
        <w:t>So</w:t>
      </w:r>
      <w:proofErr w:type="gramEnd"/>
      <w:r w:rsidRPr="2AC906F2">
        <w:rPr>
          <w:rFonts w:ascii="Calibri" w:hAnsi="Calibri" w:cs="Calibri"/>
          <w:b w:val="0"/>
        </w:rPr>
        <w:t> I feel</w:t>
      </w:r>
      <w:r w:rsidRPr="2AC906F2">
        <w:rPr>
          <w:rFonts w:ascii="Calibri" w:hAnsi="Calibri" w:cs="Calibri"/>
        </w:rPr>
        <w:t xml:space="preserve"> I'm regressed now. </w:t>
      </w:r>
      <w:r w:rsidRPr="2AC906F2">
        <w:rPr>
          <w:rFonts w:ascii="Calibri" w:hAnsi="Calibri" w:cs="Calibri"/>
          <w:b w:val="0"/>
        </w:rPr>
        <w:t>Yes, it's true. When I was studying, of course, I used a lot of information. I read legislation, acts, everything, a lot of documents... </w:t>
      </w:r>
    </w:p>
    <w:p w14:paraId="2DDFF827" w14:textId="18DEC033" w:rsidR="00993DCA" w:rsidRPr="00993DCA" w:rsidRDefault="00136E4B" w:rsidP="00D768D4">
      <w:pPr>
        <w:spacing w:before="0"/>
        <w:ind w:left="720"/>
        <w:rPr>
          <w:rFonts w:ascii="Calibri" w:hAnsi="Calibri" w:cs="Calibri"/>
        </w:rPr>
      </w:pPr>
      <w:r>
        <w:rPr>
          <w:rFonts w:ascii="Calibri" w:hAnsi="Calibri" w:cs="Calibri"/>
        </w:rPr>
        <w:t>–</w:t>
      </w:r>
      <w:r w:rsidR="00993DCA">
        <w:rPr>
          <w:rFonts w:ascii="Calibri" w:hAnsi="Calibri" w:cs="Calibri"/>
        </w:rPr>
        <w:t xml:space="preserve"> Maryna, European background</w:t>
      </w:r>
    </w:p>
    <w:p w14:paraId="1C276EC2" w14:textId="36F29727" w:rsidR="00DD2292" w:rsidRPr="003A7DB3" w:rsidRDefault="26E4510B" w:rsidP="00D768D4">
      <w:pPr>
        <w:pStyle w:val="Caption"/>
        <w:spacing w:before="240" w:line="276" w:lineRule="auto"/>
        <w:rPr>
          <w:b w:val="0"/>
        </w:rPr>
      </w:pPr>
      <w:r>
        <w:rPr>
          <w:b w:val="0"/>
        </w:rPr>
        <w:t>A desire to learn and develop skills was expressed by all women we interviewed, particularly around English language. Like Maryna, most interviewees discussed English language as a means of connection to community and progression towards their aspirations for a meaningful life in Shepparton, rather than an academic pursuit. In connection with these interview findings, our survey found that the three highest priority needs selected by respondents in multiple choice responses were 'more flexible English language classes' (36.8%), 'more opportunities to practi</w:t>
      </w:r>
      <w:r w:rsidR="75F9E349">
        <w:rPr>
          <w:b w:val="0"/>
        </w:rPr>
        <w:t>s</w:t>
      </w:r>
      <w:r>
        <w:rPr>
          <w:b w:val="0"/>
        </w:rPr>
        <w:t>e English in the community' (32.6%), and 'more welcoming spaces for social connection and networking' (33.5%)</w:t>
      </w:r>
      <w:r w:rsidR="00DF7493">
        <w:rPr>
          <w:b w:val="0"/>
        </w:rPr>
        <w:t xml:space="preserve"> (Figure </w:t>
      </w:r>
      <w:r w:rsidR="434E8338">
        <w:rPr>
          <w:b w:val="0"/>
        </w:rPr>
        <w:t>9</w:t>
      </w:r>
      <w:r w:rsidR="00DF7493">
        <w:rPr>
          <w:b w:val="0"/>
        </w:rPr>
        <w:t>)</w:t>
      </w:r>
      <w:r>
        <w:rPr>
          <w:b w:val="0"/>
        </w:rPr>
        <w:t>.  </w:t>
      </w:r>
    </w:p>
    <w:p w14:paraId="71B1037C" w14:textId="6B0A8E8F" w:rsidR="003F50F5" w:rsidRDefault="003F50F5" w:rsidP="00D768D4">
      <w:pPr>
        <w:pStyle w:val="Caption"/>
        <w:spacing w:line="276" w:lineRule="auto"/>
      </w:pPr>
      <w:bookmarkStart w:id="38" w:name="_Toc240390817"/>
      <w:r>
        <w:t xml:space="preserve">Figure </w:t>
      </w:r>
      <w:r>
        <w:fldChar w:fldCharType="begin"/>
      </w:r>
      <w:r>
        <w:instrText xml:space="preserve"> SEQ Figure \* ARABIC </w:instrText>
      </w:r>
      <w:r>
        <w:fldChar w:fldCharType="separate"/>
      </w:r>
      <w:r w:rsidR="004A7EF2">
        <w:rPr>
          <w:noProof/>
        </w:rPr>
        <w:t>9</w:t>
      </w:r>
      <w:r>
        <w:fldChar w:fldCharType="end"/>
      </w:r>
      <w:r>
        <w:t xml:space="preserve">. </w:t>
      </w:r>
      <w:r w:rsidRPr="003A7DB3">
        <w:t xml:space="preserve">Multiple </w:t>
      </w:r>
      <w:r>
        <w:t>option</w:t>
      </w:r>
      <w:r w:rsidRPr="003A7DB3">
        <w:t xml:space="preserve"> survey question: What would make it easier to pursue your aims or aspirations in Shepparton? (select all that apply)</w:t>
      </w:r>
      <w:bookmarkEnd w:id="38"/>
      <w:r w:rsidRPr="003A7DB3">
        <w:t> </w:t>
      </w:r>
    </w:p>
    <w:p w14:paraId="770C22B2" w14:textId="6B06F269" w:rsidR="00DD2292" w:rsidRPr="003A7DB3" w:rsidRDefault="00DD2292" w:rsidP="00D768D4">
      <w:pPr>
        <w:pStyle w:val="Caption"/>
        <w:spacing w:line="276" w:lineRule="auto"/>
        <w:jc w:val="center"/>
        <w:rPr>
          <w:b w:val="0"/>
        </w:rPr>
      </w:pPr>
      <w:r w:rsidRPr="003A7DB3">
        <w:rPr>
          <w:noProof/>
        </w:rPr>
        <w:lastRenderedPageBreak/>
        <w:drawing>
          <wp:inline distT="0" distB="0" distL="0" distR="0" wp14:anchorId="39F90E48" wp14:editId="1922B2BB">
            <wp:extent cx="5943600" cy="3419475"/>
            <wp:effectExtent l="0" t="0" r="0" b="9525"/>
            <wp:docPr id="24685412" name="Picture 6" descr="colum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5412" name="Picture 6" descr="column graph"/>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5943600" cy="3419475"/>
                    </a:xfrm>
                    <a:prstGeom prst="rect">
                      <a:avLst/>
                    </a:prstGeom>
                    <a:noFill/>
                    <a:ln>
                      <a:noFill/>
                    </a:ln>
                  </pic:spPr>
                </pic:pic>
              </a:graphicData>
            </a:graphic>
          </wp:inline>
        </w:drawing>
      </w:r>
    </w:p>
    <w:p w14:paraId="279C0119" w14:textId="083A14E5" w:rsidR="00DD2292" w:rsidRPr="003A7DB3" w:rsidRDefault="003A375E" w:rsidP="00D768D4">
      <w:pPr>
        <w:pStyle w:val="Heading3"/>
        <w:spacing w:line="276" w:lineRule="auto"/>
      </w:pPr>
      <w:bookmarkStart w:id="39" w:name="_Toc2112200304"/>
      <w:r>
        <w:t>1</w:t>
      </w:r>
      <w:r w:rsidR="00DD2292">
        <w:t>.2 English language classes: format and content</w:t>
      </w:r>
      <w:bookmarkEnd w:id="39"/>
      <w:r w:rsidR="00DD2292">
        <w:t>  </w:t>
      </w:r>
    </w:p>
    <w:p w14:paraId="6AE1BD56" w14:textId="61FA00C9" w:rsidR="00DD2292" w:rsidRPr="003A7DB3" w:rsidRDefault="00DD2292" w:rsidP="00D768D4">
      <w:pPr>
        <w:pStyle w:val="Caption"/>
        <w:spacing w:line="276" w:lineRule="auto"/>
        <w:rPr>
          <w:b w:val="0"/>
        </w:rPr>
      </w:pPr>
      <w:r w:rsidRPr="003A7DB3">
        <w:rPr>
          <w:b w:val="0"/>
        </w:rPr>
        <w:t>Other interviewees, </w:t>
      </w:r>
      <w:r w:rsidR="00F02D08">
        <w:rPr>
          <w:b w:val="0"/>
        </w:rPr>
        <w:t xml:space="preserve">particularly those </w:t>
      </w:r>
      <w:r w:rsidR="00D2427B">
        <w:rPr>
          <w:b w:val="0"/>
        </w:rPr>
        <w:t xml:space="preserve">from refugee backgrounds </w:t>
      </w:r>
      <w:r w:rsidRPr="003A7DB3">
        <w:rPr>
          <w:b w:val="0"/>
        </w:rPr>
        <w:t>who had previously lacked opportunities for formal education, emphasised their </w:t>
      </w:r>
      <w:r w:rsidR="00F938EF">
        <w:rPr>
          <w:b w:val="0"/>
        </w:rPr>
        <w:t>desire</w:t>
      </w:r>
      <w:r w:rsidRPr="003A7DB3">
        <w:rPr>
          <w:b w:val="0"/>
        </w:rPr>
        <w:t xml:space="preserve"> around being able to pursue long-held aspirations for study in Australia. However, for</w:t>
      </w:r>
      <w:r w:rsidR="00F938EF">
        <w:rPr>
          <w:b w:val="0"/>
        </w:rPr>
        <w:t xml:space="preserve"> many in</w:t>
      </w:r>
      <w:r w:rsidRPr="003A7DB3">
        <w:rPr>
          <w:b w:val="0"/>
        </w:rPr>
        <w:t> this group and</w:t>
      </w:r>
      <w:r w:rsidR="00C6512A">
        <w:rPr>
          <w:b w:val="0"/>
        </w:rPr>
        <w:t xml:space="preserve"> for</w:t>
      </w:r>
      <w:r w:rsidRPr="003A7DB3">
        <w:rPr>
          <w:b w:val="0"/>
        </w:rPr>
        <w:t xml:space="preserve"> others, the format of study at TAFE was inaccessible. Living with caring responsibilities, chronic health issues and pain, many women </w:t>
      </w:r>
      <w:r w:rsidR="00D2427B">
        <w:rPr>
          <w:b w:val="0"/>
        </w:rPr>
        <w:t>found</w:t>
      </w:r>
      <w:r w:rsidRPr="003A7DB3">
        <w:rPr>
          <w:b w:val="0"/>
        </w:rPr>
        <w:t> themselves unable to access educational opportunities. Aisha, who worked with the Afghan community and other migrants in Shepparton, highlighted this situation:  </w:t>
      </w:r>
    </w:p>
    <w:p w14:paraId="7129821A" w14:textId="77777777" w:rsidR="00DD2292" w:rsidRPr="003A7DB3" w:rsidRDefault="3061674B" w:rsidP="00D768D4">
      <w:pPr>
        <w:pStyle w:val="Caption"/>
        <w:spacing w:line="276" w:lineRule="auto"/>
        <w:ind w:left="720"/>
        <w:rPr>
          <w:rFonts w:ascii="Calibri" w:hAnsi="Calibri" w:cs="Calibri"/>
          <w:b w:val="0"/>
        </w:rPr>
      </w:pPr>
      <w:r w:rsidRPr="2807A506">
        <w:rPr>
          <w:rFonts w:ascii="Calibri" w:hAnsi="Calibri" w:cs="Calibri"/>
          <w:b w:val="0"/>
        </w:rPr>
        <w:t>when I came as a migrant, like</w:t>
      </w:r>
      <w:r w:rsidRPr="2807A506">
        <w:rPr>
          <w:rFonts w:ascii="Calibri" w:hAnsi="Calibri" w:cs="Calibri"/>
          <w:bCs/>
        </w:rPr>
        <w:t xml:space="preserve"> my hope was... to study more. </w:t>
      </w:r>
      <w:r w:rsidRPr="2807A506">
        <w:rPr>
          <w:rFonts w:ascii="Calibri" w:hAnsi="Calibri" w:cs="Calibri"/>
          <w:b w:val="0"/>
        </w:rPr>
        <w:t>And I did not have much opportunity when I was in my country. </w:t>
      </w:r>
    </w:p>
    <w:p w14:paraId="60711502" w14:textId="20B73355" w:rsidR="00DD2292" w:rsidRDefault="3061674B" w:rsidP="00D768D4">
      <w:pPr>
        <w:pStyle w:val="Caption"/>
        <w:spacing w:line="276" w:lineRule="auto"/>
        <w:ind w:left="720"/>
        <w:rPr>
          <w:rFonts w:ascii="Calibri" w:hAnsi="Calibri" w:cs="Calibri"/>
          <w:b w:val="0"/>
        </w:rPr>
      </w:pPr>
      <w:r w:rsidRPr="2807A506">
        <w:rPr>
          <w:rFonts w:ascii="Calibri" w:hAnsi="Calibri" w:cs="Calibri"/>
          <w:b w:val="0"/>
        </w:rPr>
        <w:t>[TAFE </w:t>
      </w:r>
      <w:proofErr w:type="gramStart"/>
      <w:r w:rsidRPr="2807A506">
        <w:rPr>
          <w:rFonts w:ascii="Calibri" w:hAnsi="Calibri" w:cs="Calibri"/>
          <w:b w:val="0"/>
        </w:rPr>
        <w:t>was]...</w:t>
      </w:r>
      <w:proofErr w:type="gramEnd"/>
      <w:r w:rsidRPr="2807A506">
        <w:rPr>
          <w:rFonts w:ascii="Calibri" w:hAnsi="Calibri" w:cs="Calibri"/>
          <w:b w:val="0"/>
        </w:rPr>
        <w:t>the whole day from nine to three o'clock sitting in the class. It was fine for me because I was young and I did not have [small] children. </w:t>
      </w:r>
      <w:r w:rsidR="4929E7B6" w:rsidRPr="2807A506">
        <w:rPr>
          <w:rFonts w:ascii="Calibri" w:hAnsi="Calibri" w:cs="Calibri"/>
          <w:b w:val="0"/>
        </w:rPr>
        <w:t>…</w:t>
      </w:r>
      <w:r w:rsidRPr="2807A506">
        <w:rPr>
          <w:rFonts w:ascii="Calibri" w:hAnsi="Calibri" w:cs="Calibri"/>
          <w:b w:val="0"/>
        </w:rPr>
        <w:t xml:space="preserve"> But because I do work with migrants, and many people, they </w:t>
      </w:r>
      <w:r w:rsidRPr="2807A506">
        <w:rPr>
          <w:rFonts w:ascii="Calibri" w:hAnsi="Calibri" w:cs="Calibri"/>
        </w:rPr>
        <w:t>say the whole day sitting in the classes is very hard for them</w:t>
      </w:r>
      <w:r w:rsidRPr="2807A506">
        <w:rPr>
          <w:rFonts w:ascii="Calibri" w:hAnsi="Calibri" w:cs="Calibri"/>
          <w:b w:val="0"/>
        </w:rPr>
        <w:t>. And on top, Centrelink also pushes them to, you know, go for a study and improve their English. It is a bit hard for them. Sometimes they say, okay</w:t>
      </w:r>
      <w:r w:rsidRPr="2807A506">
        <w:rPr>
          <w:rFonts w:ascii="Calibri" w:hAnsi="Calibri" w:cs="Calibri"/>
        </w:rPr>
        <w:t>, if we have [medical conditions] you know, pain, and we cannot sit the whole day for study. And they should be a little bit flexible, like five days and less hours.</w:t>
      </w:r>
      <w:r w:rsidRPr="2807A506">
        <w:rPr>
          <w:rFonts w:ascii="Calibri" w:hAnsi="Calibri" w:cs="Calibri"/>
          <w:b w:val="0"/>
        </w:rPr>
        <w:t> </w:t>
      </w:r>
    </w:p>
    <w:p w14:paraId="792D0DDE" w14:textId="0C30282D" w:rsidR="00993DCA" w:rsidRPr="006A4C6C" w:rsidRDefault="00136E4B" w:rsidP="00D768D4">
      <w:pPr>
        <w:ind w:left="720"/>
        <w:rPr>
          <w:rFonts w:ascii="Calibri" w:hAnsi="Calibri" w:cs="Calibri"/>
        </w:rPr>
      </w:pPr>
      <w:r>
        <w:rPr>
          <w:rFonts w:ascii="Calibri" w:hAnsi="Calibri" w:cs="Calibri"/>
        </w:rPr>
        <w:t>–</w:t>
      </w:r>
      <w:r w:rsidR="00D353E3">
        <w:rPr>
          <w:rFonts w:ascii="Calibri" w:hAnsi="Calibri" w:cs="Calibri"/>
        </w:rPr>
        <w:t xml:space="preserve"> Aisha, Afghan background</w:t>
      </w:r>
    </w:p>
    <w:p w14:paraId="6D3FC76A" w14:textId="48FEF071" w:rsidR="00DD2292" w:rsidRPr="003A7DB3" w:rsidRDefault="009721F7" w:rsidP="00D768D4">
      <w:pPr>
        <w:pStyle w:val="Caption"/>
        <w:spacing w:before="240" w:line="276" w:lineRule="auto"/>
        <w:rPr>
          <w:b w:val="0"/>
        </w:rPr>
      </w:pPr>
      <w:r>
        <w:rPr>
          <w:b w:val="0"/>
        </w:rPr>
        <w:t>B</w:t>
      </w:r>
      <w:r w:rsidR="00DD2292" w:rsidRPr="003A7DB3">
        <w:rPr>
          <w:b w:val="0"/>
        </w:rPr>
        <w:t>eing required to focus for long periods in class was</w:t>
      </w:r>
      <w:r>
        <w:rPr>
          <w:b w:val="0"/>
        </w:rPr>
        <w:t xml:space="preserve"> also</w:t>
      </w:r>
      <w:r w:rsidR="00DD2292" w:rsidRPr="003A7DB3">
        <w:rPr>
          <w:b w:val="0"/>
        </w:rPr>
        <w:t xml:space="preserve"> challenging for women dealing with ongoing mental health challenges including stress </w:t>
      </w:r>
      <w:r w:rsidR="00173D04">
        <w:rPr>
          <w:b w:val="0"/>
        </w:rPr>
        <w:t>associated with their lives</w:t>
      </w:r>
      <w:r w:rsidR="00DD2292" w:rsidRPr="003A7DB3">
        <w:rPr>
          <w:b w:val="0"/>
        </w:rPr>
        <w:t xml:space="preserve"> in Shepparton or fear about family members they 'left' behind in situations of war or persecution. Particularly for those with little prior experience of formal education, class structures challenged their </w:t>
      </w:r>
      <w:r w:rsidR="00173D04">
        <w:rPr>
          <w:b w:val="0"/>
        </w:rPr>
        <w:t>potential</w:t>
      </w:r>
      <w:r w:rsidR="00173D04" w:rsidRPr="003A7DB3">
        <w:rPr>
          <w:b w:val="0"/>
        </w:rPr>
        <w:t> </w:t>
      </w:r>
      <w:r w:rsidR="00C6512A" w:rsidRPr="003A7DB3">
        <w:rPr>
          <w:b w:val="0"/>
        </w:rPr>
        <w:t>to meaningfully</w:t>
      </w:r>
      <w:r w:rsidR="00DD2292" w:rsidRPr="003A7DB3">
        <w:rPr>
          <w:b w:val="0"/>
        </w:rPr>
        <w:t> participate</w:t>
      </w:r>
      <w:r w:rsidR="00173D04">
        <w:rPr>
          <w:b w:val="0"/>
        </w:rPr>
        <w:t xml:space="preserve"> in </w:t>
      </w:r>
      <w:r w:rsidR="00DD2292" w:rsidRPr="003A7DB3">
        <w:rPr>
          <w:b w:val="0"/>
        </w:rPr>
        <w:t>English language programs.  </w:t>
      </w:r>
    </w:p>
    <w:p w14:paraId="42D2179B" w14:textId="436305A3" w:rsidR="00DD2292" w:rsidRPr="003A7DB3" w:rsidRDefault="26E4510B" w:rsidP="00D768D4">
      <w:pPr>
        <w:pStyle w:val="Caption"/>
        <w:spacing w:line="276" w:lineRule="auto"/>
        <w:rPr>
          <w:b w:val="0"/>
        </w:rPr>
      </w:pPr>
      <w:r>
        <w:rPr>
          <w:b w:val="0"/>
        </w:rPr>
        <w:t>Fahima,</w:t>
      </w:r>
      <w:r w:rsidR="240458D2">
        <w:rPr>
          <w:b w:val="0"/>
        </w:rPr>
        <w:t xml:space="preserve"> </w:t>
      </w:r>
      <w:r>
        <w:rPr>
          <w:b w:val="0"/>
        </w:rPr>
        <w:t>also from an Afghan background, felt that it was her own failing to be a good student that meant she was unable to learn English. This situation undermined her sense of capability, self-belief, and ultimately her ability to aspire as she believed she simply couldn't learn English</w:t>
      </w:r>
      <w:r w:rsidR="0D20CF7B">
        <w:rPr>
          <w:b w:val="0"/>
        </w:rPr>
        <w:t xml:space="preserve"> </w:t>
      </w:r>
      <w:r>
        <w:rPr>
          <w:b w:val="0"/>
        </w:rPr>
        <w:t>- the essential skill required to 'do anything' in Shepparton:  </w:t>
      </w:r>
    </w:p>
    <w:p w14:paraId="10E076F1" w14:textId="77777777" w:rsidR="00DD2292" w:rsidRPr="003A7DB3" w:rsidRDefault="3061674B" w:rsidP="2807A506">
      <w:pPr>
        <w:pStyle w:val="Caption"/>
        <w:spacing w:line="276" w:lineRule="auto"/>
        <w:ind w:left="720"/>
        <w:rPr>
          <w:rFonts w:ascii="Calibri" w:hAnsi="Calibri" w:cs="Calibri"/>
          <w:bCs/>
        </w:rPr>
      </w:pPr>
      <w:r w:rsidRPr="2807A506">
        <w:rPr>
          <w:rFonts w:ascii="Calibri" w:hAnsi="Calibri" w:cs="Calibri"/>
          <w:b w:val="0"/>
        </w:rPr>
        <w:t xml:space="preserve">My problem is the language. </w:t>
      </w:r>
      <w:r w:rsidRPr="2807A506">
        <w:rPr>
          <w:rFonts w:ascii="Calibri" w:hAnsi="Calibri" w:cs="Calibri"/>
          <w:bCs/>
        </w:rPr>
        <w:t>Once I learn the language, I can do anything. </w:t>
      </w:r>
      <w:r w:rsidRPr="2807A506">
        <w:rPr>
          <w:rFonts w:ascii="Calibri" w:hAnsi="Calibri" w:cs="Calibri"/>
          <w:b w:val="0"/>
        </w:rPr>
        <w:t>I have problem with the language</w:t>
      </w:r>
      <w:r w:rsidRPr="2807A506">
        <w:rPr>
          <w:rFonts w:ascii="Calibri" w:hAnsi="Calibri" w:cs="Calibri"/>
          <w:bCs/>
        </w:rPr>
        <w:t> I can’t learn the language.  </w:t>
      </w:r>
    </w:p>
    <w:p w14:paraId="0E3FC908" w14:textId="2CC3B803" w:rsidR="00DD2292" w:rsidRPr="003A7DB3" w:rsidRDefault="00DD2292" w:rsidP="00D768D4">
      <w:pPr>
        <w:pStyle w:val="Caption"/>
        <w:spacing w:line="276" w:lineRule="auto"/>
        <w:ind w:left="720"/>
        <w:rPr>
          <w:rFonts w:ascii="Calibri" w:hAnsi="Calibri" w:cs="Calibri"/>
          <w:b w:val="0"/>
        </w:rPr>
      </w:pPr>
      <w:r w:rsidRPr="003A7DB3">
        <w:rPr>
          <w:rFonts w:ascii="Calibri" w:hAnsi="Calibri" w:cs="Calibri"/>
          <w:b w:val="0"/>
        </w:rPr>
        <w:lastRenderedPageBreak/>
        <w:t>[Interviewer: are you attending TAFE?] </w:t>
      </w:r>
    </w:p>
    <w:p w14:paraId="400FE457" w14:textId="70EB1CF9" w:rsidR="00DD2292" w:rsidRPr="003A7DB3" w:rsidRDefault="3061674B" w:rsidP="00D768D4">
      <w:pPr>
        <w:pStyle w:val="Caption"/>
        <w:spacing w:line="276" w:lineRule="auto"/>
        <w:ind w:left="720"/>
        <w:rPr>
          <w:rFonts w:ascii="Calibri" w:hAnsi="Calibri" w:cs="Calibri"/>
          <w:b w:val="0"/>
        </w:rPr>
      </w:pPr>
      <w:proofErr w:type="gramStart"/>
      <w:r w:rsidRPr="2807A506">
        <w:rPr>
          <w:rFonts w:ascii="Calibri" w:hAnsi="Calibri" w:cs="Calibri"/>
          <w:b w:val="0"/>
        </w:rPr>
        <w:t>Yes</w:t>
      </w:r>
      <w:proofErr w:type="gramEnd"/>
      <w:r w:rsidRPr="2807A506">
        <w:rPr>
          <w:rFonts w:ascii="Calibri" w:hAnsi="Calibri" w:cs="Calibri"/>
          <w:b w:val="0"/>
        </w:rPr>
        <w:t> I am going to G</w:t>
      </w:r>
      <w:r w:rsidR="52498C45" w:rsidRPr="2807A506">
        <w:rPr>
          <w:rFonts w:ascii="Calibri" w:hAnsi="Calibri" w:cs="Calibri"/>
          <w:b w:val="0"/>
        </w:rPr>
        <w:t>O</w:t>
      </w:r>
      <w:r w:rsidRPr="2807A506">
        <w:rPr>
          <w:rFonts w:ascii="Calibri" w:hAnsi="Calibri" w:cs="Calibri"/>
          <w:b w:val="0"/>
        </w:rPr>
        <w:t>T</w:t>
      </w:r>
      <w:r w:rsidR="0809C576" w:rsidRPr="2807A506">
        <w:rPr>
          <w:rFonts w:ascii="Calibri" w:hAnsi="Calibri" w:cs="Calibri"/>
          <w:b w:val="0"/>
        </w:rPr>
        <w:t>AFE</w:t>
      </w:r>
      <w:r w:rsidRPr="2807A506">
        <w:rPr>
          <w:rFonts w:ascii="Calibri" w:hAnsi="Calibri" w:cs="Calibri"/>
          <w:b w:val="0"/>
        </w:rPr>
        <w:t>.</w:t>
      </w:r>
      <w:r w:rsidRPr="2807A506">
        <w:rPr>
          <w:rFonts w:ascii="Calibri" w:hAnsi="Calibri" w:cs="Calibri"/>
          <w:bCs/>
        </w:rPr>
        <w:t xml:space="preserve"> They do put lots of effort, but it is our fault that we are not learning. </w:t>
      </w:r>
      <w:r w:rsidRPr="2807A506">
        <w:rPr>
          <w:rFonts w:ascii="Calibri" w:hAnsi="Calibri" w:cs="Calibri"/>
          <w:b w:val="0"/>
        </w:rPr>
        <w:t xml:space="preserve">I am not saying it is the teacher’s fault. I have no problem with them those poor teachers teaching us, but we are the one don’t want to learn </w:t>
      </w:r>
      <w:r w:rsidRPr="2807A506">
        <w:rPr>
          <w:rFonts w:ascii="Calibri" w:hAnsi="Calibri" w:cs="Calibri"/>
          <w:bCs/>
        </w:rPr>
        <w:t>if we work hard ourselves,</w:t>
      </w:r>
      <w:r w:rsidRPr="2807A506">
        <w:rPr>
          <w:rFonts w:ascii="Calibri" w:hAnsi="Calibri" w:cs="Calibri"/>
          <w:b w:val="0"/>
        </w:rPr>
        <w:t> we will learn.  </w:t>
      </w:r>
    </w:p>
    <w:p w14:paraId="3CB7AC6E" w14:textId="77777777" w:rsidR="00DD2292" w:rsidRPr="003A7DB3" w:rsidRDefault="00DD2292" w:rsidP="00D768D4">
      <w:pPr>
        <w:pStyle w:val="Caption"/>
        <w:spacing w:line="276" w:lineRule="auto"/>
        <w:ind w:left="720"/>
        <w:rPr>
          <w:rFonts w:ascii="Calibri" w:hAnsi="Calibri" w:cs="Calibri"/>
          <w:b w:val="0"/>
        </w:rPr>
      </w:pPr>
      <w:r w:rsidRPr="003A7DB3">
        <w:rPr>
          <w:rFonts w:ascii="Calibri" w:hAnsi="Calibri" w:cs="Calibri"/>
          <w:b w:val="0"/>
        </w:rPr>
        <w:t>[Interviewer: From your opinion you are not working hard or there is another problem?] </w:t>
      </w:r>
    </w:p>
    <w:p w14:paraId="6D5ED518" w14:textId="77777777" w:rsidR="00DD2292" w:rsidRDefault="3061674B" w:rsidP="2807A506">
      <w:pPr>
        <w:pStyle w:val="Caption"/>
        <w:spacing w:line="276" w:lineRule="auto"/>
        <w:ind w:left="720"/>
        <w:rPr>
          <w:rFonts w:ascii="Calibri" w:hAnsi="Calibri" w:cs="Calibri"/>
          <w:bCs/>
        </w:rPr>
      </w:pPr>
      <w:r w:rsidRPr="2807A506">
        <w:rPr>
          <w:rFonts w:ascii="Calibri" w:hAnsi="Calibri" w:cs="Calibri"/>
          <w:bCs/>
        </w:rPr>
        <w:t>...our memory, due to our mental worries. Two of my daughters have been left in Afghanistan a</w:t>
      </w:r>
      <w:r w:rsidRPr="2807A506">
        <w:rPr>
          <w:rFonts w:ascii="Calibri" w:hAnsi="Calibri" w:cs="Calibri"/>
          <w:b w:val="0"/>
        </w:rPr>
        <w:t xml:space="preserve">nd I am worried about them. These are the problems, for </w:t>
      </w:r>
      <w:r w:rsidRPr="2807A506">
        <w:rPr>
          <w:rFonts w:ascii="Calibri" w:hAnsi="Calibri" w:cs="Calibri"/>
          <w:bCs/>
        </w:rPr>
        <w:t>being a mother I have many worries. </w:t>
      </w:r>
    </w:p>
    <w:p w14:paraId="621C9424" w14:textId="5D4FF8CB" w:rsidR="00D353E3" w:rsidRPr="00D353E3" w:rsidRDefault="00136E4B" w:rsidP="00D768D4">
      <w:pPr>
        <w:ind w:left="720"/>
        <w:rPr>
          <w:rFonts w:ascii="Calibri" w:hAnsi="Calibri" w:cs="Calibri"/>
        </w:rPr>
      </w:pPr>
      <w:r>
        <w:rPr>
          <w:rFonts w:ascii="Calibri" w:hAnsi="Calibri" w:cs="Calibri"/>
        </w:rPr>
        <w:t>–</w:t>
      </w:r>
      <w:r w:rsidR="001A55D1">
        <w:rPr>
          <w:rFonts w:ascii="Calibri" w:hAnsi="Calibri" w:cs="Calibri"/>
        </w:rPr>
        <w:t xml:space="preserve"> </w:t>
      </w:r>
      <w:r w:rsidR="00D353E3">
        <w:rPr>
          <w:rFonts w:ascii="Calibri" w:hAnsi="Calibri" w:cs="Calibri"/>
        </w:rPr>
        <w:t xml:space="preserve">Fahima, </w:t>
      </w:r>
      <w:r w:rsidR="001A55D1">
        <w:rPr>
          <w:rFonts w:ascii="Calibri" w:hAnsi="Calibri" w:cs="Calibri"/>
        </w:rPr>
        <w:t>Afghan background</w:t>
      </w:r>
    </w:p>
    <w:p w14:paraId="6A21F174" w14:textId="27C6F51F" w:rsidR="00DD2292" w:rsidRPr="003A7DB3" w:rsidRDefault="26E4510B" w:rsidP="2AC906F2">
      <w:pPr>
        <w:pStyle w:val="Caption"/>
        <w:spacing w:before="240" w:line="276" w:lineRule="auto"/>
        <w:rPr>
          <w:b w:val="0"/>
        </w:rPr>
      </w:pPr>
      <w:r>
        <w:rPr>
          <w:b w:val="0"/>
        </w:rPr>
        <w:t>Fahima also attributed her slower learning pace to her age (</w:t>
      </w:r>
      <w:r w:rsidR="5FDC3095">
        <w:rPr>
          <w:b w:val="0"/>
        </w:rPr>
        <w:t>over fifty</w:t>
      </w:r>
      <w:r>
        <w:rPr>
          <w:b w:val="0"/>
        </w:rPr>
        <w:t>), however she felt unable to communicate her challenges to the teacher in a class where she was one of only two older women. Invited by a Community Researcher to imagine</w:t>
      </w:r>
      <w:r w:rsidR="29B2BBF7">
        <w:rPr>
          <w:b w:val="0"/>
        </w:rPr>
        <w:t xml:space="preserve"> how </w:t>
      </w:r>
      <w:r w:rsidR="77418C26">
        <w:rPr>
          <w:b w:val="0"/>
        </w:rPr>
        <w:t>she would feel</w:t>
      </w:r>
      <w:r>
        <w:rPr>
          <w:b w:val="0"/>
        </w:rPr>
        <w:t xml:space="preserve"> if there was a class for older women, she expressed that she 'might learn quicker there because all of us will be at the same age, we will understand each other’s problems'. Her comments echo the reflections of other older interviewees who described facing</w:t>
      </w:r>
      <w:r w:rsidR="707C293C">
        <w:rPr>
          <w:b w:val="0"/>
        </w:rPr>
        <w:t xml:space="preserve"> specific age-related challenges, </w:t>
      </w:r>
      <w:r w:rsidR="7623764B">
        <w:rPr>
          <w:b w:val="0"/>
        </w:rPr>
        <w:t>particularly</w:t>
      </w:r>
      <w:r>
        <w:rPr>
          <w:b w:val="0"/>
        </w:rPr>
        <w:t xml:space="preserve"> technology-related barriers</w:t>
      </w:r>
      <w:r w:rsidR="0C772A49">
        <w:rPr>
          <w:b w:val="0"/>
        </w:rPr>
        <w:t xml:space="preserve"> to </w:t>
      </w:r>
      <w:r>
        <w:rPr>
          <w:b w:val="0"/>
        </w:rPr>
        <w:t>participating in TAFE and other classes. </w:t>
      </w:r>
    </w:p>
    <w:p w14:paraId="260A0545" w14:textId="227D339A" w:rsidR="00DD2292" w:rsidRPr="003A7DB3" w:rsidRDefault="1017D93B" w:rsidP="00D768D4">
      <w:pPr>
        <w:pStyle w:val="Caption"/>
        <w:spacing w:line="276" w:lineRule="auto"/>
        <w:rPr>
          <w:b w:val="0"/>
        </w:rPr>
      </w:pPr>
      <w:r>
        <w:rPr>
          <w:b w:val="0"/>
        </w:rPr>
        <w:t>S</w:t>
      </w:r>
      <w:r w:rsidR="26E4510B">
        <w:rPr>
          <w:b w:val="0"/>
        </w:rPr>
        <w:t>takeholders </w:t>
      </w:r>
      <w:r>
        <w:rPr>
          <w:b w:val="0"/>
        </w:rPr>
        <w:t xml:space="preserve">also </w:t>
      </w:r>
      <w:r w:rsidR="26E4510B">
        <w:rPr>
          <w:b w:val="0"/>
        </w:rPr>
        <w:t>recognised the importance of English language, particularly spoken English, as a crucial first step without which migrants could not progress their lives in Shepparton. The close relationship between English language confidence and proficiency, social connectedness, and access to opportunities was emphasised by many interviewees who worked with community. Many stakeholders also </w:t>
      </w:r>
      <w:r w:rsidR="7E4F44E2">
        <w:rPr>
          <w:b w:val="0"/>
        </w:rPr>
        <w:t>discussed </w:t>
      </w:r>
      <w:r w:rsidR="26E4510B">
        <w:rPr>
          <w:b w:val="0"/>
        </w:rPr>
        <w:t>challenges that migrant women can face accessing English language classes, associated with scheduling and transportation (discussed under Family</w:t>
      </w:r>
      <w:r w:rsidR="3DFFAF75">
        <w:rPr>
          <w:b w:val="0"/>
        </w:rPr>
        <w:t>, Care, and Time</w:t>
      </w:r>
      <w:r w:rsidR="26E4510B">
        <w:rPr>
          <w:b w:val="0"/>
        </w:rPr>
        <w:t>).  </w:t>
      </w:r>
    </w:p>
    <w:tbl>
      <w:tblPr>
        <w:tblStyle w:val="LayoutGrid"/>
        <w:tblW w:w="0" w:type="auto"/>
        <w:jc w:val="center"/>
        <w:tblLook w:val="04A0" w:firstRow="1" w:lastRow="0" w:firstColumn="1" w:lastColumn="0" w:noHBand="0" w:noVBand="1"/>
      </w:tblPr>
      <w:tblGrid>
        <w:gridCol w:w="2311"/>
        <w:gridCol w:w="7327"/>
      </w:tblGrid>
      <w:tr w:rsidR="2AC906F2" w14:paraId="1DDC2DA8" w14:textId="77777777" w:rsidTr="2AC906F2">
        <w:trPr>
          <w:trHeight w:val="1450"/>
          <w:jc w:val="center"/>
        </w:trPr>
        <w:tc>
          <w:tcPr>
            <w:tcW w:w="2311" w:type="dxa"/>
            <w:shd w:val="clear" w:color="auto" w:fill="ABC1A7"/>
            <w:tcMar>
              <w:left w:w="284" w:type="dxa"/>
            </w:tcMar>
          </w:tcPr>
          <w:p w14:paraId="7B311D3D" w14:textId="3D8119EF" w:rsidR="2AC906F2" w:rsidRDefault="2AC906F2" w:rsidP="2AC906F2">
            <w:pPr>
              <w:pStyle w:val="Caption"/>
              <w:spacing w:line="276" w:lineRule="auto"/>
              <w:rPr>
                <w:b w:val="0"/>
              </w:rPr>
            </w:pPr>
          </w:p>
          <w:p w14:paraId="56896883" w14:textId="1F15D550" w:rsidR="2AC906F2" w:rsidRDefault="2AC906F2" w:rsidP="2AC906F2"/>
          <w:p w14:paraId="2D43BCE8" w14:textId="368218E9" w:rsidR="6283D9A4" w:rsidRDefault="6283D9A4" w:rsidP="2AC906F2">
            <w:pPr>
              <w:pStyle w:val="PulloutHeading"/>
            </w:pPr>
            <w:r>
              <w:t>Opportunities for English language learning</w:t>
            </w:r>
          </w:p>
        </w:tc>
        <w:tc>
          <w:tcPr>
            <w:tcW w:w="7327" w:type="dxa"/>
            <w:shd w:val="clear" w:color="auto" w:fill="ABC1A7"/>
          </w:tcPr>
          <w:p w14:paraId="21915488" w14:textId="3DF7D205" w:rsidR="2AC906F2" w:rsidRDefault="2AC906F2" w:rsidP="2AC906F2">
            <w:pPr>
              <w:pStyle w:val="Caption"/>
              <w:spacing w:line="276" w:lineRule="auto"/>
              <w:rPr>
                <w:b w:val="0"/>
              </w:rPr>
            </w:pPr>
          </w:p>
          <w:p w14:paraId="3A39D2D7" w14:textId="4A1C0E49" w:rsidR="1AA9A587" w:rsidRDefault="1AA9A587" w:rsidP="2AC906F2">
            <w:pPr>
              <w:pStyle w:val="Caption"/>
              <w:spacing w:line="276" w:lineRule="auto"/>
              <w:rPr>
                <w:b w:val="0"/>
              </w:rPr>
            </w:pPr>
            <w:r>
              <w:rPr>
                <w:b w:val="0"/>
              </w:rPr>
              <w:t>A suggestion put forwards by several interviewees– both migrant women and stakeholders– was for the development of English language programs that were more targeted, integrating real-world applications beyond the classroom. For instance, an English language program to support employment might be structured around opportunities for practical application such as writing applications, resumes, and general workplace or even industry specific language and communication. Other areas might include English for navigating the healthcare system, social English, and classes for older women. Such an approach might lessen the burden on learners to develop the skills required to become a ‘good’ academic student and support them to develop the skills required to achieve their employment or career aspirations. Such tailored programs could employ a more flexible approach with reduced class length and a less academic format that supports, rather than challenges, adult learners' ability to manage their own needs.  </w:t>
            </w:r>
          </w:p>
          <w:p w14:paraId="1644DB8A" w14:textId="2B127BE6" w:rsidR="1AA9A587" w:rsidRDefault="1AA9A587" w:rsidP="2AC906F2">
            <w:pPr>
              <w:pStyle w:val="Caption"/>
              <w:spacing w:line="276" w:lineRule="auto"/>
              <w:rPr>
                <w:b w:val="0"/>
              </w:rPr>
            </w:pPr>
            <w:r>
              <w:rPr>
                <w:b w:val="0"/>
              </w:rPr>
              <w:t>Flexible social spaces where women could connect with each other and practise speaking English were also highlighted as valuable supports for migrant women’s skills development, confidence, and access to opportunities. Such spaces currently accessed by women included Community Hubs as well as intercultural programs and events such as Culture Kitchen.  </w:t>
            </w:r>
            <w:r w:rsidR="2AC906F2">
              <w:rPr>
                <w:b w:val="0"/>
              </w:rPr>
              <w:t> </w:t>
            </w:r>
          </w:p>
          <w:p w14:paraId="0CBC3F04" w14:textId="260233E0" w:rsidR="2AC906F2" w:rsidRDefault="2AC906F2" w:rsidP="2AC906F2">
            <w:pPr>
              <w:pStyle w:val="PulloutText"/>
              <w:spacing w:line="276" w:lineRule="auto"/>
            </w:pPr>
          </w:p>
        </w:tc>
      </w:tr>
    </w:tbl>
    <w:p w14:paraId="2117ADEA" w14:textId="2CC3F401" w:rsidR="00DD2292" w:rsidRPr="003A7DB3" w:rsidRDefault="003A375E" w:rsidP="00D768D4">
      <w:pPr>
        <w:pStyle w:val="Heading3"/>
        <w:spacing w:line="276" w:lineRule="auto"/>
      </w:pPr>
      <w:bookmarkStart w:id="40" w:name="_Toc119937061"/>
      <w:r>
        <w:lastRenderedPageBreak/>
        <w:t>1</w:t>
      </w:r>
      <w:r w:rsidR="00DD2292">
        <w:t>.3 English proficiency and education, training and employment</w:t>
      </w:r>
      <w:bookmarkEnd w:id="40"/>
      <w:r w:rsidR="00DD2292">
        <w:t> </w:t>
      </w:r>
    </w:p>
    <w:p w14:paraId="207EDA91" w14:textId="4F34C5F6" w:rsidR="00DD2292" w:rsidRPr="003A7DB3" w:rsidRDefault="00DD2292" w:rsidP="00D768D4">
      <w:pPr>
        <w:pStyle w:val="Caption"/>
        <w:spacing w:line="276" w:lineRule="auto"/>
        <w:rPr>
          <w:b w:val="0"/>
        </w:rPr>
      </w:pPr>
      <w:r w:rsidRPr="003A7DB3">
        <w:rPr>
          <w:b w:val="0"/>
        </w:rPr>
        <w:t xml:space="preserve">Survey responses revealed key similarities and differences between respondents who had completed </w:t>
      </w:r>
      <w:r w:rsidR="00EC7A93">
        <w:rPr>
          <w:b w:val="0"/>
        </w:rPr>
        <w:t>our</w:t>
      </w:r>
      <w:r w:rsidR="00EC7A93" w:rsidRPr="003A7DB3">
        <w:rPr>
          <w:b w:val="0"/>
        </w:rPr>
        <w:t xml:space="preserve"> </w:t>
      </w:r>
      <w:r w:rsidRPr="003A7DB3">
        <w:rPr>
          <w:b w:val="0"/>
        </w:rPr>
        <w:t>survey</w:t>
      </w:r>
      <w:r w:rsidR="00EF7ACB">
        <w:rPr>
          <w:b w:val="0"/>
        </w:rPr>
        <w:t xml:space="preserve"> (in English)</w:t>
      </w:r>
      <w:r w:rsidRPr="003A7DB3">
        <w:rPr>
          <w:b w:val="0"/>
        </w:rPr>
        <w:t xml:space="preserve"> independently or with translation and interpreting assistance. While there was little overall </w:t>
      </w:r>
      <w:r w:rsidR="00EF7ACB">
        <w:rPr>
          <w:b w:val="0"/>
        </w:rPr>
        <w:t xml:space="preserve">variation </w:t>
      </w:r>
      <w:r w:rsidRPr="003A7DB3">
        <w:rPr>
          <w:b w:val="0"/>
        </w:rPr>
        <w:t>between these groups in overall employment and satisfaction with their employment, differences emerged around study or training undertaken in Australia. Eleven out of fourteen (79%) respondents who completed the survey with language assistance and indicated completing study or training in Australia, identified the purpose of study/ training in Australia as gaining employment. Only sixteen out of 120 (13%) respondents who had completed the survey independently, and indicated completing study or training in Australia, identified employment as their reason for doing so.  </w:t>
      </w:r>
    </w:p>
    <w:p w14:paraId="6844F25B" w14:textId="6C130FF4" w:rsidR="00DD2292" w:rsidRPr="003A7DB3" w:rsidRDefault="00DD2292" w:rsidP="00D768D4">
      <w:pPr>
        <w:pStyle w:val="Caption"/>
        <w:spacing w:line="276" w:lineRule="auto"/>
        <w:rPr>
          <w:b w:val="0"/>
        </w:rPr>
      </w:pPr>
      <w:r w:rsidRPr="003A7DB3">
        <w:rPr>
          <w:b w:val="0"/>
        </w:rPr>
        <w:t xml:space="preserve">Of the 160 respondents who indicated they were not currently employed, over two thirds expressed that they wanted employment, with this proportion even higher among those who completed the survey independently (95%). Interestingly, there was little difference between groups in the proportion of respondents who indicated that 'language barriers' challenged their ability to pursue their aspirations. One possible explanation may be </w:t>
      </w:r>
      <w:r w:rsidR="003839E8">
        <w:rPr>
          <w:b w:val="0"/>
        </w:rPr>
        <w:t>that</w:t>
      </w:r>
      <w:r w:rsidRPr="003A7DB3">
        <w:rPr>
          <w:b w:val="0"/>
        </w:rPr>
        <w:t xml:space="preserve"> the term 'language barriers' or 'communication barriers' </w:t>
      </w:r>
      <w:r w:rsidR="003839E8">
        <w:rPr>
          <w:b w:val="0"/>
        </w:rPr>
        <w:t xml:space="preserve">appeared to be used </w:t>
      </w:r>
      <w:r w:rsidRPr="003A7DB3">
        <w:rPr>
          <w:b w:val="0"/>
        </w:rPr>
        <w:t xml:space="preserve">by migrant women </w:t>
      </w:r>
      <w:r w:rsidR="00691695">
        <w:rPr>
          <w:b w:val="0"/>
        </w:rPr>
        <w:t xml:space="preserve">predominantly </w:t>
      </w:r>
      <w:r w:rsidRPr="003A7DB3">
        <w:rPr>
          <w:b w:val="0"/>
        </w:rPr>
        <w:t>to describe challenges associated with intercultural communication, racism or a lack of inclusivity, as occurred in some interviews. </w:t>
      </w:r>
    </w:p>
    <w:p w14:paraId="38128997" w14:textId="77777777" w:rsidR="00DD2292" w:rsidRPr="003A7DB3" w:rsidRDefault="00DD2292" w:rsidP="00D768D4">
      <w:pPr>
        <w:pStyle w:val="Caption"/>
        <w:spacing w:line="276" w:lineRule="auto"/>
        <w:rPr>
          <w:b w:val="0"/>
        </w:rPr>
      </w:pPr>
      <w:r w:rsidRPr="003A7DB3">
        <w:rPr>
          <w:b w:val="0"/>
        </w:rPr>
        <w:t>Anna, who was born in New Zealand and a native English speaker, described,  </w:t>
      </w:r>
    </w:p>
    <w:p w14:paraId="0EE6725B" w14:textId="5C770036" w:rsidR="00BE46D8" w:rsidRDefault="3061674B" w:rsidP="00D768D4">
      <w:pPr>
        <w:pStyle w:val="Caption"/>
        <w:spacing w:line="276" w:lineRule="auto"/>
        <w:ind w:left="720"/>
        <w:rPr>
          <w:rFonts w:ascii="Calibri" w:hAnsi="Calibri" w:cs="Calibri"/>
          <w:b w:val="0"/>
        </w:rPr>
      </w:pPr>
      <w:r w:rsidRPr="2807A506">
        <w:rPr>
          <w:rFonts w:ascii="Calibri" w:hAnsi="Calibri" w:cs="Calibri"/>
          <w:b w:val="0"/>
        </w:rPr>
        <w:t>I just remember going to school and kind of just sitting there and </w:t>
      </w:r>
      <w:r w:rsidRPr="2807A506">
        <w:rPr>
          <w:rFonts w:ascii="Calibri" w:hAnsi="Calibri" w:cs="Calibri"/>
          <w:bCs/>
        </w:rPr>
        <w:t>you're like looking around for someone who looks like you</w:t>
      </w:r>
      <w:r w:rsidRPr="2807A506">
        <w:rPr>
          <w:rFonts w:ascii="Calibri" w:hAnsi="Calibri" w:cs="Calibri"/>
          <w:b w:val="0"/>
        </w:rPr>
        <w:t>...</w:t>
      </w:r>
      <w:r w:rsidR="0CC276BE" w:rsidRPr="2807A506">
        <w:rPr>
          <w:rFonts w:ascii="Calibri" w:hAnsi="Calibri" w:cs="Calibri"/>
          <w:b w:val="0"/>
        </w:rPr>
        <w:t xml:space="preserve"> </w:t>
      </w:r>
      <w:r w:rsidRPr="2807A506">
        <w:rPr>
          <w:rFonts w:ascii="Calibri" w:hAnsi="Calibri" w:cs="Calibri"/>
          <w:b w:val="0"/>
        </w:rPr>
        <w:t>and having to try find ways to make friends with these people. Like, you know,</w:t>
      </w:r>
      <w:r w:rsidRPr="2807A506">
        <w:rPr>
          <w:rFonts w:ascii="Calibri" w:hAnsi="Calibri" w:cs="Calibri"/>
          <w:bCs/>
        </w:rPr>
        <w:t> communication would be different. They wouldn't understand what I was saying.</w:t>
      </w:r>
      <w:r w:rsidRPr="2807A506">
        <w:rPr>
          <w:rFonts w:ascii="Calibri" w:hAnsi="Calibri" w:cs="Calibri"/>
          <w:b w:val="0"/>
        </w:rPr>
        <w:t> And I guess like</w:t>
      </w:r>
      <w:r w:rsidRPr="2807A506">
        <w:rPr>
          <w:rFonts w:ascii="Calibri" w:hAnsi="Calibri" w:cs="Calibri"/>
          <w:bCs/>
        </w:rPr>
        <w:t> understanding their cultural values... </w:t>
      </w:r>
      <w:r w:rsidRPr="2807A506">
        <w:rPr>
          <w:rFonts w:ascii="Calibri" w:hAnsi="Calibri" w:cs="Calibri"/>
          <w:b w:val="0"/>
        </w:rPr>
        <w:t> so hard to explain... we have different beliefs, what we find important may not be as important for them, and it's ..</w:t>
      </w:r>
      <w:r w:rsidRPr="2807A506">
        <w:rPr>
          <w:rFonts w:ascii="Calibri" w:hAnsi="Calibri" w:cs="Calibri"/>
          <w:bCs/>
        </w:rPr>
        <w:t>.trying to find like something to bond with them</w:t>
      </w:r>
      <w:r w:rsidRPr="2807A506">
        <w:rPr>
          <w:rFonts w:ascii="Calibri" w:hAnsi="Calibri" w:cs="Calibri"/>
          <w:b w:val="0"/>
        </w:rPr>
        <w:t>, I guess.  </w:t>
      </w:r>
    </w:p>
    <w:p w14:paraId="25F9BB92" w14:textId="60615B6E" w:rsidR="001A55D1" w:rsidRPr="001A55D1" w:rsidRDefault="00136E4B" w:rsidP="00D768D4">
      <w:pPr>
        <w:ind w:left="720"/>
        <w:rPr>
          <w:rFonts w:ascii="Calibri" w:hAnsi="Calibri" w:cs="Calibri"/>
        </w:rPr>
      </w:pPr>
      <w:r>
        <w:rPr>
          <w:rFonts w:ascii="Calibri" w:hAnsi="Calibri" w:cs="Calibri"/>
        </w:rPr>
        <w:t>–</w:t>
      </w:r>
      <w:r w:rsidR="001A55D1">
        <w:rPr>
          <w:rFonts w:ascii="Calibri" w:hAnsi="Calibri" w:cs="Calibri"/>
        </w:rPr>
        <w:t xml:space="preserve"> Anna, Pasifika background </w:t>
      </w:r>
    </w:p>
    <w:p w14:paraId="34D10B25" w14:textId="61115C49" w:rsidR="003A375E" w:rsidRPr="003A7DB3" w:rsidRDefault="003A375E" w:rsidP="00D768D4">
      <w:pPr>
        <w:pStyle w:val="Heading2"/>
        <w:spacing w:line="276" w:lineRule="auto"/>
      </w:pPr>
      <w:bookmarkStart w:id="41" w:name="_Toc240391346"/>
      <w:r>
        <w:t>2.0 Skills, qualifications, and employment experiences</w:t>
      </w:r>
      <w:bookmarkEnd w:id="41"/>
      <w:r>
        <w:t>  </w:t>
      </w:r>
    </w:p>
    <w:p w14:paraId="26D5B4F4" w14:textId="40D809BF" w:rsidR="003A375E" w:rsidRPr="003A7DB3" w:rsidRDefault="725FDFE8" w:rsidP="00D768D4">
      <w:pPr>
        <w:pStyle w:val="Caption"/>
        <w:spacing w:line="276" w:lineRule="auto"/>
        <w:rPr>
          <w:b w:val="0"/>
        </w:rPr>
      </w:pPr>
      <w:r>
        <w:rPr>
          <w:b w:val="0"/>
        </w:rPr>
        <w:t>Migrant women who participated in this study possessed a wide range of skills, qualifications, and expertise. Interviewees most commonly spoke about skills associated with community building and organising, social skills, language and communication</w:t>
      </w:r>
      <w:r w:rsidR="0D6A34D7">
        <w:rPr>
          <w:b w:val="0"/>
        </w:rPr>
        <w:t>;</w:t>
      </w:r>
      <w:r>
        <w:rPr>
          <w:b w:val="0"/>
        </w:rPr>
        <w:t xml:space="preserve"> and skills associated with the 'domestic' sphere such as cooking, cleaning, childcare, and caring for other family members. Many emphasised a love of learning or the value of education for themselves or their children.</w:t>
      </w:r>
      <w:r w:rsidR="6BC69FBA">
        <w:rPr>
          <w:b w:val="0"/>
        </w:rPr>
        <w:t xml:space="preserve"> Interviewees had a wide range of</w:t>
      </w:r>
      <w:r w:rsidR="20953525">
        <w:rPr>
          <w:b w:val="0"/>
        </w:rPr>
        <w:t xml:space="preserve"> </w:t>
      </w:r>
      <w:r w:rsidR="6BC69FBA">
        <w:rPr>
          <w:b w:val="0"/>
        </w:rPr>
        <w:t>qualifications</w:t>
      </w:r>
      <w:r w:rsidR="1B32BC7C">
        <w:rPr>
          <w:b w:val="0"/>
        </w:rPr>
        <w:t xml:space="preserve"> </w:t>
      </w:r>
      <w:r w:rsidR="6BC69FBA">
        <w:rPr>
          <w:b w:val="0"/>
        </w:rPr>
        <w:t>and work experience, in areas including healthcare, research, education (from early childhood through to universit</w:t>
      </w:r>
      <w:r w:rsidR="2DC00B77">
        <w:rPr>
          <w:b w:val="0"/>
        </w:rPr>
        <w:t xml:space="preserve">y level), financial services, business and organisational/workplace management, </w:t>
      </w:r>
      <w:r w:rsidR="34A39DCF">
        <w:rPr>
          <w:b w:val="0"/>
        </w:rPr>
        <w:t xml:space="preserve">writing, </w:t>
      </w:r>
      <w:r w:rsidR="31C8F81D">
        <w:rPr>
          <w:b w:val="0"/>
        </w:rPr>
        <w:t>leadership</w:t>
      </w:r>
      <w:r w:rsidR="5B1B5DE4">
        <w:rPr>
          <w:b w:val="0"/>
        </w:rPr>
        <w:t xml:space="preserve">, and entrepreneurship. </w:t>
      </w:r>
      <w:r w:rsidR="2A53C99A">
        <w:rPr>
          <w:b w:val="0"/>
        </w:rPr>
        <w:t>Volunteering was also an important part of participant’s lives and an important arena for the use and development of their skills</w:t>
      </w:r>
      <w:r w:rsidR="771A54AF">
        <w:rPr>
          <w:b w:val="0"/>
        </w:rPr>
        <w:t>. For instance, interview and survey participants name</w:t>
      </w:r>
      <w:r w:rsidR="1A4C89A0">
        <w:rPr>
          <w:b w:val="0"/>
        </w:rPr>
        <w:t>d</w:t>
      </w:r>
      <w:r w:rsidR="771A54AF">
        <w:rPr>
          <w:b w:val="0"/>
        </w:rPr>
        <w:t xml:space="preserve"> volunteering at church (particularly, the Tongan church) as</w:t>
      </w:r>
      <w:r w:rsidR="0727BA56">
        <w:rPr>
          <w:b w:val="0"/>
        </w:rPr>
        <w:t xml:space="preserve"> an opportunity to learn and apply skills in music, childcare, cooking, event management, pastoral care or youth work, and social skills. </w:t>
      </w:r>
    </w:p>
    <w:p w14:paraId="2D5597B8" w14:textId="07F73ED0" w:rsidR="003A375E" w:rsidRDefault="0552C458" w:rsidP="00D768D4">
      <w:pPr>
        <w:pStyle w:val="Caption"/>
        <w:spacing w:line="276" w:lineRule="auto"/>
        <w:rPr>
          <w:b w:val="0"/>
        </w:rPr>
      </w:pPr>
      <w:r w:rsidRPr="003A7DB3">
        <w:rPr>
          <w:b w:val="0"/>
        </w:rPr>
        <w:t>Survey respondents indicated a diversity of skills, with more common areas including teaching, community organizing, maths, health, food, music and the performing arts. </w:t>
      </w:r>
      <w:r w:rsidR="00A9478C">
        <w:rPr>
          <w:b w:val="0"/>
        </w:rPr>
        <w:t>For employed survey respondents, t</w:t>
      </w:r>
      <w:r w:rsidRPr="003A7DB3">
        <w:rPr>
          <w:b w:val="0"/>
        </w:rPr>
        <w:t>he main areas of employment </w:t>
      </w:r>
      <w:r w:rsidR="00A9478C">
        <w:rPr>
          <w:b w:val="0"/>
        </w:rPr>
        <w:t>were</w:t>
      </w:r>
      <w:r w:rsidRPr="003A7DB3">
        <w:rPr>
          <w:b w:val="0"/>
        </w:rPr>
        <w:t xml:space="preserve"> healthcare (23%), trades or agriculture/food processing (21%), hospitality and retail (19%), and education and childcare (15%).  Free text survey responses identified personal aspirations around education, employment and career pathways in a diversity of areas, including healthcare and community services, science, teaching, and professional sport. </w:t>
      </w:r>
      <w:r w:rsidR="008D468B">
        <w:rPr>
          <w:b w:val="0"/>
        </w:rPr>
        <w:t>Survey respondents</w:t>
      </w:r>
      <w:r w:rsidR="008D468B" w:rsidRPr="003A7DB3">
        <w:rPr>
          <w:b w:val="0"/>
        </w:rPr>
        <w:t> (</w:t>
      </w:r>
      <w:r w:rsidR="008D468B">
        <w:rPr>
          <w:b w:val="0"/>
        </w:rPr>
        <w:t xml:space="preserve">whether </w:t>
      </w:r>
      <w:r w:rsidR="008D468B" w:rsidRPr="003A7DB3">
        <w:rPr>
          <w:b w:val="0"/>
        </w:rPr>
        <w:t>completing independently or with assistance) overwhelmingly disagreed with the statement, 'I am satisfied with the amount of money I earn', as over 80% responded 'no'.</w:t>
      </w:r>
    </w:p>
    <w:p w14:paraId="1E15CFCA" w14:textId="39377308" w:rsidR="00BD5664" w:rsidRPr="003A7DB3" w:rsidRDefault="744EBE45" w:rsidP="00D768D4">
      <w:pPr>
        <w:pStyle w:val="Caption"/>
        <w:spacing w:line="276" w:lineRule="auto"/>
        <w:rPr>
          <w:b w:val="0"/>
        </w:rPr>
      </w:pPr>
      <w:r>
        <w:rPr>
          <w:b w:val="0"/>
        </w:rPr>
        <w:t xml:space="preserve">As shown in Figure </w:t>
      </w:r>
      <w:r w:rsidR="6CF56172">
        <w:rPr>
          <w:b w:val="0"/>
        </w:rPr>
        <w:t>Ten</w:t>
      </w:r>
      <w:r>
        <w:rPr>
          <w:b w:val="0"/>
        </w:rPr>
        <w:t xml:space="preserve">, survey findings support interview findings that access to employment opportunities was a challenge for migrant women, with 31.1% identifying 'limited access to employment opportunities' as a challenge, second only to 'language barriers'.  Respondents also indicated that a wider range of </w:t>
      </w:r>
      <w:r>
        <w:rPr>
          <w:b w:val="0"/>
        </w:rPr>
        <w:lastRenderedPageBreak/>
        <w:t>education and training or employment options would be helpful. However, this number (17.0%) was comparatively less compared to the percentage that indicated access to employment opportunities was a barrier to achieving their aspirations (31.1%). This discrepancy may reflect that women recognised that it was</w:t>
      </w:r>
      <w:r w:rsidRPr="2AC906F2">
        <w:rPr>
          <w:b w:val="0"/>
          <w:i/>
        </w:rPr>
        <w:t> their own</w:t>
      </w:r>
      <w:r>
        <w:rPr>
          <w:b w:val="0"/>
        </w:rPr>
        <w:t> </w:t>
      </w:r>
      <w:r w:rsidRPr="2AC906F2">
        <w:rPr>
          <w:b w:val="0"/>
          <w:i/>
        </w:rPr>
        <w:t>access</w:t>
      </w:r>
      <w:r>
        <w:rPr>
          <w:b w:val="0"/>
        </w:rPr>
        <w:t> to opportunities, rather than the range of options in Shepparton, that constrained their lives and careers. This may also be read in conjunction with language barriers and discrimination affecting access to opportunities.  </w:t>
      </w:r>
    </w:p>
    <w:p w14:paraId="39D23225" w14:textId="77777777" w:rsidR="0069659D" w:rsidRPr="003A7DB3" w:rsidRDefault="0069659D" w:rsidP="00D768D4">
      <w:pPr>
        <w:pStyle w:val="Caption"/>
        <w:spacing w:line="276" w:lineRule="auto"/>
        <w:rPr>
          <w:b w:val="0"/>
        </w:rPr>
      </w:pPr>
    </w:p>
    <w:p w14:paraId="54813766" w14:textId="1CC87168" w:rsidR="003F50F5" w:rsidRDefault="003F50F5" w:rsidP="00D768D4">
      <w:pPr>
        <w:pStyle w:val="Caption"/>
        <w:keepNext/>
      </w:pPr>
      <w:bookmarkStart w:id="42" w:name="_Toc240390818"/>
      <w:r>
        <w:t xml:space="preserve">Figure </w:t>
      </w:r>
      <w:r>
        <w:fldChar w:fldCharType="begin"/>
      </w:r>
      <w:r>
        <w:instrText xml:space="preserve"> SEQ Figure \* ARABIC </w:instrText>
      </w:r>
      <w:r>
        <w:fldChar w:fldCharType="separate"/>
      </w:r>
      <w:r w:rsidR="004A7EF2">
        <w:rPr>
          <w:noProof/>
        </w:rPr>
        <w:t>10</w:t>
      </w:r>
      <w:r>
        <w:fldChar w:fldCharType="end"/>
      </w:r>
      <w:r>
        <w:t>.</w:t>
      </w:r>
      <w:r w:rsidRPr="003F50F5">
        <w:t xml:space="preserve"> </w:t>
      </w:r>
      <w:r w:rsidRPr="003A7DB3">
        <w:t xml:space="preserve">Multiple </w:t>
      </w:r>
      <w:r>
        <w:t>option</w:t>
      </w:r>
      <w:r w:rsidRPr="003A7DB3">
        <w:t xml:space="preserve"> survey question: Have any of the following made it difficult for you to pursue your aims or aspirations in Shepparton? (select all that apply)</w:t>
      </w:r>
      <w:bookmarkEnd w:id="42"/>
    </w:p>
    <w:p w14:paraId="4FDA84F1" w14:textId="27EA9224" w:rsidR="0069659D" w:rsidRPr="003A7DB3" w:rsidRDefault="0069659D" w:rsidP="00D768D4">
      <w:pPr>
        <w:pStyle w:val="Caption"/>
        <w:spacing w:line="276" w:lineRule="auto"/>
        <w:rPr>
          <w:b w:val="0"/>
        </w:rPr>
      </w:pPr>
      <w:r w:rsidRPr="003A7DB3">
        <w:rPr>
          <w:noProof/>
        </w:rPr>
        <w:drawing>
          <wp:inline distT="0" distB="0" distL="0" distR="0" wp14:anchorId="40FA1F7E" wp14:editId="573EA3E7">
            <wp:extent cx="5943600" cy="4371975"/>
            <wp:effectExtent l="0" t="0" r="0" b="0"/>
            <wp:docPr id="1025077052" name="Picture 19" descr="colum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77052" name="Picture 19" descr="column graph"/>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5943600" cy="4371975"/>
                    </a:xfrm>
                    <a:prstGeom prst="rect">
                      <a:avLst/>
                    </a:prstGeom>
                    <a:noFill/>
                    <a:ln>
                      <a:noFill/>
                    </a:ln>
                  </pic:spPr>
                </pic:pic>
              </a:graphicData>
            </a:graphic>
          </wp:inline>
        </w:drawing>
      </w:r>
    </w:p>
    <w:p w14:paraId="67E954A3" w14:textId="01CB0B7D" w:rsidR="003A375E" w:rsidRPr="003A7DB3" w:rsidRDefault="7CDBB5C3" w:rsidP="00D768D4">
      <w:pPr>
        <w:pStyle w:val="Caption"/>
        <w:spacing w:line="276" w:lineRule="auto"/>
        <w:rPr>
          <w:b w:val="0"/>
        </w:rPr>
      </w:pPr>
      <w:r>
        <w:rPr>
          <w:b w:val="0"/>
        </w:rPr>
        <w:t>A common theme across interviews was that women faced compound</w:t>
      </w:r>
      <w:r w:rsidR="1D9A73C2">
        <w:rPr>
          <w:b w:val="0"/>
        </w:rPr>
        <w:t>ing</w:t>
      </w:r>
      <w:r>
        <w:rPr>
          <w:b w:val="0"/>
        </w:rPr>
        <w:t xml:space="preserve"> challenges in attaining recognition for their skills and qualifications, and in converting these into employment or </w:t>
      </w:r>
      <w:r w:rsidR="7BED1B42">
        <w:rPr>
          <w:b w:val="0"/>
        </w:rPr>
        <w:t xml:space="preserve">a </w:t>
      </w:r>
      <w:r>
        <w:rPr>
          <w:b w:val="0"/>
        </w:rPr>
        <w:t xml:space="preserve">means of supporting themselves, their families and their aspirations. </w:t>
      </w:r>
      <w:r w:rsidR="68CFF1AB">
        <w:rPr>
          <w:b w:val="0"/>
        </w:rPr>
        <w:t>Importantly, v</w:t>
      </w:r>
      <w:r>
        <w:rPr>
          <w:b w:val="0"/>
        </w:rPr>
        <w:t>alues and aspirations shaped the way that women understood and sought to </w:t>
      </w:r>
      <w:r w:rsidR="7BED1B42">
        <w:rPr>
          <w:b w:val="0"/>
        </w:rPr>
        <w:t>use </w:t>
      </w:r>
      <w:r>
        <w:rPr>
          <w:b w:val="0"/>
        </w:rPr>
        <w:t>their skills and qualifications. For instance, although many women expressed individual aspirations, interviewees generally articulated being motivated by a broader underlying desire to contribute to the development and improved social connectedness of the Shepparton </w:t>
      </w:r>
      <w:proofErr w:type="gramStart"/>
      <w:r>
        <w:rPr>
          <w:b w:val="0"/>
        </w:rPr>
        <w:t>community as a whole</w:t>
      </w:r>
      <w:proofErr w:type="gramEnd"/>
      <w:r>
        <w:rPr>
          <w:b w:val="0"/>
        </w:rPr>
        <w:t>. As such, the </w:t>
      </w:r>
      <w:proofErr w:type="gramStart"/>
      <w:r>
        <w:rPr>
          <w:b w:val="0"/>
        </w:rPr>
        <w:t>particular skills</w:t>
      </w:r>
      <w:proofErr w:type="gramEnd"/>
      <w:r>
        <w:rPr>
          <w:b w:val="0"/>
        </w:rPr>
        <w:t>, qualifications, and experiences of migrant women should be understood as generally framed and directed by values and aspirations around social connectedness in Shepparton.  </w:t>
      </w:r>
    </w:p>
    <w:p w14:paraId="7D60D3F8" w14:textId="143EE815" w:rsidR="003A375E" w:rsidRPr="003A7DB3" w:rsidRDefault="1316CA48" w:rsidP="00D768D4">
      <w:pPr>
        <w:pStyle w:val="Heading3"/>
        <w:spacing w:line="276" w:lineRule="auto"/>
      </w:pPr>
      <w:bookmarkStart w:id="43" w:name="_Toc290409807"/>
      <w:r>
        <w:t>2</w:t>
      </w:r>
      <w:r w:rsidR="0552C458">
        <w:t>.1 'I don't have skills': What skills are valued, and what are we missing?</w:t>
      </w:r>
      <w:bookmarkEnd w:id="43"/>
      <w:r w:rsidR="0552C458">
        <w:t>  </w:t>
      </w:r>
    </w:p>
    <w:p w14:paraId="44EA89EE" w14:textId="55DE3997" w:rsidR="003A375E" w:rsidRPr="003A7DB3" w:rsidRDefault="003A375E" w:rsidP="00D768D4">
      <w:pPr>
        <w:pStyle w:val="Caption"/>
        <w:spacing w:line="276" w:lineRule="auto"/>
        <w:rPr>
          <w:b w:val="0"/>
        </w:rPr>
      </w:pPr>
      <w:r w:rsidRPr="003A7DB3">
        <w:rPr>
          <w:b w:val="0"/>
        </w:rPr>
        <w:t>Many interviews conducted in Arabic, Hazaragi, and Dari with women from refugee backgrounds began with women expressing a lack of 'useful' skills or a lack of skills altogether, often citing limited formal education</w:t>
      </w:r>
      <w:r w:rsidR="006C76F5">
        <w:rPr>
          <w:b w:val="0"/>
        </w:rPr>
        <w:t>.</w:t>
      </w:r>
      <w:r w:rsidR="00E86CC4">
        <w:rPr>
          <w:b w:val="0"/>
        </w:rPr>
        <w:t xml:space="preserve"> A</w:t>
      </w:r>
      <w:r w:rsidRPr="003A7DB3">
        <w:rPr>
          <w:b w:val="0"/>
        </w:rPr>
        <w:t xml:space="preserve">cross these groups, most had not completed secondary schooling. Yet, many participants from refugee backgrounds were skilled community organisers and connectors, event planners, and regularly helped new migrants settle into Shepparton.  Others could provide childcare, cook to feed 100 people or more, were (or had been) entrepreneurs, tailors, religious and/or youth group leaders, skilled musicians or </w:t>
      </w:r>
      <w:r w:rsidRPr="003A7DB3">
        <w:rPr>
          <w:b w:val="0"/>
        </w:rPr>
        <w:lastRenderedPageBreak/>
        <w:t>dancers. Community Researchers played a crucial role translating our question, 'what skills do you have?', into a question that these women felt able to answer; prompting them to consider skills they regarded as more mundane or 'everyday'. In the process, we learnt that migrant women tended to perceive the question as asking about the kinds of skills named in job advertisements, job-ready programs and classrooms: English language literacy, IT skills, technical expertise or academic subject knowledge. Community Researchers prompted them to consider the skills they used in daily life such as cooking, childcare, bookkeeping, interpreting or translation. Other skills, particularly those associated with the domestic sphere and traditionally feminised areas of labour (including emotional and social labour), were often overlooked as just the skills that 'everyone' had. </w:t>
      </w:r>
      <w:r w:rsidR="00753FED">
        <w:rPr>
          <w:b w:val="0"/>
        </w:rPr>
        <w:t>These</w:t>
      </w:r>
      <w:r w:rsidRPr="003A7DB3">
        <w:rPr>
          <w:b w:val="0"/>
        </w:rPr>
        <w:t> insights shaped our survey design, which explicitly asked respondents about their involvement with migrant communities and the Shepparton community more broadly.   </w:t>
      </w:r>
    </w:p>
    <w:p w14:paraId="74BA4ADF" w14:textId="1F52B9CF" w:rsidR="003A375E" w:rsidRPr="006A4C6C" w:rsidRDefault="003A375E" w:rsidP="00D768D4">
      <w:pPr>
        <w:pStyle w:val="Caption"/>
        <w:spacing w:line="276" w:lineRule="auto"/>
        <w:rPr>
          <w:b w:val="0"/>
          <w:bCs/>
        </w:rPr>
      </w:pPr>
      <w:r w:rsidRPr="006A4C6C">
        <w:rPr>
          <w:b w:val="0"/>
          <w:bCs/>
        </w:rPr>
        <w:t>We found that, of all survey respondents</w:t>
      </w:r>
      <w:r w:rsidR="005C0FA1">
        <w:rPr>
          <w:b w:val="0"/>
          <w:bCs/>
        </w:rPr>
        <w:t>:</w:t>
      </w:r>
      <w:r w:rsidRPr="006A4C6C">
        <w:rPr>
          <w:b w:val="0"/>
          <w:bCs/>
        </w:rPr>
        <w:t> </w:t>
      </w:r>
    </w:p>
    <w:p w14:paraId="29D73DEE" w14:textId="77777777" w:rsidR="003A375E" w:rsidRPr="006A4C6C" w:rsidRDefault="003A375E" w:rsidP="00AA12AD">
      <w:pPr>
        <w:pStyle w:val="Caption"/>
        <w:numPr>
          <w:ilvl w:val="0"/>
          <w:numId w:val="18"/>
        </w:numPr>
        <w:spacing w:line="276" w:lineRule="auto"/>
        <w:rPr>
          <w:b w:val="0"/>
          <w:bCs/>
        </w:rPr>
      </w:pPr>
      <w:r w:rsidRPr="006A4C6C">
        <w:rPr>
          <w:b w:val="0"/>
          <w:bCs/>
        </w:rPr>
        <w:t>38.6% had ‘helped lead a network, an organisation or community group or to organise community events’ in Shepparton   </w:t>
      </w:r>
    </w:p>
    <w:p w14:paraId="416FA31C" w14:textId="77777777" w:rsidR="003A375E" w:rsidRPr="006A4C6C" w:rsidRDefault="003A375E" w:rsidP="00AA12AD">
      <w:pPr>
        <w:pStyle w:val="Caption"/>
        <w:numPr>
          <w:ilvl w:val="0"/>
          <w:numId w:val="19"/>
        </w:numPr>
        <w:spacing w:line="276" w:lineRule="auto"/>
        <w:rPr>
          <w:b w:val="0"/>
          <w:bCs/>
        </w:rPr>
      </w:pPr>
      <w:r w:rsidRPr="006A4C6C">
        <w:rPr>
          <w:b w:val="0"/>
          <w:bCs/>
        </w:rPr>
        <w:t>36.3% had ‘volunteered in Shepparton’ </w:t>
      </w:r>
    </w:p>
    <w:p w14:paraId="72D1463B" w14:textId="77777777" w:rsidR="003A375E" w:rsidRPr="006A4C6C" w:rsidRDefault="003A375E" w:rsidP="00AA12AD">
      <w:pPr>
        <w:pStyle w:val="Caption"/>
        <w:numPr>
          <w:ilvl w:val="0"/>
          <w:numId w:val="20"/>
        </w:numPr>
        <w:spacing w:line="276" w:lineRule="auto"/>
        <w:rPr>
          <w:b w:val="0"/>
          <w:bCs/>
        </w:rPr>
      </w:pPr>
      <w:r w:rsidRPr="006A4C6C">
        <w:rPr>
          <w:b w:val="0"/>
          <w:bCs/>
        </w:rPr>
        <w:t>32.1% had ‘helped other migrants settle into Shepparton’ </w:t>
      </w:r>
    </w:p>
    <w:p w14:paraId="0EAC2A9B" w14:textId="7CCB5916" w:rsidR="003A375E" w:rsidRPr="003A7DB3" w:rsidRDefault="7CDBB5C3" w:rsidP="00D768D4">
      <w:pPr>
        <w:pStyle w:val="Caption"/>
        <w:spacing w:line="276" w:lineRule="auto"/>
        <w:rPr>
          <w:b w:val="0"/>
        </w:rPr>
      </w:pPr>
      <w:r>
        <w:rPr>
          <w:b w:val="0"/>
        </w:rPr>
        <w:t>The plethora of Shepparton-based initiatives and networks led or </w:t>
      </w:r>
      <w:r w:rsidR="5FA349F2">
        <w:rPr>
          <w:b w:val="0"/>
        </w:rPr>
        <w:t>co-</w:t>
      </w:r>
      <w:r>
        <w:rPr>
          <w:b w:val="0"/>
        </w:rPr>
        <w:t>facilitated by migrant women such as The Migrant Women's Doorbells Network, Point of Difference Studio, Culture Kitchen, Wise Well Women, ethno-culturally specific or faith-based groups, is illustrative of the strong role that migrant women play weaving and strengthening the social fabric of Shepparton. This role was emphasised by stakeholders working with migrant women, who understood the success of multiculturalism in Shepparton to hinge, in no small part, on the work</w:t>
      </w:r>
      <w:r w:rsidR="218F68E7">
        <w:rPr>
          <w:b w:val="0"/>
        </w:rPr>
        <w:t xml:space="preserve"> (both paid and unpaid)</w:t>
      </w:r>
      <w:r>
        <w:rPr>
          <w:b w:val="0"/>
        </w:rPr>
        <w:t xml:space="preserve"> of migrant women in building and maintaining vital connections between communities, services, and institutions. </w:t>
      </w:r>
    </w:p>
    <w:p w14:paraId="7DEB3B3F" w14:textId="03FF668B" w:rsidR="003A375E" w:rsidRPr="003A7DB3" w:rsidRDefault="5574E4A3" w:rsidP="00D768D4">
      <w:pPr>
        <w:pStyle w:val="Heading3"/>
        <w:spacing w:line="276" w:lineRule="auto"/>
      </w:pPr>
      <w:bookmarkStart w:id="44" w:name="_Toc362428499"/>
      <w:r>
        <w:t>2</w:t>
      </w:r>
      <w:r w:rsidR="0552C458">
        <w:t>.2 Essential but unrecognised: Intercultural communication, translation and interpreting</w:t>
      </w:r>
      <w:bookmarkEnd w:id="44"/>
      <w:r w:rsidR="0552C458">
        <w:t> </w:t>
      </w:r>
    </w:p>
    <w:p w14:paraId="51D0C009" w14:textId="58482F20" w:rsidR="003A375E" w:rsidRPr="003A7DB3" w:rsidRDefault="003A375E" w:rsidP="00D768D4">
      <w:pPr>
        <w:pStyle w:val="Caption"/>
        <w:spacing w:line="276" w:lineRule="auto"/>
        <w:rPr>
          <w:b w:val="0"/>
        </w:rPr>
      </w:pPr>
      <w:r w:rsidRPr="003A7DB3">
        <w:rPr>
          <w:b w:val="0"/>
        </w:rPr>
        <w:t>Many interviewees described undertaking essential interpreting and translation work for their families and linguistic communities. This work was informal, unpaid and often unrecognised by interviewees themselves until prompted by Community Researchers. A lack of formal interpreting services in Shepparton meant that women with strong English skills felt they had little choice but to perform this work.   </w:t>
      </w:r>
    </w:p>
    <w:p w14:paraId="27975225" w14:textId="6199428A" w:rsidR="003A375E" w:rsidRPr="003A7DB3" w:rsidRDefault="7CDBB5C3" w:rsidP="00D768D4">
      <w:pPr>
        <w:pStyle w:val="Caption"/>
        <w:spacing w:line="276" w:lineRule="auto"/>
        <w:rPr>
          <w:b w:val="0"/>
        </w:rPr>
      </w:pPr>
      <w:r>
        <w:rPr>
          <w:b w:val="0"/>
        </w:rPr>
        <w:t>Anna and Nepo described a need for more interpreting services and intercultural communication support in places such as Centrelink and healthcare services</w:t>
      </w:r>
      <w:r w:rsidR="7684238C">
        <w:rPr>
          <w:b w:val="0"/>
        </w:rPr>
        <w:t>,</w:t>
      </w:r>
      <w:r>
        <w:rPr>
          <w:b w:val="0"/>
        </w:rPr>
        <w:t xml:space="preserve"> which can be experienced as stressful settings for migrant women and families even without accounting for language barriers:  </w:t>
      </w:r>
    </w:p>
    <w:p w14:paraId="2412B1E1" w14:textId="63C9616A" w:rsidR="003A375E" w:rsidRPr="003A7DB3" w:rsidRDefault="4929E7B6" w:rsidP="00D768D4">
      <w:pPr>
        <w:pStyle w:val="Caption"/>
        <w:spacing w:line="276" w:lineRule="auto"/>
        <w:ind w:left="720"/>
        <w:rPr>
          <w:rFonts w:ascii="Calibri" w:hAnsi="Calibri" w:cs="Calibri"/>
          <w:b w:val="0"/>
        </w:rPr>
      </w:pPr>
      <w:r w:rsidRPr="2807A506">
        <w:rPr>
          <w:rFonts w:ascii="Calibri" w:hAnsi="Calibri" w:cs="Calibri"/>
          <w:b w:val="0"/>
        </w:rPr>
        <w:t>...some [parents] drag along their sons or their daughters to translate because they can't understand. Let's use Centrelink as an example. ...there'd be times where I'm sitting in there and they're struggling to understand each other and</w:t>
      </w:r>
      <w:r w:rsidRPr="2807A506">
        <w:rPr>
          <w:rFonts w:ascii="Calibri" w:hAnsi="Calibri" w:cs="Calibri"/>
          <w:bCs/>
        </w:rPr>
        <w:t> it's such an important thing for that family to have those finances to help but... the son's not old enough to understand to translate and in good sense...</w:t>
      </w:r>
      <w:r w:rsidRPr="2807A506">
        <w:rPr>
          <w:rFonts w:ascii="Calibri" w:hAnsi="Calibri" w:cs="Calibri"/>
          <w:b w:val="0"/>
        </w:rPr>
        <w:t xml:space="preserve"> </w:t>
      </w:r>
      <w:r w:rsidRPr="2807A506">
        <w:rPr>
          <w:rFonts w:ascii="Calibri" w:hAnsi="Calibri" w:cs="Calibri"/>
          <w:bCs/>
        </w:rPr>
        <w:t>People don't have translators</w:t>
      </w:r>
      <w:r w:rsidR="7C9D7056" w:rsidRPr="2807A506">
        <w:rPr>
          <w:rFonts w:ascii="Calibri" w:hAnsi="Calibri" w:cs="Calibri"/>
          <w:bCs/>
        </w:rPr>
        <w:t>,</w:t>
      </w:r>
      <w:r w:rsidRPr="2807A506">
        <w:rPr>
          <w:rFonts w:ascii="Calibri" w:hAnsi="Calibri" w:cs="Calibri"/>
          <w:b w:val="0"/>
        </w:rPr>
        <w:t xml:space="preserve"> I feel like that's such an important thing especially for Shepparton ...there's so many different ethnic groups here that not having translators in such an important workplace, they fall short on </w:t>
      </w:r>
      <w:proofErr w:type="gramStart"/>
      <w:r w:rsidRPr="2807A506">
        <w:rPr>
          <w:rFonts w:ascii="Calibri" w:hAnsi="Calibri" w:cs="Calibri"/>
          <w:b w:val="0"/>
        </w:rPr>
        <w:t>it</w:t>
      </w:r>
      <w:proofErr w:type="gramEnd"/>
      <w:r w:rsidRPr="2807A506">
        <w:rPr>
          <w:rFonts w:ascii="Calibri" w:hAnsi="Calibri" w:cs="Calibri"/>
          <w:b w:val="0"/>
        </w:rPr>
        <w:t xml:space="preserve"> and </w:t>
      </w:r>
      <w:r w:rsidRPr="2807A506">
        <w:rPr>
          <w:rFonts w:ascii="Calibri" w:hAnsi="Calibri" w:cs="Calibri"/>
          <w:bCs/>
        </w:rPr>
        <w:t>it really doesn't help the community at all.</w:t>
      </w:r>
      <w:r w:rsidRPr="2807A506">
        <w:rPr>
          <w:rFonts w:ascii="Calibri" w:hAnsi="Calibri" w:cs="Calibri"/>
          <w:b w:val="0"/>
        </w:rPr>
        <w:t> </w:t>
      </w:r>
      <w:r w:rsidR="702628C6" w:rsidRPr="2807A506">
        <w:rPr>
          <w:rFonts w:ascii="Calibri" w:hAnsi="Calibri" w:cs="Calibri"/>
          <w:b w:val="0"/>
        </w:rPr>
        <w:t>–</w:t>
      </w:r>
      <w:r w:rsidRPr="2807A506">
        <w:rPr>
          <w:rFonts w:ascii="Calibri" w:hAnsi="Calibri" w:cs="Calibri"/>
          <w:b w:val="0"/>
        </w:rPr>
        <w:t xml:space="preserve"> Anna, Pasifika background </w:t>
      </w:r>
    </w:p>
    <w:p w14:paraId="0DC360EE" w14:textId="35980051" w:rsidR="003A375E" w:rsidRPr="003A7DB3" w:rsidRDefault="4929E7B6" w:rsidP="00D768D4">
      <w:pPr>
        <w:pStyle w:val="Caption"/>
        <w:spacing w:line="276" w:lineRule="auto"/>
        <w:ind w:left="720"/>
        <w:rPr>
          <w:rFonts w:ascii="Calibri" w:hAnsi="Calibri" w:cs="Calibri"/>
          <w:b w:val="0"/>
        </w:rPr>
      </w:pPr>
      <w:proofErr w:type="gramStart"/>
      <w:r w:rsidRPr="2807A506">
        <w:rPr>
          <w:rFonts w:ascii="Calibri" w:hAnsi="Calibri" w:cs="Calibri"/>
          <w:b w:val="0"/>
        </w:rPr>
        <w:t>So</w:t>
      </w:r>
      <w:proofErr w:type="gramEnd"/>
      <w:r w:rsidRPr="2807A506">
        <w:rPr>
          <w:rFonts w:ascii="Calibri" w:hAnsi="Calibri" w:cs="Calibri"/>
          <w:b w:val="0"/>
        </w:rPr>
        <w:t> there are lots of other [migrant] women who have been working here for a long time,</w:t>
      </w:r>
      <w:r w:rsidRPr="2807A506">
        <w:rPr>
          <w:rFonts w:ascii="Calibri" w:hAnsi="Calibri" w:cs="Calibri"/>
          <w:bCs/>
        </w:rPr>
        <w:t xml:space="preserve"> but due to the language barrier and due to the cultural barrier and due to the religious barrier, are feeling isolated</w:t>
      </w:r>
      <w:r w:rsidRPr="2807A506">
        <w:rPr>
          <w:rFonts w:ascii="Calibri" w:hAnsi="Calibri" w:cs="Calibri"/>
          <w:b w:val="0"/>
        </w:rPr>
        <w:t>. And even in the hospital, if they go to the hospital, they can't explain how they are feeling and how they have been suffering. </w:t>
      </w:r>
      <w:r w:rsidRPr="2807A506">
        <w:rPr>
          <w:rFonts w:ascii="Calibri" w:hAnsi="Calibri" w:cs="Calibri"/>
          <w:bCs/>
        </w:rPr>
        <w:t>They are even scared to express themselves. And they feel nervous.</w:t>
      </w:r>
      <w:r w:rsidRPr="2807A506">
        <w:rPr>
          <w:rFonts w:ascii="Calibri" w:hAnsi="Calibri" w:cs="Calibri"/>
          <w:b w:val="0"/>
        </w:rPr>
        <w:t xml:space="preserve"> They haven't built the confidence. </w:t>
      </w:r>
      <w:r w:rsidR="702628C6" w:rsidRPr="2807A506">
        <w:rPr>
          <w:rFonts w:ascii="Calibri" w:hAnsi="Calibri" w:cs="Calibri"/>
          <w:b w:val="0"/>
        </w:rPr>
        <w:t>–</w:t>
      </w:r>
      <w:r w:rsidRPr="2807A506">
        <w:rPr>
          <w:rFonts w:ascii="Calibri" w:hAnsi="Calibri" w:cs="Calibri"/>
          <w:b w:val="0"/>
        </w:rPr>
        <w:t xml:space="preserve"> Nepo, Southeast Asian background</w:t>
      </w:r>
    </w:p>
    <w:p w14:paraId="1B6A4D86" w14:textId="77777777" w:rsidR="003A375E" w:rsidRPr="003A7DB3" w:rsidRDefault="003A375E" w:rsidP="00D768D4">
      <w:pPr>
        <w:pStyle w:val="Caption"/>
        <w:spacing w:line="276" w:lineRule="auto"/>
        <w:rPr>
          <w:b w:val="0"/>
        </w:rPr>
      </w:pPr>
      <w:r w:rsidRPr="003A7DB3">
        <w:rPr>
          <w:b w:val="0"/>
        </w:rPr>
        <w:t>Interviewees like Nepo and Anna clearly articulated the harm caused and the opportunities missed </w:t>
      </w:r>
      <w:proofErr w:type="gramStart"/>
      <w:r w:rsidRPr="003A7DB3">
        <w:rPr>
          <w:b w:val="0"/>
        </w:rPr>
        <w:t>as a result of</w:t>
      </w:r>
      <w:proofErr w:type="gramEnd"/>
      <w:r w:rsidRPr="003A7DB3">
        <w:rPr>
          <w:b w:val="0"/>
        </w:rPr>
        <w:t xml:space="preserve"> inadequate interpreting services in Shepparton. These impacts extended to migrant women's </w:t>
      </w:r>
      <w:r w:rsidRPr="003A7DB3">
        <w:rPr>
          <w:b w:val="0"/>
        </w:rPr>
        <w:lastRenderedPageBreak/>
        <w:t>physical and mental health, access to financial support, and other essential supports that women and their families required </w:t>
      </w:r>
      <w:proofErr w:type="gramStart"/>
      <w:r w:rsidRPr="003A7DB3">
        <w:rPr>
          <w:b w:val="0"/>
        </w:rPr>
        <w:t>in order to</w:t>
      </w:r>
      <w:proofErr w:type="gramEnd"/>
      <w:r w:rsidRPr="003A7DB3">
        <w:rPr>
          <w:b w:val="0"/>
        </w:rPr>
        <w:t> live, let alone aspire.  </w:t>
      </w:r>
    </w:p>
    <w:p w14:paraId="4B3F6792" w14:textId="6CE305CC" w:rsidR="003A375E" w:rsidRPr="003A7DB3" w:rsidRDefault="7CDBB5C3" w:rsidP="00D768D4">
      <w:pPr>
        <w:pStyle w:val="Caption"/>
        <w:spacing w:line="276" w:lineRule="auto"/>
        <w:rPr>
          <w:b w:val="0"/>
        </w:rPr>
      </w:pPr>
      <w:r>
        <w:rPr>
          <w:b w:val="0"/>
        </w:rPr>
        <w:t xml:space="preserve">Further, the project Advisory Group, migrant women, and other stakeholders also discussed a lack of recognition, support, or compensation for informal interpreting work as an issue </w:t>
      </w:r>
      <w:proofErr w:type="spellStart"/>
      <w:r>
        <w:rPr>
          <w:b w:val="0"/>
        </w:rPr>
        <w:t>thatnegatively</w:t>
      </w:r>
      <w:proofErr w:type="spellEnd"/>
      <w:r>
        <w:rPr>
          <w:b w:val="0"/>
        </w:rPr>
        <w:t> impacted migrant women's lives and careers in Shepparton. Stakeholders emphasised that following COVID-19 pandemic and 2022 Goulburn Valley floods, it has become increasingly clear that the work of community interpreters and translators is essential for the safety and wellbeing of regional communities and contributes to community development.   </w:t>
      </w:r>
    </w:p>
    <w:p w14:paraId="5A751B76" w14:textId="3EE5F867" w:rsidR="003A375E" w:rsidRPr="003A7DB3" w:rsidRDefault="0A1BCDE0" w:rsidP="00D768D4">
      <w:pPr>
        <w:pStyle w:val="Heading3"/>
        <w:spacing w:line="276" w:lineRule="auto"/>
      </w:pPr>
      <w:bookmarkStart w:id="45" w:name="_Toc1957154513"/>
      <w:r>
        <w:t>2</w:t>
      </w:r>
      <w:r w:rsidR="0552C458">
        <w:t>.3 'Career drainage': Recognition of prior qualifications and experience</w:t>
      </w:r>
      <w:bookmarkEnd w:id="45"/>
      <w:r w:rsidR="0552C458">
        <w:t> </w:t>
      </w:r>
    </w:p>
    <w:p w14:paraId="642CB738" w14:textId="4B77D645" w:rsidR="006B0859" w:rsidRPr="006A4C6C" w:rsidRDefault="4929E7B6" w:rsidP="00D768D4">
      <w:pPr>
        <w:pStyle w:val="Caption"/>
        <w:spacing w:line="276" w:lineRule="auto"/>
        <w:ind w:left="720"/>
        <w:rPr>
          <w:rFonts w:ascii="Calibri" w:hAnsi="Calibri" w:cs="Calibri"/>
          <w:b w:val="0"/>
        </w:rPr>
      </w:pPr>
      <w:r w:rsidRPr="2807A506">
        <w:rPr>
          <w:rFonts w:ascii="Calibri" w:hAnsi="Calibri" w:cs="Calibri"/>
          <w:b w:val="0"/>
        </w:rPr>
        <w:t xml:space="preserve">When I first came, I had a [Master’s] degree in economics, but it was hard to get a job in economics, I think, I found, because sometimes </w:t>
      </w:r>
      <w:r w:rsidRPr="2807A506">
        <w:rPr>
          <w:rFonts w:ascii="Calibri" w:hAnsi="Calibri" w:cs="Calibri"/>
          <w:bCs/>
        </w:rPr>
        <w:t>they don't recognise the degree when we do it from another country.</w:t>
      </w:r>
      <w:r w:rsidRPr="2807A506">
        <w:rPr>
          <w:rFonts w:ascii="Calibri" w:hAnsi="Calibri" w:cs="Calibri"/>
          <w:b w:val="0"/>
        </w:rPr>
        <w:t xml:space="preserve"> Yeah, so </w:t>
      </w:r>
      <w:r w:rsidRPr="2807A506">
        <w:rPr>
          <w:rFonts w:ascii="Calibri" w:hAnsi="Calibri" w:cs="Calibri"/>
          <w:bCs/>
        </w:rPr>
        <w:t>we need to do more studying, extra studying, or I </w:t>
      </w:r>
      <w:proofErr w:type="gramStart"/>
      <w:r w:rsidRPr="2807A506">
        <w:rPr>
          <w:rFonts w:ascii="Calibri" w:hAnsi="Calibri" w:cs="Calibri"/>
          <w:bCs/>
        </w:rPr>
        <w:t>have to</w:t>
      </w:r>
      <w:proofErr w:type="gramEnd"/>
      <w:r w:rsidRPr="2807A506">
        <w:rPr>
          <w:rFonts w:ascii="Calibri" w:hAnsi="Calibri" w:cs="Calibri"/>
          <w:bCs/>
        </w:rPr>
        <w:t> change my subject.</w:t>
      </w:r>
      <w:r w:rsidRPr="2807A506">
        <w:rPr>
          <w:rFonts w:ascii="Calibri" w:hAnsi="Calibri" w:cs="Calibri"/>
          <w:b w:val="0"/>
        </w:rPr>
        <w:t xml:space="preserve"> </w:t>
      </w:r>
      <w:r w:rsidR="702628C6" w:rsidRPr="2807A506">
        <w:rPr>
          <w:rFonts w:ascii="Calibri" w:hAnsi="Calibri" w:cs="Calibri"/>
          <w:b w:val="0"/>
        </w:rPr>
        <w:t>–</w:t>
      </w:r>
      <w:r w:rsidRPr="2807A506">
        <w:rPr>
          <w:rFonts w:ascii="Calibri" w:hAnsi="Calibri" w:cs="Calibri"/>
          <w:b w:val="0"/>
        </w:rPr>
        <w:t xml:space="preserve"> Sarah </w:t>
      </w:r>
      <w:r w:rsidR="498346BB" w:rsidRPr="2807A506">
        <w:rPr>
          <w:rFonts w:ascii="Calibri" w:hAnsi="Calibri" w:cs="Calibri"/>
          <w:b w:val="0"/>
        </w:rPr>
        <w:t>(migrant background) stakeholder, health services </w:t>
      </w:r>
    </w:p>
    <w:p w14:paraId="11E26576" w14:textId="3D9B8F19" w:rsidR="003A375E" w:rsidRPr="003A7DB3" w:rsidRDefault="7CDBB5C3" w:rsidP="2AC906F2">
      <w:pPr>
        <w:pStyle w:val="Caption"/>
        <w:spacing w:line="276" w:lineRule="auto"/>
        <w:rPr>
          <w:b w:val="0"/>
        </w:rPr>
      </w:pPr>
      <w:r>
        <w:rPr>
          <w:b w:val="0"/>
        </w:rPr>
        <w:t>Women with prior experience and qualifications often struggled to find work in their field due to a lack of recognition of their skills</w:t>
      </w:r>
      <w:r w:rsidR="71770A03">
        <w:rPr>
          <w:b w:val="0"/>
        </w:rPr>
        <w:t>, qualifications</w:t>
      </w:r>
      <w:r>
        <w:rPr>
          <w:b w:val="0"/>
        </w:rPr>
        <w:t xml:space="preserve"> and knowledg</w:t>
      </w:r>
      <w:r w:rsidR="7498CD2A">
        <w:rPr>
          <w:b w:val="0"/>
        </w:rPr>
        <w:t xml:space="preserve">e. </w:t>
      </w:r>
      <w:r>
        <w:rPr>
          <w:b w:val="0"/>
        </w:rPr>
        <w:t>This </w:t>
      </w:r>
      <w:r w:rsidR="71770A03">
        <w:rPr>
          <w:b w:val="0"/>
        </w:rPr>
        <w:t>occurred</w:t>
      </w:r>
      <w:r>
        <w:rPr>
          <w:b w:val="0"/>
        </w:rPr>
        <w:t> at both </w:t>
      </w:r>
      <w:r w:rsidR="71770A03">
        <w:rPr>
          <w:b w:val="0"/>
        </w:rPr>
        <w:t>institutional</w:t>
      </w:r>
      <w:r>
        <w:rPr>
          <w:b w:val="0"/>
        </w:rPr>
        <w:t> or structural levels (state, national, and institutional policies) as well as at the interpersonal or community level. This report focuses </w:t>
      </w:r>
      <w:r w:rsidR="4A213D34">
        <w:rPr>
          <w:b w:val="0"/>
        </w:rPr>
        <w:t>predominantly</w:t>
      </w:r>
      <w:r>
        <w:rPr>
          <w:b w:val="0"/>
        </w:rPr>
        <w:t> on the latter level of recognition, in connection with its community-based research approach and focus on local solutions. </w:t>
      </w:r>
    </w:p>
    <w:p w14:paraId="355B1345" w14:textId="055143F6" w:rsidR="003A375E" w:rsidRPr="003A7DB3" w:rsidRDefault="003A375E" w:rsidP="00D768D4">
      <w:pPr>
        <w:pStyle w:val="Caption"/>
        <w:spacing w:line="276" w:lineRule="auto"/>
        <w:rPr>
          <w:b w:val="0"/>
        </w:rPr>
      </w:pPr>
      <w:r w:rsidRPr="003A7DB3">
        <w:rPr>
          <w:b w:val="0"/>
        </w:rPr>
        <w:t>Nepo, who held a </w:t>
      </w:r>
      <w:proofErr w:type="gramStart"/>
      <w:r w:rsidRPr="003A7DB3">
        <w:rPr>
          <w:b w:val="0"/>
        </w:rPr>
        <w:t>Master's</w:t>
      </w:r>
      <w:proofErr w:type="gramEnd"/>
      <w:r w:rsidRPr="003A7DB3">
        <w:rPr>
          <w:b w:val="0"/>
        </w:rPr>
        <w:t> level qualification, had lived in Shepparton for over</w:t>
      </w:r>
      <w:r w:rsidR="006F67E7">
        <w:rPr>
          <w:b w:val="0"/>
        </w:rPr>
        <w:t xml:space="preserve"> six </w:t>
      </w:r>
      <w:r w:rsidRPr="003A7DB3">
        <w:rPr>
          <w:b w:val="0"/>
        </w:rPr>
        <w:t xml:space="preserve">years and was involved in formal and informal migrant women's community groups alongside her paid work. She explained how non-local experience was not valued by local employers. In her experience, it was not a lack of jobs, but a lack of recognition, that prevented migrant women from getting work in their field and </w:t>
      </w:r>
      <w:r w:rsidR="00C657B5" w:rsidRPr="00C657B5">
        <w:rPr>
          <w:b w:val="0"/>
        </w:rPr>
        <w:t>left them 'feeling drained'</w:t>
      </w:r>
      <w:r w:rsidR="00981297">
        <w:rPr>
          <w:b w:val="0"/>
        </w:rPr>
        <w:t>.</w:t>
      </w:r>
      <w:r w:rsidR="00C657B5" w:rsidRPr="00C657B5">
        <w:rPr>
          <w:b w:val="0"/>
        </w:rPr>
        <w:t xml:space="preserve"> </w:t>
      </w:r>
      <w:r w:rsidRPr="003A7DB3">
        <w:rPr>
          <w:b w:val="0"/>
        </w:rPr>
        <w:t>She pointed towards the negative impacts of 'career drainage' on migrant women's career pathways, life trajectories and overall wellbeing: </w:t>
      </w:r>
    </w:p>
    <w:p w14:paraId="01FF08C6" w14:textId="38B1D0A8" w:rsidR="003A375E" w:rsidRPr="001C48B1" w:rsidRDefault="4929E7B6" w:rsidP="00D768D4">
      <w:pPr>
        <w:pStyle w:val="Caption"/>
        <w:spacing w:line="276" w:lineRule="auto"/>
        <w:ind w:left="720"/>
        <w:rPr>
          <w:rFonts w:ascii="Calibri" w:hAnsi="Calibri" w:cs="Calibri"/>
          <w:b w:val="0"/>
        </w:rPr>
      </w:pPr>
      <w:r w:rsidRPr="2807A506">
        <w:rPr>
          <w:rFonts w:ascii="Calibri" w:hAnsi="Calibri" w:cs="Calibri"/>
          <w:b w:val="0"/>
        </w:rPr>
        <w:t>If I applied for any job, they say you don't have local experience and we can't value, we don't value your international experience. Doesn't matter, you have a </w:t>
      </w:r>
      <w:proofErr w:type="gramStart"/>
      <w:r w:rsidRPr="2807A506">
        <w:rPr>
          <w:rFonts w:ascii="Calibri" w:hAnsi="Calibri" w:cs="Calibri"/>
          <w:b w:val="0"/>
        </w:rPr>
        <w:t>Master's</w:t>
      </w:r>
      <w:proofErr w:type="gramEnd"/>
      <w:r w:rsidRPr="2807A506">
        <w:rPr>
          <w:rFonts w:ascii="Calibri" w:hAnsi="Calibri" w:cs="Calibri"/>
          <w:b w:val="0"/>
        </w:rPr>
        <w:t> degree or PhD degree, but you don't have local experience. </w:t>
      </w:r>
      <w:proofErr w:type="spellStart"/>
      <w:r w:rsidRPr="2807A506">
        <w:rPr>
          <w:rFonts w:ascii="Calibri" w:hAnsi="Calibri" w:cs="Calibri"/>
          <w:bCs/>
        </w:rPr>
        <w:t>So.</w:t>
      </w:r>
      <w:proofErr w:type="spellEnd"/>
      <w:r w:rsidRPr="2807A506">
        <w:rPr>
          <w:rFonts w:ascii="Calibri" w:hAnsi="Calibri" w:cs="Calibri"/>
          <w:bCs/>
        </w:rPr>
        <w:t>.. if I don't get that job, then how do I show my local experience</w:t>
      </w:r>
      <w:r w:rsidR="074EEBAA" w:rsidRPr="2807A506">
        <w:rPr>
          <w:rFonts w:ascii="Calibri" w:hAnsi="Calibri" w:cs="Calibri"/>
          <w:bCs/>
        </w:rPr>
        <w:t>?</w:t>
      </w:r>
      <w:r w:rsidRPr="2807A506">
        <w:rPr>
          <w:rFonts w:ascii="Calibri" w:hAnsi="Calibri" w:cs="Calibri"/>
          <w:bCs/>
        </w:rPr>
        <w:t>  </w:t>
      </w:r>
    </w:p>
    <w:p w14:paraId="164D0C1F" w14:textId="794CB9EB" w:rsidR="003A375E" w:rsidRPr="006A4C6C" w:rsidRDefault="4929E7B6" w:rsidP="2807A506">
      <w:pPr>
        <w:pStyle w:val="Caption"/>
        <w:spacing w:line="276" w:lineRule="auto"/>
        <w:ind w:left="720"/>
        <w:rPr>
          <w:rFonts w:ascii="Calibri" w:hAnsi="Calibri" w:cs="Calibri"/>
          <w:bCs/>
        </w:rPr>
      </w:pPr>
      <w:r w:rsidRPr="2807A506">
        <w:rPr>
          <w:rFonts w:ascii="Calibri" w:hAnsi="Calibri" w:cs="Calibri"/>
          <w:b w:val="0"/>
        </w:rPr>
        <w:t> And some [migrant women] they... </w:t>
      </w:r>
      <w:r w:rsidRPr="2807A506">
        <w:rPr>
          <w:rFonts w:ascii="Calibri" w:hAnsi="Calibri" w:cs="Calibri"/>
          <w:bCs/>
        </w:rPr>
        <w:t>haven't got a chance to utilize their expertise, and they have nearly 15 years</w:t>
      </w:r>
      <w:r w:rsidR="7B50B3EB" w:rsidRPr="2807A506">
        <w:rPr>
          <w:rFonts w:ascii="Calibri" w:hAnsi="Calibri" w:cs="Calibri"/>
          <w:bCs/>
        </w:rPr>
        <w:t>’</w:t>
      </w:r>
      <w:r w:rsidRPr="2807A506">
        <w:rPr>
          <w:rFonts w:ascii="Calibri" w:hAnsi="Calibri" w:cs="Calibri"/>
          <w:bCs/>
        </w:rPr>
        <w:t> experience [for instance] in every part of the banking sector</w:t>
      </w:r>
      <w:r w:rsidRPr="2807A506">
        <w:rPr>
          <w:rFonts w:ascii="Calibri" w:hAnsi="Calibri" w:cs="Calibri"/>
          <w:b w:val="0"/>
        </w:rPr>
        <w:t xml:space="preserve"> like loan department like credit department like customer service department, so many... but they haven't got a chance to utilize their own experiences here and some of them are</w:t>
      </w:r>
      <w:r w:rsidRPr="2807A506">
        <w:rPr>
          <w:rFonts w:ascii="Calibri" w:hAnsi="Calibri" w:cs="Calibri"/>
          <w:bCs/>
        </w:rPr>
        <w:t xml:space="preserve"> working in a cleaning job</w:t>
      </w:r>
      <w:r w:rsidRPr="2807A506">
        <w:rPr>
          <w:rFonts w:ascii="Calibri" w:hAnsi="Calibri" w:cs="Calibri"/>
          <w:b w:val="0"/>
        </w:rPr>
        <w:t xml:space="preserve">, some of them are working in a </w:t>
      </w:r>
      <w:r w:rsidRPr="2807A506">
        <w:rPr>
          <w:rFonts w:ascii="Calibri" w:hAnsi="Calibri" w:cs="Calibri"/>
          <w:bCs/>
        </w:rPr>
        <w:t>cafe job,</w:t>
      </w:r>
      <w:r w:rsidRPr="2807A506">
        <w:rPr>
          <w:rFonts w:ascii="Calibri" w:hAnsi="Calibri" w:cs="Calibri"/>
          <w:b w:val="0"/>
        </w:rPr>
        <w:t xml:space="preserve"> which is</w:t>
      </w:r>
      <w:r w:rsidRPr="2807A506">
        <w:rPr>
          <w:rFonts w:ascii="Calibri" w:hAnsi="Calibri" w:cs="Calibri"/>
          <w:bCs/>
        </w:rPr>
        <w:t> a completely different world.  </w:t>
      </w:r>
    </w:p>
    <w:p w14:paraId="3A9AFE61" w14:textId="2B31CC63" w:rsidR="003A375E" w:rsidRPr="003A7DB3" w:rsidRDefault="3ADBB2D6" w:rsidP="00D768D4">
      <w:pPr>
        <w:pStyle w:val="Caption"/>
        <w:spacing w:line="276" w:lineRule="auto"/>
        <w:ind w:left="720"/>
      </w:pPr>
      <w:r w:rsidRPr="2AC906F2">
        <w:rPr>
          <w:rFonts w:ascii="Calibri" w:hAnsi="Calibri" w:cs="Calibri"/>
        </w:rPr>
        <w:t xml:space="preserve">...they can't go back </w:t>
      </w:r>
      <w:r w:rsidRPr="2AC906F2">
        <w:rPr>
          <w:rFonts w:ascii="Calibri" w:hAnsi="Calibri" w:cs="Calibri"/>
          <w:b w:val="0"/>
        </w:rPr>
        <w:t>to [the country they left] because it's already eight, nine years they spend in Australia and it's difficult for them to go back and again start their career from the beginning... </w:t>
      </w:r>
    </w:p>
    <w:p w14:paraId="24D6C12D" w14:textId="3FB295A0" w:rsidR="003A375E" w:rsidRPr="003A7DB3" w:rsidRDefault="3ADBB2D6" w:rsidP="00D768D4">
      <w:pPr>
        <w:pStyle w:val="Caption"/>
        <w:spacing w:line="276" w:lineRule="auto"/>
        <w:ind w:left="720"/>
        <w:rPr>
          <w:rFonts w:ascii="Calibri" w:hAnsi="Calibri" w:cs="Calibri"/>
          <w:b w:val="0"/>
        </w:rPr>
      </w:pPr>
      <w:r w:rsidRPr="2AC906F2">
        <w:rPr>
          <w:rFonts w:ascii="Calibri" w:hAnsi="Calibri" w:cs="Calibri"/>
          <w:b w:val="0"/>
        </w:rPr>
        <w:t>– Nepo, Southeast Asian background</w:t>
      </w:r>
    </w:p>
    <w:p w14:paraId="5DBDB2DD" w14:textId="7C614A64" w:rsidR="003A375E" w:rsidRPr="003A7DB3" w:rsidRDefault="003A375E" w:rsidP="00D768D4">
      <w:pPr>
        <w:pStyle w:val="Caption"/>
        <w:spacing w:line="276" w:lineRule="auto"/>
        <w:rPr>
          <w:b w:val="0"/>
        </w:rPr>
      </w:pPr>
      <w:r w:rsidRPr="003A7DB3">
        <w:rPr>
          <w:b w:val="0"/>
        </w:rPr>
        <w:t>Nepo described 'career drain</w:t>
      </w:r>
      <w:r w:rsidR="00556FBE">
        <w:rPr>
          <w:b w:val="0"/>
        </w:rPr>
        <w:t>age</w:t>
      </w:r>
      <w:r w:rsidRPr="003A7DB3">
        <w:rPr>
          <w:b w:val="0"/>
        </w:rPr>
        <w:t xml:space="preserve">' experienced by migrant women, where they 'felt drained' and 'lost' time (years), financial resources, emotional investment and energy as their hard-earned careers leaked away through gaps in recognition </w:t>
      </w:r>
      <w:r w:rsidR="00556FBE">
        <w:rPr>
          <w:b w:val="0"/>
        </w:rPr>
        <w:t xml:space="preserve">in Australia </w:t>
      </w:r>
      <w:r w:rsidRPr="003A7DB3">
        <w:rPr>
          <w:b w:val="0"/>
        </w:rPr>
        <w:t>for their prior skills, qualifications, and experience. More than a drain on individual careers and families, this drain affects entire sectors of employment and </w:t>
      </w:r>
      <w:r w:rsidR="00CA145F">
        <w:rPr>
          <w:b w:val="0"/>
        </w:rPr>
        <w:t xml:space="preserve">the </w:t>
      </w:r>
      <w:r w:rsidRPr="003A7DB3">
        <w:rPr>
          <w:b w:val="0"/>
        </w:rPr>
        <w:t xml:space="preserve">wider Shepparton community which misses </w:t>
      </w:r>
      <w:r w:rsidR="00CA145F">
        <w:rPr>
          <w:b w:val="0"/>
        </w:rPr>
        <w:t>significant</w:t>
      </w:r>
      <w:r w:rsidR="00CA145F" w:rsidRPr="003A7DB3">
        <w:rPr>
          <w:b w:val="0"/>
        </w:rPr>
        <w:t xml:space="preserve"> </w:t>
      </w:r>
      <w:r w:rsidRPr="003A7DB3">
        <w:rPr>
          <w:b w:val="0"/>
        </w:rPr>
        <w:t>opportunities to benefit from the (sometimes highly specialised or advanced) skills, careers, and participation of migrant women. </w:t>
      </w:r>
    </w:p>
    <w:p w14:paraId="5183A81E" w14:textId="25E77151" w:rsidR="003A375E" w:rsidRPr="003A7DB3" w:rsidRDefault="7B0C7B71" w:rsidP="00D768D4">
      <w:pPr>
        <w:pStyle w:val="Heading3"/>
        <w:spacing w:line="276" w:lineRule="auto"/>
      </w:pPr>
      <w:bookmarkStart w:id="46" w:name="_Toc366493246"/>
      <w:r>
        <w:t>2</w:t>
      </w:r>
      <w:r w:rsidR="0552C458">
        <w:t>.4 The crucial link between social connectedness, confidence, skills and aspirations</w:t>
      </w:r>
      <w:bookmarkEnd w:id="46"/>
      <w:r w:rsidR="0552C458">
        <w:t> </w:t>
      </w:r>
    </w:p>
    <w:p w14:paraId="10C18F41" w14:textId="3B6FCF05" w:rsidR="003A375E" w:rsidRPr="003A7DB3" w:rsidRDefault="00A8050D" w:rsidP="00D768D4">
      <w:pPr>
        <w:pStyle w:val="Caption"/>
        <w:spacing w:line="276" w:lineRule="auto"/>
        <w:rPr>
          <w:b w:val="0"/>
        </w:rPr>
      </w:pPr>
      <w:r>
        <w:rPr>
          <w:b w:val="0"/>
        </w:rPr>
        <w:t>How</w:t>
      </w:r>
      <w:r w:rsidR="003A375E" w:rsidRPr="003A7DB3">
        <w:rPr>
          <w:b w:val="0"/>
        </w:rPr>
        <w:t xml:space="preserve"> women spoke during research interviews, as well as what they said</w:t>
      </w:r>
      <w:r w:rsidR="00733366">
        <w:rPr>
          <w:b w:val="0"/>
        </w:rPr>
        <w:t>, provided critical information for interpreting the data</w:t>
      </w:r>
      <w:r w:rsidR="003A375E" w:rsidRPr="003A7DB3">
        <w:rPr>
          <w:b w:val="0"/>
        </w:rPr>
        <w:t xml:space="preserve">. Interviewees often spoke most confidently about their skills </w:t>
      </w:r>
      <w:r w:rsidR="00C657B5" w:rsidRPr="00C657B5">
        <w:rPr>
          <w:b w:val="0"/>
        </w:rPr>
        <w:t xml:space="preserve">when they described times these skills had been valued by others in the community, and when their skills were linked to strong and </w:t>
      </w:r>
      <w:r w:rsidR="00C657B5" w:rsidRPr="00C657B5">
        <w:rPr>
          <w:b w:val="0"/>
        </w:rPr>
        <w:lastRenderedPageBreak/>
        <w:t xml:space="preserve">supportive social relationships. This was particularly the case for women who saw themselves as having strong social and communication skills in areas such as service delivery, education, leadership and management. Stakeholders, particularly those from migrant backgrounds, emphasised the importance of social connection to address isolation and support migrant women’s confidence. They understood this as an essential starting point without which migrant women could not access opportunities for learning, employment, or broader social participation, as well as forming and pursuing aspirations.  </w:t>
      </w:r>
    </w:p>
    <w:p w14:paraId="0949D859" w14:textId="3D7BDF94" w:rsidR="003A375E" w:rsidRPr="003A7DB3" w:rsidRDefault="003A375E" w:rsidP="00D768D4">
      <w:pPr>
        <w:pStyle w:val="Caption"/>
        <w:spacing w:line="276" w:lineRule="auto"/>
        <w:rPr>
          <w:b w:val="0"/>
        </w:rPr>
      </w:pPr>
      <w:r w:rsidRPr="003A7DB3">
        <w:rPr>
          <w:b w:val="0"/>
        </w:rPr>
        <w:t xml:space="preserve">Our survey data </w:t>
      </w:r>
      <w:r w:rsidR="00841D98">
        <w:rPr>
          <w:b w:val="0"/>
        </w:rPr>
        <w:t xml:space="preserve">also </w:t>
      </w:r>
      <w:r w:rsidRPr="003A7DB3">
        <w:rPr>
          <w:b w:val="0"/>
        </w:rPr>
        <w:t>highlighted the importance of social connectedness as a necessary condition to support migrant women’s aspirations. Asked, 'what is a hope or aspiration you have for the Shepparton community?' free text responses overwhelmingly identified social connectedness and inclusion</w:t>
      </w:r>
      <w:r w:rsidR="00EE111B">
        <w:rPr>
          <w:b w:val="0"/>
        </w:rPr>
        <w:t xml:space="preserve"> as</w:t>
      </w:r>
      <w:r w:rsidRPr="003A7DB3">
        <w:rPr>
          <w:b w:val="0"/>
        </w:rPr>
        <w:t> the most common aspiration, with over 44% of answers using phrases like, 'having space to gather', 'feeling welcome', 'communicating with others', 'friendly', and 'inclusive'. This can be read in tandem with the survey findings around a need for spaces to practi</w:t>
      </w:r>
      <w:r w:rsidR="000A7666">
        <w:rPr>
          <w:b w:val="0"/>
        </w:rPr>
        <w:t>s</w:t>
      </w:r>
      <w:r w:rsidRPr="003A7DB3">
        <w:rPr>
          <w:b w:val="0"/>
        </w:rPr>
        <w:t>e English in the community, and more welcoming spaces to gathe</w:t>
      </w:r>
      <w:r w:rsidR="006F67E7">
        <w:rPr>
          <w:b w:val="0"/>
        </w:rPr>
        <w:t>r</w:t>
      </w:r>
      <w:r w:rsidRPr="003A7DB3">
        <w:rPr>
          <w:b w:val="0"/>
        </w:rPr>
        <w:t>. </w:t>
      </w:r>
      <w:proofErr w:type="gramStart"/>
      <w:r w:rsidRPr="003A7DB3">
        <w:rPr>
          <w:b w:val="0"/>
        </w:rPr>
        <w:t>A number of</w:t>
      </w:r>
      <w:proofErr w:type="gramEnd"/>
      <w:r w:rsidRPr="003A7DB3">
        <w:rPr>
          <w:b w:val="0"/>
        </w:rPr>
        <w:t xml:space="preserve"> survey respondents and interviewees specifically suggested that more Community Hubs, or more places like Community Hubs, would be helpful.  </w:t>
      </w:r>
    </w:p>
    <w:p w14:paraId="4686C999" w14:textId="3322EB1E" w:rsidR="003A375E" w:rsidRPr="003A7DB3" w:rsidRDefault="003A375E" w:rsidP="00D768D4">
      <w:pPr>
        <w:pStyle w:val="Caption"/>
        <w:spacing w:line="276" w:lineRule="auto"/>
        <w:rPr>
          <w:b w:val="0"/>
        </w:rPr>
      </w:pPr>
      <w:r w:rsidRPr="003A7DB3">
        <w:rPr>
          <w:b w:val="0"/>
        </w:rPr>
        <w:t xml:space="preserve">The importance of relationships and connections with people with shared cultural backgrounds </w:t>
      </w:r>
      <w:r w:rsidRPr="006A4C6C">
        <w:rPr>
          <w:b w:val="0"/>
          <w:i/>
          <w:iCs w:val="0"/>
        </w:rPr>
        <w:t>and</w:t>
      </w:r>
      <w:r w:rsidRPr="003A7DB3">
        <w:rPr>
          <w:b w:val="0"/>
        </w:rPr>
        <w:t> different backgrounds was also illustrated in the interview data. Nepo was one of many interviewees who highlighted how social connection and connection to culture could support migrant women's sense of confidence and self-efficacy: </w:t>
      </w:r>
    </w:p>
    <w:p w14:paraId="7A366E63" w14:textId="4918BF47" w:rsidR="003A375E" w:rsidRPr="003A7DB3" w:rsidRDefault="3ADBB2D6" w:rsidP="00D768D4">
      <w:pPr>
        <w:pStyle w:val="Caption"/>
        <w:spacing w:line="276" w:lineRule="auto"/>
        <w:ind w:left="720"/>
        <w:rPr>
          <w:rFonts w:ascii="Calibri" w:hAnsi="Calibri" w:cs="Calibri"/>
          <w:b w:val="0"/>
        </w:rPr>
      </w:pPr>
      <w:r w:rsidRPr="2AC906F2">
        <w:rPr>
          <w:rFonts w:ascii="Calibri" w:hAnsi="Calibri" w:cs="Calibri"/>
          <w:b w:val="0"/>
        </w:rPr>
        <w:t xml:space="preserve">I feel </w:t>
      </w:r>
      <w:proofErr w:type="gramStart"/>
      <w:r w:rsidRPr="2AC906F2">
        <w:rPr>
          <w:rFonts w:ascii="Calibri" w:hAnsi="Calibri" w:cs="Calibri"/>
          <w:b w:val="0"/>
        </w:rPr>
        <w:t>as long as</w:t>
      </w:r>
      <w:proofErr w:type="gramEnd"/>
      <w:r w:rsidRPr="2AC906F2">
        <w:rPr>
          <w:rFonts w:ascii="Calibri" w:hAnsi="Calibri" w:cs="Calibri"/>
          <w:b w:val="0"/>
        </w:rPr>
        <w:t xml:space="preserve"> we are </w:t>
      </w:r>
      <w:r w:rsidRPr="2AC906F2">
        <w:rPr>
          <w:rFonts w:ascii="Calibri" w:hAnsi="Calibri" w:cs="Calibri"/>
        </w:rPr>
        <w:t>rooted in our own background, we will be a </w:t>
      </w:r>
      <w:proofErr w:type="gramStart"/>
      <w:r w:rsidRPr="2AC906F2">
        <w:rPr>
          <w:rFonts w:ascii="Calibri" w:hAnsi="Calibri" w:cs="Calibri"/>
        </w:rPr>
        <w:t>more and more</w:t>
      </w:r>
      <w:proofErr w:type="gramEnd"/>
      <w:r w:rsidRPr="2AC906F2">
        <w:rPr>
          <w:rFonts w:ascii="Calibri" w:hAnsi="Calibri" w:cs="Calibri"/>
        </w:rPr>
        <w:t xml:space="preserve"> confident </w:t>
      </w:r>
      <w:r w:rsidRPr="2AC906F2">
        <w:rPr>
          <w:rFonts w:ascii="Calibri" w:hAnsi="Calibri" w:cs="Calibri"/>
          <w:b w:val="0"/>
        </w:rPr>
        <w:t>and </w:t>
      </w:r>
      <w:proofErr w:type="gramStart"/>
      <w:r w:rsidRPr="2AC906F2">
        <w:rPr>
          <w:rFonts w:ascii="Calibri" w:hAnsi="Calibri" w:cs="Calibri"/>
          <w:b w:val="0"/>
        </w:rPr>
        <w:t>more strong</w:t>
      </w:r>
      <w:proofErr w:type="gramEnd"/>
      <w:r w:rsidRPr="2AC906F2">
        <w:rPr>
          <w:rFonts w:ascii="Calibri" w:hAnsi="Calibri" w:cs="Calibri"/>
          <w:b w:val="0"/>
        </w:rPr>
        <w:t xml:space="preserve"> version [of ourselves] to introduce ourselves in a community. So, as a migrant woman, as an active community member in the Migrant Women's Network, I feel </w:t>
      </w:r>
      <w:r w:rsidRPr="2AC906F2">
        <w:rPr>
          <w:rFonts w:ascii="Calibri" w:hAnsi="Calibri" w:cs="Calibri"/>
        </w:rPr>
        <w:t>I can contribute bit different.</w:t>
      </w:r>
      <w:r w:rsidRPr="2AC906F2">
        <w:rPr>
          <w:rFonts w:ascii="Calibri" w:hAnsi="Calibri" w:cs="Calibri"/>
          <w:b w:val="0"/>
        </w:rPr>
        <w:t> So those who are especially coming from [my country] they will get more connected and more empowered and get more enabled from each other. </w:t>
      </w:r>
      <w:proofErr w:type="gramStart"/>
      <w:r w:rsidRPr="2AC906F2">
        <w:rPr>
          <w:rFonts w:ascii="Calibri" w:hAnsi="Calibri" w:cs="Calibri"/>
          <w:b w:val="0"/>
        </w:rPr>
        <w:t>So</w:t>
      </w:r>
      <w:proofErr w:type="gramEnd"/>
      <w:r w:rsidRPr="2AC906F2">
        <w:rPr>
          <w:rFonts w:ascii="Calibri" w:hAnsi="Calibri" w:cs="Calibri"/>
          <w:b w:val="0"/>
        </w:rPr>
        <w:t> they will not feel isolated. </w:t>
      </w:r>
      <w:r w:rsidRPr="2AC906F2">
        <w:rPr>
          <w:rFonts w:ascii="Calibri" w:hAnsi="Calibri" w:cs="Calibri"/>
          <w:bCs/>
        </w:rPr>
        <w:t>This</w:t>
      </w:r>
      <w:r w:rsidRPr="2AC906F2">
        <w:rPr>
          <w:rFonts w:ascii="Calibri" w:hAnsi="Calibri" w:cs="Calibri"/>
        </w:rPr>
        <w:t xml:space="preserve"> research will be a fantastic chance to advocate what is better... equitable and inclusive. –</w:t>
      </w:r>
      <w:r w:rsidRPr="2AC906F2">
        <w:rPr>
          <w:rFonts w:ascii="Calibri" w:hAnsi="Calibri" w:cs="Calibri"/>
          <w:b w:val="0"/>
        </w:rPr>
        <w:t xml:space="preserve"> Nepo, Southeast Asian background</w:t>
      </w:r>
    </w:p>
    <w:tbl>
      <w:tblPr>
        <w:tblStyle w:val="LayoutGrid"/>
        <w:tblW w:w="0" w:type="auto"/>
        <w:jc w:val="center"/>
        <w:tblLook w:val="04A0" w:firstRow="1" w:lastRow="0" w:firstColumn="1" w:lastColumn="0" w:noHBand="0" w:noVBand="1"/>
      </w:tblPr>
      <w:tblGrid>
        <w:gridCol w:w="2133"/>
        <w:gridCol w:w="7505"/>
      </w:tblGrid>
      <w:tr w:rsidR="00187AA0" w14:paraId="29C106CD" w14:textId="77777777">
        <w:trPr>
          <w:trHeight w:val="1450"/>
          <w:jc w:val="center"/>
        </w:trPr>
        <w:tc>
          <w:tcPr>
            <w:tcW w:w="2133" w:type="dxa"/>
            <w:shd w:val="clear" w:color="auto" w:fill="ABC1A7"/>
            <w:tcMar>
              <w:left w:w="284" w:type="dxa"/>
            </w:tcMar>
          </w:tcPr>
          <w:p w14:paraId="56A8A169" w14:textId="77777777" w:rsidR="00187AA0" w:rsidRDefault="00187AA0" w:rsidP="00AC29E1">
            <w:pPr>
              <w:spacing w:before="0" w:line="276" w:lineRule="auto"/>
            </w:pPr>
          </w:p>
          <w:p w14:paraId="6E811F38" w14:textId="55BBA75D" w:rsidR="00EB3BAE" w:rsidRDefault="00EB3BAE" w:rsidP="009652A1">
            <w:pPr>
              <w:pStyle w:val="PulloutHeading"/>
              <w:spacing w:before="0" w:after="0" w:line="276" w:lineRule="auto"/>
            </w:pPr>
            <w:r>
              <w:t>‘D</w:t>
            </w:r>
            <w:r w:rsidR="001333F7">
              <w:t>oor</w:t>
            </w:r>
            <w:r w:rsidR="00AC29E1">
              <w:t xml:space="preserve"> </w:t>
            </w:r>
            <w:proofErr w:type="gramStart"/>
            <w:r w:rsidR="009652A1">
              <w:t>openers’</w:t>
            </w:r>
            <w:proofErr w:type="gramEnd"/>
            <w:r>
              <w:t xml:space="preserve">: </w:t>
            </w:r>
          </w:p>
          <w:p w14:paraId="76711C25" w14:textId="77777777" w:rsidR="009652A1" w:rsidRDefault="00EB3BAE" w:rsidP="009652A1">
            <w:pPr>
              <w:pStyle w:val="PulloutHeading"/>
              <w:spacing w:before="0" w:after="0" w:line="276" w:lineRule="auto"/>
            </w:pPr>
            <w:proofErr w:type="gramStart"/>
            <w:r>
              <w:t>a crucial</w:t>
            </w:r>
            <w:proofErr w:type="gramEnd"/>
            <w:r>
              <w:t xml:space="preserve"> </w:t>
            </w:r>
          </w:p>
          <w:p w14:paraId="7D413191" w14:textId="3BCB044F" w:rsidR="00841AC1" w:rsidRDefault="00EB3BAE" w:rsidP="009652A1">
            <w:pPr>
              <w:pStyle w:val="PulloutHeading"/>
              <w:spacing w:before="0" w:after="0" w:line="276" w:lineRule="auto"/>
            </w:pPr>
            <w:r>
              <w:t>role</w:t>
            </w:r>
          </w:p>
          <w:p w14:paraId="5E03FC0A" w14:textId="77777777" w:rsidR="00187AA0" w:rsidRDefault="00187AA0" w:rsidP="00AC29E1">
            <w:pPr>
              <w:pStyle w:val="PulloutHeading"/>
              <w:spacing w:before="0" w:line="276" w:lineRule="auto"/>
            </w:pPr>
          </w:p>
        </w:tc>
        <w:tc>
          <w:tcPr>
            <w:tcW w:w="7505" w:type="dxa"/>
            <w:shd w:val="clear" w:color="auto" w:fill="ABC1A7"/>
          </w:tcPr>
          <w:p w14:paraId="59E902FE" w14:textId="77777777" w:rsidR="00187AA0" w:rsidRDefault="00187AA0" w:rsidP="00AC29E1">
            <w:pPr>
              <w:pStyle w:val="Caption"/>
              <w:spacing w:line="276" w:lineRule="auto"/>
              <w:rPr>
                <w:b w:val="0"/>
              </w:rPr>
            </w:pPr>
          </w:p>
          <w:p w14:paraId="5B24B1AC" w14:textId="24819D43" w:rsidR="00187AA0" w:rsidRDefault="000C4EF1" w:rsidP="00AC29E1">
            <w:pPr>
              <w:pStyle w:val="Caption"/>
              <w:spacing w:line="276" w:lineRule="auto"/>
              <w:rPr>
                <w:b w:val="0"/>
              </w:rPr>
            </w:pPr>
            <w:r>
              <w:rPr>
                <w:b w:val="0"/>
              </w:rPr>
              <w:t>Some</w:t>
            </w:r>
            <w:r w:rsidR="00187AA0" w:rsidRPr="003A7DB3">
              <w:rPr>
                <w:b w:val="0"/>
              </w:rPr>
              <w:t xml:space="preserve"> migrant women who had built careers in professional roles described</w:t>
            </w:r>
            <w:r w:rsidR="00187AA0">
              <w:rPr>
                <w:b w:val="0"/>
              </w:rPr>
              <w:t xml:space="preserve"> </w:t>
            </w:r>
            <w:r w:rsidR="00187AA0" w:rsidRPr="003A7DB3">
              <w:rPr>
                <w:b w:val="0"/>
              </w:rPr>
              <w:t>the crucial role played by one or two key individuals (often non-migrants) who were willing to give them a chance. They recognised that such decisions had involved a conscious effort, or 'risk', associated with going against the grain of workplace and broader social cultures favouring 'local experience' and biases against </w:t>
            </w:r>
            <w:proofErr w:type="spellStart"/>
            <w:r w:rsidR="00187AA0" w:rsidRPr="003A7DB3">
              <w:rPr>
                <w:b w:val="0"/>
              </w:rPr>
              <w:t>racialised</w:t>
            </w:r>
            <w:proofErr w:type="spellEnd"/>
            <w:r w:rsidR="00187AA0" w:rsidRPr="003A7DB3">
              <w:rPr>
                <w:b w:val="0"/>
              </w:rPr>
              <w:t> groups (e.g. people from Pasifika or black African backgrounds). </w:t>
            </w:r>
          </w:p>
        </w:tc>
      </w:tr>
    </w:tbl>
    <w:p w14:paraId="5A3B7A40" w14:textId="56D72DA4" w:rsidR="003A375E" w:rsidRPr="003A7DB3" w:rsidRDefault="7CDBB5C3" w:rsidP="00187AA0">
      <w:pPr>
        <w:pStyle w:val="Caption"/>
        <w:spacing w:before="240" w:line="276" w:lineRule="auto"/>
        <w:rPr>
          <w:b w:val="0"/>
        </w:rPr>
      </w:pPr>
      <w:r>
        <w:rPr>
          <w:b w:val="0"/>
        </w:rPr>
        <w:t xml:space="preserve">Jane, who had completed secondary school prior to coming to Australia over ten years ago, started her career in Shepparton in a reception role and had 'worked [her] way up' to managerial roles. She recounted the vital role a key mentor— </w:t>
      </w:r>
      <w:r w:rsidR="04430333">
        <w:rPr>
          <w:b w:val="0"/>
        </w:rPr>
        <w:t xml:space="preserve">importantly, </w:t>
      </w:r>
      <w:r>
        <w:rPr>
          <w:b w:val="0"/>
        </w:rPr>
        <w:t>also a woman—had played in her skills development and career trajectory by supporting her to take a managerial role: </w:t>
      </w:r>
    </w:p>
    <w:p w14:paraId="36CDBF32" w14:textId="77777777" w:rsidR="003A375E" w:rsidRPr="003A7DB3" w:rsidRDefault="4929E7B6" w:rsidP="00D768D4">
      <w:pPr>
        <w:pStyle w:val="Caption"/>
        <w:spacing w:line="276" w:lineRule="auto"/>
        <w:ind w:left="720"/>
        <w:rPr>
          <w:rFonts w:ascii="Calibri" w:hAnsi="Calibri" w:cs="Calibri"/>
          <w:b w:val="0"/>
        </w:rPr>
      </w:pPr>
      <w:r w:rsidRPr="2807A506">
        <w:rPr>
          <w:rFonts w:ascii="Calibri" w:hAnsi="Calibri" w:cs="Calibri"/>
          <w:bCs/>
        </w:rPr>
        <w:t>I had to work harder than everyone else</w:t>
      </w:r>
      <w:r w:rsidRPr="2807A506">
        <w:rPr>
          <w:rFonts w:ascii="Calibri" w:hAnsi="Calibri" w:cs="Calibri"/>
          <w:b w:val="0"/>
        </w:rPr>
        <w:t xml:space="preserve"> because with the, you know, firstly, I didn't have the qualification. Secondly, I think there were times when they look at me as my colour. And if I'm going to be bold, I will probably say sometimes</w:t>
      </w:r>
      <w:r w:rsidRPr="2807A506">
        <w:rPr>
          <w:rFonts w:ascii="Calibri" w:hAnsi="Calibri" w:cs="Calibri"/>
          <w:bCs/>
        </w:rPr>
        <w:t xml:space="preserve"> they did consider the fact that I have a lot of children...</w:t>
      </w:r>
      <w:r w:rsidRPr="2807A506">
        <w:rPr>
          <w:rFonts w:ascii="Calibri" w:hAnsi="Calibri" w:cs="Calibri"/>
          <w:b w:val="0"/>
        </w:rPr>
        <w:t> there was no working from home at that time so things like that... </w:t>
      </w:r>
    </w:p>
    <w:p w14:paraId="0E2CA1C1" w14:textId="77777777" w:rsidR="003A375E" w:rsidRPr="003A7DB3" w:rsidRDefault="4929E7B6" w:rsidP="2807A506">
      <w:pPr>
        <w:pStyle w:val="Caption"/>
        <w:spacing w:line="276" w:lineRule="auto"/>
        <w:ind w:left="720"/>
        <w:rPr>
          <w:rFonts w:ascii="Calibri" w:hAnsi="Calibri" w:cs="Calibri"/>
          <w:bCs/>
        </w:rPr>
      </w:pPr>
      <w:r w:rsidRPr="2807A506">
        <w:rPr>
          <w:rFonts w:ascii="Calibri" w:hAnsi="Calibri" w:cs="Calibri"/>
          <w:b w:val="0"/>
        </w:rPr>
        <w:t> Where my breakthrough came was, I had [a new leader in my workplace and] </w:t>
      </w:r>
      <w:r w:rsidRPr="2807A506">
        <w:rPr>
          <w:rFonts w:ascii="Calibri" w:hAnsi="Calibri" w:cs="Calibri"/>
          <w:bCs/>
        </w:rPr>
        <w:t xml:space="preserve">...she literally, I feel, opened the door for me, </w:t>
      </w:r>
      <w:r w:rsidRPr="2807A506">
        <w:rPr>
          <w:rFonts w:ascii="Calibri" w:hAnsi="Calibri" w:cs="Calibri"/>
          <w:b w:val="0"/>
        </w:rPr>
        <w:t xml:space="preserve">made me realize that I do have what it takes and I don't need a piece of paper to do the job. </w:t>
      </w:r>
      <w:r w:rsidRPr="2807A506">
        <w:rPr>
          <w:rFonts w:ascii="Calibri" w:hAnsi="Calibri" w:cs="Calibri"/>
          <w:bCs/>
        </w:rPr>
        <w:t xml:space="preserve">... it had to be a woman, </w:t>
      </w:r>
      <w:r w:rsidRPr="2807A506">
        <w:rPr>
          <w:rFonts w:ascii="Calibri" w:hAnsi="Calibri" w:cs="Calibri"/>
          <w:b w:val="0"/>
        </w:rPr>
        <w:t>too. She came along, and s</w:t>
      </w:r>
      <w:r w:rsidRPr="2807A506">
        <w:rPr>
          <w:rFonts w:ascii="Calibri" w:hAnsi="Calibri" w:cs="Calibri"/>
          <w:bCs/>
        </w:rPr>
        <w:t>he believed in me, and she gave me the opportunity.  </w:t>
      </w:r>
    </w:p>
    <w:p w14:paraId="6146329E" w14:textId="39A91455" w:rsidR="003A375E" w:rsidRPr="003A7DB3" w:rsidRDefault="4929E7B6" w:rsidP="00D768D4">
      <w:pPr>
        <w:pStyle w:val="Caption"/>
        <w:spacing w:line="276" w:lineRule="auto"/>
        <w:ind w:left="720"/>
        <w:rPr>
          <w:rFonts w:ascii="Calibri" w:hAnsi="Calibri" w:cs="Calibri"/>
          <w:b w:val="0"/>
        </w:rPr>
      </w:pPr>
      <w:r w:rsidRPr="2807A506">
        <w:rPr>
          <w:rFonts w:ascii="Calibri" w:hAnsi="Calibri" w:cs="Calibri"/>
          <w:b w:val="0"/>
        </w:rPr>
        <w:t>... I applied for a manager role. And she interviewed me and interviewed a whole lot of other people, obviously. And then I just thought, I will have no chance ...But I remember when she called[and]... she told me, she's going to offer me the role because my vision that I see for the team aligns with hers. However, she did say, 'I'm going to have to work with you very closely. Because I can't just throw you in there.' And ...s</w:t>
      </w:r>
      <w:r w:rsidRPr="2807A506">
        <w:rPr>
          <w:rFonts w:ascii="Calibri" w:hAnsi="Calibri" w:cs="Calibri"/>
          <w:bCs/>
        </w:rPr>
        <w:t xml:space="preserve">he </w:t>
      </w:r>
      <w:r w:rsidRPr="2807A506">
        <w:rPr>
          <w:rFonts w:ascii="Calibri" w:hAnsi="Calibri" w:cs="Calibri"/>
          <w:bCs/>
        </w:rPr>
        <w:lastRenderedPageBreak/>
        <w:t>did work with me very closely... like when she gave me directions, she would not only just tell me what to do, but she would provide me a template.</w:t>
      </w:r>
      <w:r w:rsidRPr="2807A506">
        <w:rPr>
          <w:rFonts w:ascii="Calibri" w:hAnsi="Calibri" w:cs="Calibri"/>
          <w:b w:val="0"/>
        </w:rPr>
        <w:t> [she would say] 'you need to watch this. You know, you need to listen to this podcast. You need to read this book.'...</w:t>
      </w:r>
      <w:r w:rsidRPr="2807A506">
        <w:rPr>
          <w:rFonts w:ascii="Calibri" w:hAnsi="Calibri" w:cs="Calibri"/>
          <w:bCs/>
        </w:rPr>
        <w:t> So [she was] also a mentor at the same time...</w:t>
      </w:r>
      <w:r w:rsidRPr="2807A506">
        <w:rPr>
          <w:rFonts w:ascii="Calibri" w:hAnsi="Calibri" w:cs="Calibri"/>
          <w:b w:val="0"/>
        </w:rPr>
        <w:t> – Jane, Pasifika background</w:t>
      </w:r>
    </w:p>
    <w:p w14:paraId="5D10B881" w14:textId="1554AAA9" w:rsidR="003A375E" w:rsidRPr="003A7DB3" w:rsidRDefault="003A375E" w:rsidP="00D768D4">
      <w:pPr>
        <w:pStyle w:val="Caption"/>
        <w:spacing w:line="276" w:lineRule="auto"/>
        <w:rPr>
          <w:b w:val="0"/>
        </w:rPr>
      </w:pPr>
      <w:r w:rsidRPr="003A7DB3">
        <w:rPr>
          <w:b w:val="0"/>
        </w:rPr>
        <w:t>Sarah, who had studied at university prior to and following her migration to Australia, worked in professional and voluntary roles with women in the local community, including women from migrant backgrounds. She saw an opportunity for ‘more internship programs’ in Shepparton, that could support women to build practical work experience skills, professional and social networks alongside technical or academic expertise. Rather than having an internship as the final part of a tertiary qualification, she suggested integrating workplace exposure and on-the-job learning from an earlier stage to support women to develop professional communication and other employable skills, and to develop social networks that could bridge study and employment. Like most interviewees, she linked social connectedness and real-world learning to women's improved wellbeing and improved life and career pathways. While some past and ongoing initiatives in the region have sought to make internship or work experience style opportunities available to migrants, these have generally been offered as part of employment programs rather than in connection with training and education institutions.  </w:t>
      </w:r>
    </w:p>
    <w:p w14:paraId="70FADE29" w14:textId="3377EE9B" w:rsidR="003A375E" w:rsidRDefault="003A375E" w:rsidP="00D768D4">
      <w:pPr>
        <w:pStyle w:val="Heading2"/>
        <w:spacing w:line="276" w:lineRule="auto"/>
      </w:pPr>
      <w:bookmarkStart w:id="47" w:name="_Toc240391347"/>
      <w:r>
        <w:t>3.0 Family, care, and time</w:t>
      </w:r>
      <w:bookmarkEnd w:id="47"/>
      <w:r>
        <w:t> </w:t>
      </w:r>
    </w:p>
    <w:p w14:paraId="5FE08422" w14:textId="51E6F015" w:rsidR="00542423" w:rsidRDefault="685A0D51" w:rsidP="221F2A02">
      <w:r>
        <w:t>Most participants lived with family, including parters and children or parents and siblings, and sometimes other family members. Life stage and family formation powerfully shaped the way migrant women thought about their aspirations and priorities, with different freedoms and constraints associated with younger and older ages. Survey findings showed that 27.8% of respondents identified 'family responsibilities and expectations' as something that had 'made it difficult to pursue [their] aspirations in Shepparton'</w:t>
      </w:r>
      <w:r w:rsidR="41091B4D">
        <w:t xml:space="preserve"> (Figure </w:t>
      </w:r>
      <w:r w:rsidR="6E79BF45">
        <w:t>11</w:t>
      </w:r>
      <w:r w:rsidR="41091B4D">
        <w:t>)</w:t>
      </w:r>
    </w:p>
    <w:p w14:paraId="027C302F" w14:textId="18DDE038" w:rsidR="003F50F5" w:rsidRDefault="003F50F5" w:rsidP="00D768D4">
      <w:pPr>
        <w:pStyle w:val="Caption"/>
        <w:keepNext/>
        <w:spacing w:before="240"/>
      </w:pPr>
      <w:bookmarkStart w:id="48" w:name="_Toc240390819"/>
      <w:r>
        <w:t xml:space="preserve">Figure </w:t>
      </w:r>
      <w:r>
        <w:fldChar w:fldCharType="begin"/>
      </w:r>
      <w:r>
        <w:instrText xml:space="preserve"> SEQ Figure \* ARABIC </w:instrText>
      </w:r>
      <w:r>
        <w:fldChar w:fldCharType="separate"/>
      </w:r>
      <w:r w:rsidR="004A7EF2">
        <w:rPr>
          <w:noProof/>
        </w:rPr>
        <w:t>11</w:t>
      </w:r>
      <w:r>
        <w:fldChar w:fldCharType="end"/>
      </w:r>
      <w:r>
        <w:t>.</w:t>
      </w:r>
      <w:r w:rsidRPr="003F50F5">
        <w:t xml:space="preserve"> </w:t>
      </w:r>
      <w:r w:rsidRPr="003A7DB3">
        <w:t>Have any of the following made it difficult for you to pursue your aims or aspirations in Shepparton? (select all that apply)</w:t>
      </w:r>
      <w:bookmarkEnd w:id="48"/>
      <w:r w:rsidRPr="003A7DB3">
        <w:t> </w:t>
      </w:r>
    </w:p>
    <w:p w14:paraId="2B311046" w14:textId="3B76A0AE" w:rsidR="003A375E" w:rsidRPr="003A7DB3" w:rsidRDefault="003A375E" w:rsidP="00D768D4">
      <w:pPr>
        <w:pStyle w:val="Caption"/>
        <w:spacing w:line="276" w:lineRule="auto"/>
        <w:jc w:val="center"/>
        <w:rPr>
          <w:b w:val="0"/>
        </w:rPr>
      </w:pPr>
      <w:r w:rsidRPr="003A7DB3">
        <w:rPr>
          <w:noProof/>
        </w:rPr>
        <w:drawing>
          <wp:inline distT="0" distB="0" distL="0" distR="0" wp14:anchorId="6A5FB5AC" wp14:editId="31F12B9B">
            <wp:extent cx="5943600" cy="4371975"/>
            <wp:effectExtent l="0" t="0" r="0" b="0"/>
            <wp:docPr id="1254382516" name="Picture 17" descr="colum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382516" name="Picture 17" descr="column graph"/>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t="-1773" b="-1"/>
                    <a:stretch>
                      <a:fillRect/>
                    </a:stretch>
                  </pic:blipFill>
                  <pic:spPr bwMode="auto">
                    <a:xfrm>
                      <a:off x="0" y="0"/>
                      <a:ext cx="5943600" cy="4371975"/>
                    </a:xfrm>
                    <a:prstGeom prst="rect">
                      <a:avLst/>
                    </a:prstGeom>
                    <a:noFill/>
                    <a:ln>
                      <a:noFill/>
                    </a:ln>
                  </pic:spPr>
                </pic:pic>
              </a:graphicData>
            </a:graphic>
          </wp:inline>
        </w:drawing>
      </w:r>
    </w:p>
    <w:p w14:paraId="7ABD6026" w14:textId="66F384BA" w:rsidR="003A375E" w:rsidRPr="003A7DB3" w:rsidRDefault="7CDBB5C3" w:rsidP="00D768D4">
      <w:pPr>
        <w:pStyle w:val="Caption"/>
        <w:spacing w:line="276" w:lineRule="auto"/>
        <w:rPr>
          <w:b w:val="0"/>
        </w:rPr>
      </w:pPr>
      <w:r>
        <w:rPr>
          <w:b w:val="0"/>
        </w:rPr>
        <w:lastRenderedPageBreak/>
        <w:t>Of the survey respondents who had children, most had multiple children, with four or five bei</w:t>
      </w:r>
      <w:r w:rsidR="578AD6F9">
        <w:rPr>
          <w:b w:val="0"/>
        </w:rPr>
        <w:t>ng relatively</w:t>
      </w:r>
      <w:r>
        <w:rPr>
          <w:b w:val="0"/>
        </w:rPr>
        <w:t xml:space="preserve"> common. In interviews with service providers and migrant women, women's caring responsibilities were often raised in relation to financial strain, access to education opportunities, and childcare. Family was also discussed in terms of gendered expectations</w:t>
      </w:r>
      <w:r w:rsidR="35772B80">
        <w:rPr>
          <w:b w:val="0"/>
        </w:rPr>
        <w:t xml:space="preserve">. These were </w:t>
      </w:r>
      <w:r>
        <w:rPr>
          <w:b w:val="0"/>
        </w:rPr>
        <w:t xml:space="preserve">negotiated in families and communities, </w:t>
      </w:r>
      <w:r w:rsidR="35772B80">
        <w:rPr>
          <w:b w:val="0"/>
        </w:rPr>
        <w:t>and</w:t>
      </w:r>
      <w:r>
        <w:rPr>
          <w:b w:val="0"/>
        </w:rPr>
        <w:t xml:space="preserve"> for some women, </w:t>
      </w:r>
      <w:r w:rsidR="0A7F6420">
        <w:rPr>
          <w:b w:val="0"/>
        </w:rPr>
        <w:t xml:space="preserve">these expectations </w:t>
      </w:r>
      <w:r w:rsidR="35772B80">
        <w:rPr>
          <w:b w:val="0"/>
        </w:rPr>
        <w:t xml:space="preserve">were </w:t>
      </w:r>
      <w:r>
        <w:rPr>
          <w:b w:val="0"/>
        </w:rPr>
        <w:t>connected to constrained possibilities for independent movement around town and associated access to opportunities and supports.  </w:t>
      </w:r>
    </w:p>
    <w:p w14:paraId="078ED490" w14:textId="1090CB05" w:rsidR="003A375E" w:rsidRPr="003A7DB3" w:rsidRDefault="003A375E" w:rsidP="00D768D4">
      <w:pPr>
        <w:pStyle w:val="Heading3"/>
        <w:spacing w:line="276" w:lineRule="auto"/>
      </w:pPr>
      <w:bookmarkStart w:id="49" w:name="_Toc1711279830"/>
      <w:r>
        <w:t>3.1 Caring and scheduling</w:t>
      </w:r>
      <w:bookmarkEnd w:id="49"/>
      <w:r>
        <w:t> </w:t>
      </w:r>
    </w:p>
    <w:p w14:paraId="18AC4EC2" w14:textId="320E127E" w:rsidR="003A375E" w:rsidRPr="003A7DB3" w:rsidRDefault="7CDBB5C3" w:rsidP="00D768D4">
      <w:pPr>
        <w:pStyle w:val="Caption"/>
        <w:spacing w:line="276" w:lineRule="auto"/>
        <w:rPr>
          <w:b w:val="0"/>
        </w:rPr>
      </w:pPr>
      <w:r>
        <w:rPr>
          <w:b w:val="0"/>
        </w:rPr>
        <w:t>Caring responsibilities were frequently identified by interviewees as the main reason they could not attend classes or take up employment. For instance, Kifah, from an</w:t>
      </w:r>
      <w:r w:rsidR="0DBDB2E0">
        <w:rPr>
          <w:b w:val="0"/>
        </w:rPr>
        <w:t xml:space="preserve"> Arabic speaking</w:t>
      </w:r>
      <w:r>
        <w:rPr>
          <w:b w:val="0"/>
        </w:rPr>
        <w:t xml:space="preserve"> background, explained that she was unable to attend a class because </w:t>
      </w:r>
      <w:r w:rsidR="29A33C9A">
        <w:rPr>
          <w:b w:val="0"/>
        </w:rPr>
        <w:t>it</w:t>
      </w:r>
      <w:r>
        <w:rPr>
          <w:b w:val="0"/>
        </w:rPr>
        <w:t xml:space="preserve"> finished at school time, and she had to pick up her children from two separate schools. She asked if she could leave class one hour early, however this was not allowed and as a result she could not participate in the course. Kifah's story </w:t>
      </w:r>
      <w:r w:rsidR="2A356052">
        <w:rPr>
          <w:b w:val="0"/>
        </w:rPr>
        <w:t xml:space="preserve">suggests </w:t>
      </w:r>
      <w:r w:rsidR="7E8DEDB4">
        <w:rPr>
          <w:b w:val="0"/>
        </w:rPr>
        <w:t xml:space="preserve">that </w:t>
      </w:r>
      <w:r>
        <w:rPr>
          <w:b w:val="0"/>
        </w:rPr>
        <w:t>survey findings around a need for flexible English classes might be connected to women's </w:t>
      </w:r>
      <w:r w:rsidR="19C52618">
        <w:rPr>
          <w:b w:val="0"/>
        </w:rPr>
        <w:t>c</w:t>
      </w:r>
      <w:r>
        <w:rPr>
          <w:b w:val="0"/>
        </w:rPr>
        <w:t>aring responsibilities.   </w:t>
      </w:r>
    </w:p>
    <w:p w14:paraId="7663AFD0" w14:textId="65257D1E" w:rsidR="003A375E" w:rsidRPr="003A7DB3" w:rsidRDefault="7CDBB5C3" w:rsidP="2AC906F2">
      <w:pPr>
        <w:pStyle w:val="Caption"/>
        <w:spacing w:line="276" w:lineRule="auto"/>
        <w:rPr>
          <w:b w:val="0"/>
        </w:rPr>
      </w:pPr>
      <w:r>
        <w:rPr>
          <w:b w:val="0"/>
        </w:rPr>
        <w:t>O</w:t>
      </w:r>
      <w:r w:rsidR="21DD6597">
        <w:rPr>
          <w:b w:val="0"/>
        </w:rPr>
        <w:t>ur</w:t>
      </w:r>
      <w:r>
        <w:rPr>
          <w:b w:val="0"/>
        </w:rPr>
        <w:t xml:space="preserve"> survey findings show that more flexible childcare, more affordable childcare, and more support for families were each selected by approximately 20% of respondents as changes that would make it easier to pursue their aspirations in Shepparton</w:t>
      </w:r>
      <w:r w:rsidR="3C8F88F3">
        <w:rPr>
          <w:b w:val="0"/>
        </w:rPr>
        <w:t xml:space="preserve"> (Figure </w:t>
      </w:r>
      <w:r w:rsidR="447F212F">
        <w:rPr>
          <w:b w:val="0"/>
        </w:rPr>
        <w:t>12</w:t>
      </w:r>
      <w:r w:rsidR="3C8F88F3">
        <w:rPr>
          <w:b w:val="0"/>
        </w:rPr>
        <w:t>)</w:t>
      </w:r>
      <w:r>
        <w:rPr>
          <w:b w:val="0"/>
        </w:rPr>
        <w:t>.   </w:t>
      </w:r>
    </w:p>
    <w:p w14:paraId="1F085A80" w14:textId="205F4599" w:rsidR="003F50F5" w:rsidRPr="003A7DB3" w:rsidRDefault="003F50F5" w:rsidP="00D768D4">
      <w:pPr>
        <w:pStyle w:val="Caption"/>
        <w:spacing w:line="276" w:lineRule="auto"/>
      </w:pPr>
      <w:bookmarkStart w:id="50" w:name="_Toc240390820"/>
      <w:r>
        <w:t xml:space="preserve">Figure </w:t>
      </w:r>
      <w:r>
        <w:fldChar w:fldCharType="begin"/>
      </w:r>
      <w:r>
        <w:instrText xml:space="preserve"> SEQ Figure \* ARABIC </w:instrText>
      </w:r>
      <w:r>
        <w:fldChar w:fldCharType="separate"/>
      </w:r>
      <w:r w:rsidR="004A7EF2">
        <w:rPr>
          <w:noProof/>
        </w:rPr>
        <w:t>12</w:t>
      </w:r>
      <w:r>
        <w:fldChar w:fldCharType="end"/>
      </w:r>
      <w:r>
        <w:t>.</w:t>
      </w:r>
      <w:r w:rsidRPr="003F50F5">
        <w:t xml:space="preserve"> </w:t>
      </w:r>
      <w:r w:rsidRPr="003A7DB3">
        <w:t xml:space="preserve">Multiple </w:t>
      </w:r>
      <w:r>
        <w:t>option</w:t>
      </w:r>
      <w:r w:rsidRPr="003A7DB3">
        <w:t xml:space="preserve"> survey question: What would make it easier to pursue your aims or aspirations in Shepparton? (select all that apply)</w:t>
      </w:r>
      <w:bookmarkEnd w:id="50"/>
      <w:r w:rsidRPr="003A7DB3">
        <w:t> </w:t>
      </w:r>
    </w:p>
    <w:p w14:paraId="41B5B066" w14:textId="1E84B4A6" w:rsidR="003F50F5" w:rsidRDefault="003F50F5" w:rsidP="00D768D4">
      <w:pPr>
        <w:pStyle w:val="Caption"/>
        <w:keepNext/>
      </w:pPr>
    </w:p>
    <w:p w14:paraId="27038BE2" w14:textId="285A78D3" w:rsidR="003A375E" w:rsidRPr="003A7DB3" w:rsidRDefault="003A375E" w:rsidP="00D768D4">
      <w:pPr>
        <w:pStyle w:val="Caption"/>
        <w:spacing w:line="276" w:lineRule="auto"/>
        <w:jc w:val="center"/>
        <w:rPr>
          <w:b w:val="0"/>
        </w:rPr>
      </w:pPr>
      <w:r w:rsidRPr="003A7DB3">
        <w:rPr>
          <w:noProof/>
        </w:rPr>
        <w:drawing>
          <wp:inline distT="0" distB="0" distL="0" distR="0" wp14:anchorId="74C97F4B" wp14:editId="10F84661">
            <wp:extent cx="5943600" cy="3648075"/>
            <wp:effectExtent l="0" t="0" r="0" b="0"/>
            <wp:docPr id="223811093" name="Picture 16" descr="colum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11093" name="Picture 16" descr="column graph"/>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5943600" cy="3648075"/>
                    </a:xfrm>
                    <a:prstGeom prst="rect">
                      <a:avLst/>
                    </a:prstGeom>
                    <a:noFill/>
                    <a:ln>
                      <a:noFill/>
                    </a:ln>
                  </pic:spPr>
                </pic:pic>
              </a:graphicData>
            </a:graphic>
          </wp:inline>
        </w:drawing>
      </w:r>
    </w:p>
    <w:p w14:paraId="5DE8B6A9" w14:textId="4ACBE6D2" w:rsidR="003A375E" w:rsidRPr="003A7DB3" w:rsidRDefault="003A375E" w:rsidP="00D768D4">
      <w:pPr>
        <w:pStyle w:val="Caption"/>
        <w:spacing w:line="276" w:lineRule="auto"/>
        <w:rPr>
          <w:b w:val="0"/>
        </w:rPr>
      </w:pPr>
      <w:r w:rsidRPr="003A7DB3">
        <w:rPr>
          <w:b w:val="0"/>
        </w:rPr>
        <w:t>Both interview and survey findings indicated that women saw a need for more flexible spaces for social connection where women could bring their children. As Aisha highlighted,  </w:t>
      </w:r>
    </w:p>
    <w:p w14:paraId="7B7CB780" w14:textId="72F68024" w:rsidR="003A375E" w:rsidRPr="003A7DB3" w:rsidRDefault="4929E7B6" w:rsidP="2807A506">
      <w:pPr>
        <w:pStyle w:val="Caption"/>
        <w:spacing w:line="276" w:lineRule="auto"/>
        <w:ind w:left="720"/>
        <w:rPr>
          <w:bCs/>
        </w:rPr>
      </w:pPr>
      <w:r w:rsidRPr="2807A506">
        <w:rPr>
          <w:rFonts w:ascii="Calibri" w:hAnsi="Calibri" w:cs="Calibri"/>
          <w:b w:val="0"/>
        </w:rPr>
        <w:t> I work with the community and I heard from them ... if we could have, you know, a bit more community activities... community hub, we can say.</w:t>
      </w:r>
      <w:r w:rsidRPr="2807A506">
        <w:rPr>
          <w:rFonts w:ascii="Calibri" w:hAnsi="Calibri" w:cs="Calibri"/>
          <w:bCs/>
        </w:rPr>
        <w:t>.. Many people, you know, can go [there] flexible with their kids and they do something instead of isolating their self at home.   </w:t>
      </w:r>
      <w:r w:rsidRPr="2807A506">
        <w:rPr>
          <w:bCs/>
        </w:rPr>
        <w:t> </w:t>
      </w:r>
    </w:p>
    <w:p w14:paraId="7A98B683" w14:textId="3E6709BB" w:rsidR="003A375E" w:rsidRDefault="003A375E" w:rsidP="00D768D4">
      <w:pPr>
        <w:pStyle w:val="Heading3"/>
        <w:spacing w:line="276" w:lineRule="auto"/>
      </w:pPr>
      <w:bookmarkStart w:id="51" w:name="_Toc450655998"/>
      <w:r>
        <w:lastRenderedPageBreak/>
        <w:t>3.2 Childcare</w:t>
      </w:r>
      <w:bookmarkEnd w:id="51"/>
      <w:r>
        <w:t> </w:t>
      </w:r>
    </w:p>
    <w:p w14:paraId="496D6B7C" w14:textId="7C6104F7" w:rsidR="00D721E2" w:rsidRPr="003A7DB3" w:rsidRDefault="3CA58491" w:rsidP="2AC906F2">
      <w:pPr>
        <w:spacing w:line="276" w:lineRule="auto"/>
      </w:pPr>
      <w:r>
        <w:t>Interviewees expressed a range of views relating to childcare. Some, such as Aisha, saw childcare as an appropriate, though largely inaccessible</w:t>
      </w:r>
      <w:r w:rsidR="5C5BAEB1">
        <w:t xml:space="preserve"> </w:t>
      </w:r>
      <w:r>
        <w:t xml:space="preserve">solution to migrant women's challenges accessing education, training and employment opportunities. </w:t>
      </w:r>
    </w:p>
    <w:p w14:paraId="5FA27270" w14:textId="27D170FB" w:rsidR="003A375E" w:rsidRDefault="34C4D3FF" w:rsidP="00D768D4">
      <w:pPr>
        <w:pStyle w:val="Caption"/>
        <w:spacing w:line="276" w:lineRule="auto"/>
        <w:ind w:left="720"/>
        <w:rPr>
          <w:rFonts w:ascii="Calibri" w:hAnsi="Calibri" w:cs="Calibri"/>
          <w:b w:val="0"/>
        </w:rPr>
      </w:pPr>
      <w:r w:rsidRPr="2AC906F2">
        <w:rPr>
          <w:rFonts w:ascii="Calibri" w:hAnsi="Calibri" w:cs="Calibri"/>
        </w:rPr>
        <w:t xml:space="preserve">They have children... there is not much support to go and learn </w:t>
      </w:r>
      <w:r w:rsidRPr="2AC906F2">
        <w:rPr>
          <w:rFonts w:ascii="Calibri" w:hAnsi="Calibri" w:cs="Calibri"/>
          <w:b w:val="0"/>
        </w:rPr>
        <w:t>[English</w:t>
      </w:r>
      <w:proofErr w:type="gramStart"/>
      <w:r w:rsidRPr="2AC906F2">
        <w:rPr>
          <w:rFonts w:ascii="Calibri" w:hAnsi="Calibri" w:cs="Calibri"/>
          <w:b w:val="0"/>
        </w:rPr>
        <w:t>]..</w:t>
      </w:r>
      <w:proofErr w:type="gramEnd"/>
      <w:r w:rsidRPr="2AC906F2">
        <w:rPr>
          <w:rFonts w:ascii="Calibri" w:hAnsi="Calibri" w:cs="Calibri"/>
          <w:b w:val="0"/>
        </w:rPr>
        <w:t xml:space="preserve">like we have </w:t>
      </w:r>
      <w:proofErr w:type="gramStart"/>
      <w:r w:rsidRPr="2AC906F2">
        <w:rPr>
          <w:rFonts w:ascii="Calibri" w:hAnsi="Calibri" w:cs="Calibri"/>
          <w:b w:val="0"/>
        </w:rPr>
        <w:t>TAFE</w:t>
      </w:r>
      <w:proofErr w:type="gramEnd"/>
      <w:r w:rsidRPr="2AC906F2">
        <w:rPr>
          <w:rFonts w:ascii="Calibri" w:hAnsi="Calibri" w:cs="Calibri"/>
          <w:b w:val="0"/>
        </w:rPr>
        <w:t xml:space="preserve"> but I think it's not enough... we need more childcare workers – Aisha, Afghan background, service provider, community worker.</w:t>
      </w:r>
    </w:p>
    <w:p w14:paraId="32D47DC7" w14:textId="0E5DB129" w:rsidR="00551179" w:rsidRPr="006A4C6C" w:rsidRDefault="40978BC7" w:rsidP="2AC906F2">
      <w:r>
        <w:t>While some interviewees articulated that lower cost or free childcare, offered at a wider range of times, w</w:t>
      </w:r>
      <w:r w:rsidR="6E52B419">
        <w:t>ould make</w:t>
      </w:r>
      <w:r w:rsidR="6E3225D3">
        <w:t xml:space="preserve"> much-needed</w:t>
      </w:r>
      <w:r w:rsidR="6E52B419">
        <w:t xml:space="preserve"> childcare</w:t>
      </w:r>
      <w:r>
        <w:t xml:space="preserve"> accessible </w:t>
      </w:r>
      <w:r w:rsidR="72B0C680">
        <w:t xml:space="preserve">for </w:t>
      </w:r>
      <w:r>
        <w:t xml:space="preserve">families, </w:t>
      </w:r>
      <w:r w:rsidR="16740DF2">
        <w:t>many</w:t>
      </w:r>
      <w:r w:rsidR="00252B25">
        <w:t xml:space="preserve"> did not appear to consider childcare as an option</w:t>
      </w:r>
      <w:r w:rsidR="77AF3A20">
        <w:t>. S</w:t>
      </w:r>
      <w:r w:rsidR="00252B25">
        <w:t>everal, such as Leka, explicitly expressed a preference to care for their children themselves. </w:t>
      </w:r>
    </w:p>
    <w:p w14:paraId="7285F096" w14:textId="4A995FC0" w:rsidR="003A375E" w:rsidRPr="006A4C6C" w:rsidRDefault="4929E7B6" w:rsidP="2807A506">
      <w:pPr>
        <w:pStyle w:val="Caption"/>
        <w:spacing w:line="276" w:lineRule="auto"/>
        <w:ind w:left="720"/>
        <w:rPr>
          <w:rFonts w:ascii="Calibri" w:hAnsi="Calibri" w:cs="Calibri"/>
          <w:b w:val="0"/>
        </w:rPr>
      </w:pPr>
      <w:r w:rsidRPr="2807A506">
        <w:rPr>
          <w:rFonts w:ascii="Calibri" w:hAnsi="Calibri" w:cs="Calibri"/>
          <w:b w:val="0"/>
        </w:rPr>
        <w:t xml:space="preserve">At this point in time, I have lots of kids.  Nearly </w:t>
      </w:r>
      <w:r w:rsidR="702628C6" w:rsidRPr="2807A506">
        <w:rPr>
          <w:rFonts w:ascii="Calibri" w:hAnsi="Calibri" w:cs="Calibri"/>
          <w:b w:val="0"/>
        </w:rPr>
        <w:t>four</w:t>
      </w:r>
      <w:r w:rsidRPr="2807A506">
        <w:rPr>
          <w:rFonts w:ascii="Calibri" w:hAnsi="Calibri" w:cs="Calibri"/>
          <w:b w:val="0"/>
        </w:rPr>
        <w:t xml:space="preserve"> to </w:t>
      </w:r>
      <w:r w:rsidR="702628C6" w:rsidRPr="2807A506">
        <w:rPr>
          <w:rFonts w:ascii="Calibri" w:hAnsi="Calibri" w:cs="Calibri"/>
          <w:b w:val="0"/>
        </w:rPr>
        <w:t>five</w:t>
      </w:r>
      <w:r w:rsidRPr="2807A506">
        <w:rPr>
          <w:rFonts w:ascii="Calibri" w:hAnsi="Calibri" w:cs="Calibri"/>
          <w:b w:val="0"/>
        </w:rPr>
        <w:t xml:space="preserve"> years I have not been able to work because of the kids... I am looking right now to use the skill from school</w:t>
      </w:r>
      <w:r w:rsidR="702628C6" w:rsidRPr="2807A506">
        <w:rPr>
          <w:rFonts w:ascii="Calibri" w:hAnsi="Calibri" w:cs="Calibri"/>
          <w:b w:val="0"/>
        </w:rPr>
        <w:t>–</w:t>
      </w:r>
      <w:r w:rsidRPr="2807A506">
        <w:rPr>
          <w:rFonts w:ascii="Calibri" w:hAnsi="Calibri" w:cs="Calibri"/>
          <w:b w:val="0"/>
        </w:rPr>
        <w:t xml:space="preserve"> cooking</w:t>
      </w:r>
      <w:r w:rsidR="702628C6" w:rsidRPr="2807A506">
        <w:rPr>
          <w:rFonts w:ascii="Calibri" w:hAnsi="Calibri" w:cs="Calibri"/>
          <w:b w:val="0"/>
        </w:rPr>
        <w:t>–</w:t>
      </w:r>
      <w:r w:rsidRPr="2807A506">
        <w:rPr>
          <w:rFonts w:ascii="Calibri" w:hAnsi="Calibri" w:cs="Calibri"/>
          <w:b w:val="0"/>
        </w:rPr>
        <w:t> to try to use to get some money to help the family. ... I have not looked at [childcare]. In my own thoughts, I do not trust them [childcare </w:t>
      </w:r>
      <w:proofErr w:type="gramStart"/>
      <w:r w:rsidRPr="2807A506">
        <w:rPr>
          <w:rFonts w:ascii="Calibri" w:hAnsi="Calibri" w:cs="Calibri"/>
          <w:b w:val="0"/>
        </w:rPr>
        <w:t>providers]..</w:t>
      </w:r>
      <w:r w:rsidRPr="2807A506">
        <w:rPr>
          <w:rFonts w:ascii="Calibri" w:hAnsi="Calibri" w:cs="Calibri"/>
          <w:bCs/>
        </w:rPr>
        <w:t>.</w:t>
      </w:r>
      <w:proofErr w:type="gramEnd"/>
      <w:r w:rsidR="1C330D95" w:rsidRPr="2807A506">
        <w:rPr>
          <w:rFonts w:ascii="Calibri" w:hAnsi="Calibri" w:cs="Calibri"/>
          <w:bCs/>
        </w:rPr>
        <w:t xml:space="preserve"> </w:t>
      </w:r>
      <w:r w:rsidRPr="2807A506">
        <w:rPr>
          <w:rFonts w:ascii="Calibri" w:hAnsi="Calibri" w:cs="Calibri"/>
          <w:bCs/>
        </w:rPr>
        <w:t>[My children] are my blessings given to me to look after them. ... I will try to look for available time to do some work</w:t>
      </w:r>
      <w:r w:rsidR="64CFA67F" w:rsidRPr="2807A506">
        <w:rPr>
          <w:rFonts w:ascii="Calibri" w:hAnsi="Calibri" w:cs="Calibri"/>
          <w:bCs/>
        </w:rPr>
        <w:t xml:space="preserve"> </w:t>
      </w:r>
      <w:r w:rsidR="64CFA67F" w:rsidRPr="2807A506">
        <w:rPr>
          <w:rFonts w:ascii="Calibri" w:hAnsi="Calibri" w:cs="Calibri"/>
          <w:b w:val="0"/>
        </w:rPr>
        <w:t>[</w:t>
      </w:r>
      <w:r w:rsidR="7825BF83" w:rsidRPr="2807A506">
        <w:rPr>
          <w:rFonts w:ascii="Calibri" w:hAnsi="Calibri" w:cs="Calibri"/>
          <w:b w:val="0"/>
        </w:rPr>
        <w:t>working around</w:t>
      </w:r>
      <w:r w:rsidR="64CFA67F" w:rsidRPr="2807A506">
        <w:rPr>
          <w:rFonts w:ascii="Calibri" w:hAnsi="Calibri" w:cs="Calibri"/>
          <w:b w:val="0"/>
        </w:rPr>
        <w:t xml:space="preserve"> caring </w:t>
      </w:r>
      <w:r w:rsidR="53A08232" w:rsidRPr="2807A506">
        <w:rPr>
          <w:rFonts w:ascii="Calibri" w:hAnsi="Calibri" w:cs="Calibri"/>
          <w:b w:val="0"/>
        </w:rPr>
        <w:t>r</w:t>
      </w:r>
      <w:r w:rsidR="64CFA67F" w:rsidRPr="2807A506">
        <w:rPr>
          <w:rFonts w:ascii="Calibri" w:hAnsi="Calibri" w:cs="Calibri"/>
          <w:b w:val="0"/>
        </w:rPr>
        <w:t>esponsibilities]</w:t>
      </w:r>
      <w:r w:rsidRPr="2807A506">
        <w:rPr>
          <w:rFonts w:ascii="Calibri" w:hAnsi="Calibri" w:cs="Calibri"/>
          <w:bCs/>
        </w:rPr>
        <w:t> to help my family.</w:t>
      </w:r>
      <w:r w:rsidRPr="2807A506">
        <w:rPr>
          <w:rFonts w:ascii="Calibri" w:hAnsi="Calibri" w:cs="Calibri"/>
          <w:b w:val="0"/>
        </w:rPr>
        <w:t> </w:t>
      </w:r>
      <w:r w:rsidR="702628C6" w:rsidRPr="2807A506">
        <w:rPr>
          <w:rFonts w:ascii="Calibri" w:hAnsi="Calibri" w:cs="Calibri"/>
          <w:b w:val="0"/>
        </w:rPr>
        <w:t>–</w:t>
      </w:r>
      <w:r w:rsidRPr="2807A506">
        <w:rPr>
          <w:rFonts w:ascii="Calibri" w:hAnsi="Calibri" w:cs="Calibri"/>
          <w:b w:val="0"/>
        </w:rPr>
        <w:t> Leka, Pasifika background, housewife </w:t>
      </w:r>
    </w:p>
    <w:p w14:paraId="22982C06" w14:textId="29D7A4DA" w:rsidR="00095463" w:rsidRDefault="286EB075" w:rsidP="00D768D4">
      <w:pPr>
        <w:pStyle w:val="Caption"/>
        <w:spacing w:line="276" w:lineRule="auto"/>
        <w:rPr>
          <w:b w:val="0"/>
        </w:rPr>
      </w:pPr>
      <w:r>
        <w:rPr>
          <w:b w:val="0"/>
        </w:rPr>
        <w:t xml:space="preserve">For some interviewees, these values and beliefs were also shaped, in part, by their own skills, qualifications and experience as Early Childhood Educators.  </w:t>
      </w:r>
    </w:p>
    <w:tbl>
      <w:tblPr>
        <w:tblStyle w:val="LayoutGrid"/>
        <w:tblW w:w="0" w:type="auto"/>
        <w:jc w:val="center"/>
        <w:tblLook w:val="04A0" w:firstRow="1" w:lastRow="0" w:firstColumn="1" w:lastColumn="0" w:noHBand="0" w:noVBand="1"/>
      </w:tblPr>
      <w:tblGrid>
        <w:gridCol w:w="2133"/>
        <w:gridCol w:w="7505"/>
      </w:tblGrid>
      <w:tr w:rsidR="2AC906F2" w14:paraId="633752D6" w14:textId="77777777" w:rsidTr="2AC906F2">
        <w:trPr>
          <w:trHeight w:val="1450"/>
          <w:jc w:val="center"/>
        </w:trPr>
        <w:tc>
          <w:tcPr>
            <w:tcW w:w="2133" w:type="dxa"/>
            <w:shd w:val="clear" w:color="auto" w:fill="ABC1A7"/>
            <w:tcMar>
              <w:left w:w="284" w:type="dxa"/>
            </w:tcMar>
          </w:tcPr>
          <w:p w14:paraId="424C0EF7" w14:textId="77E17830" w:rsidR="2AC906F2" w:rsidRDefault="2AC906F2" w:rsidP="2AC906F2">
            <w:pPr>
              <w:spacing w:line="276" w:lineRule="auto"/>
            </w:pPr>
          </w:p>
          <w:p w14:paraId="32D7CAB1" w14:textId="125DA324" w:rsidR="78FC4AFC" w:rsidRDefault="78FC4AFC" w:rsidP="2AC906F2">
            <w:pPr>
              <w:pStyle w:val="PulloutHeading"/>
            </w:pPr>
            <w:r>
              <w:t>Thinking about childcare solutions</w:t>
            </w:r>
          </w:p>
          <w:p w14:paraId="6E0C142B" w14:textId="326862DC" w:rsidR="2AC906F2" w:rsidRDefault="2AC906F2" w:rsidP="2AC906F2">
            <w:pPr>
              <w:pStyle w:val="PulloutHeading"/>
            </w:pPr>
          </w:p>
        </w:tc>
        <w:tc>
          <w:tcPr>
            <w:tcW w:w="7505" w:type="dxa"/>
            <w:shd w:val="clear" w:color="auto" w:fill="ABC1A7"/>
          </w:tcPr>
          <w:p w14:paraId="48C79DE6" w14:textId="4ADADB7E" w:rsidR="2AC906F2" w:rsidRDefault="2AC906F2" w:rsidP="2AC906F2">
            <w:pPr>
              <w:pStyle w:val="Caption"/>
              <w:spacing w:line="276" w:lineRule="auto"/>
              <w:rPr>
                <w:b w:val="0"/>
              </w:rPr>
            </w:pPr>
          </w:p>
          <w:p w14:paraId="616105D8" w14:textId="3759A481" w:rsidR="3677AF5A" w:rsidRDefault="3677AF5A" w:rsidP="2AC906F2">
            <w:pPr>
              <w:pStyle w:val="Caption"/>
              <w:spacing w:line="276" w:lineRule="auto"/>
              <w:rPr>
                <w:b w:val="0"/>
              </w:rPr>
            </w:pPr>
            <w:r>
              <w:rPr>
                <w:b w:val="0"/>
              </w:rPr>
              <w:t>These findings indicate that choice and flexibility must be central to solutions that can successfully support migrant women to balance caring responsibilities with their needs and aspirations. They also highlight an opportunity for migrant women to contribute to solutions </w:t>
            </w:r>
            <w:proofErr w:type="gramStart"/>
            <w:r>
              <w:rPr>
                <w:b w:val="0"/>
              </w:rPr>
              <w:t>in the area of</w:t>
            </w:r>
            <w:proofErr w:type="gramEnd"/>
            <w:r>
              <w:rPr>
                <w:b w:val="0"/>
              </w:rPr>
              <w:t> childcare in Shepparton. Indeed, one way that migrant women sought to increase their access to opportunities and manage their burden of care was by working together with others in the Shepparton community. Approximately one third of survey respondents had provided support to other family members or community members with childcare or transportation, and some interviewees spoke about providing childcare for friends. One University and TAFE qualified interviewee ran a successful childcare service from her home, which was used by several families, including those sharing her linguistic background. </w:t>
            </w:r>
          </w:p>
        </w:tc>
      </w:tr>
    </w:tbl>
    <w:p w14:paraId="0FE404BF" w14:textId="642F5AFB" w:rsidR="003A375E" w:rsidRPr="003A7DB3" w:rsidRDefault="003A375E" w:rsidP="00D768D4">
      <w:pPr>
        <w:pStyle w:val="Heading3"/>
      </w:pPr>
      <w:bookmarkStart w:id="52" w:name="_Toc1976655496"/>
      <w:r>
        <w:t>3.3 Younger women</w:t>
      </w:r>
      <w:bookmarkEnd w:id="52"/>
      <w:r>
        <w:t> </w:t>
      </w:r>
    </w:p>
    <w:p w14:paraId="66EACE61" w14:textId="7BA67E87" w:rsidR="003A375E" w:rsidRPr="003A7DB3" w:rsidRDefault="7CDBB5C3" w:rsidP="00D768D4">
      <w:pPr>
        <w:pStyle w:val="Caption"/>
        <w:spacing w:line="276" w:lineRule="auto"/>
        <w:rPr>
          <w:b w:val="0"/>
        </w:rPr>
      </w:pPr>
      <w:r>
        <w:rPr>
          <w:b w:val="0"/>
        </w:rPr>
        <w:t xml:space="preserve">For younger women, who often lived with parents and siblings, different responsibilities and expectations shaped their </w:t>
      </w:r>
      <w:r w:rsidR="7C8589E9">
        <w:rPr>
          <w:b w:val="0"/>
        </w:rPr>
        <w:t>experiences</w:t>
      </w:r>
      <w:r>
        <w:rPr>
          <w:b w:val="0"/>
        </w:rPr>
        <w:t>. Financial conditions and cultural expectations influenc</w:t>
      </w:r>
      <w:r w:rsidR="1B7EFB66">
        <w:rPr>
          <w:b w:val="0"/>
        </w:rPr>
        <w:t>ed</w:t>
      </w:r>
      <w:r>
        <w:rPr>
          <w:b w:val="0"/>
        </w:rPr>
        <w:t xml:space="preserve"> many women to live with family into their </w:t>
      </w:r>
      <w:r w:rsidR="024B0CE6">
        <w:rPr>
          <w:b w:val="0"/>
        </w:rPr>
        <w:t>twenties and thirties</w:t>
      </w:r>
      <w:r>
        <w:rPr>
          <w:b w:val="0"/>
        </w:rPr>
        <w:t>. Consequently, </w:t>
      </w:r>
      <w:r w:rsidR="1B7EFB66">
        <w:rPr>
          <w:b w:val="0"/>
        </w:rPr>
        <w:t>the importance of social spaces</w:t>
      </w:r>
      <w:r w:rsidR="0D14BFEB">
        <w:rPr>
          <w:b w:val="0"/>
        </w:rPr>
        <w:t xml:space="preserve"> for young </w:t>
      </w:r>
      <w:r w:rsidR="34FAE451">
        <w:rPr>
          <w:b w:val="0"/>
        </w:rPr>
        <w:t xml:space="preserve">migrant </w:t>
      </w:r>
      <w:r w:rsidR="0D14BFEB">
        <w:rPr>
          <w:b w:val="0"/>
        </w:rPr>
        <w:t>women,</w:t>
      </w:r>
      <w:r w:rsidR="1B7EFB66">
        <w:rPr>
          <w:b w:val="0"/>
        </w:rPr>
        <w:t xml:space="preserve"> </w:t>
      </w:r>
      <w:r w:rsidR="3BA27FBC">
        <w:rPr>
          <w:b w:val="0"/>
        </w:rPr>
        <w:t xml:space="preserve">beyond </w:t>
      </w:r>
      <w:r w:rsidR="1B7EFB66">
        <w:rPr>
          <w:b w:val="0"/>
        </w:rPr>
        <w:t>home, education and work</w:t>
      </w:r>
      <w:r w:rsidR="0D14BFEB">
        <w:rPr>
          <w:b w:val="0"/>
        </w:rPr>
        <w:t>,</w:t>
      </w:r>
      <w:r w:rsidR="1B7EFB66">
        <w:rPr>
          <w:b w:val="0"/>
        </w:rPr>
        <w:t xml:space="preserve"> was emphasised by </w:t>
      </w:r>
      <w:r w:rsidR="3037BA9A">
        <w:rPr>
          <w:b w:val="0"/>
        </w:rPr>
        <w:t xml:space="preserve">many </w:t>
      </w:r>
      <w:r w:rsidR="1B7EFB66">
        <w:rPr>
          <w:b w:val="0"/>
        </w:rPr>
        <w:t xml:space="preserve">with a diversity of backgrounds and experiences. </w:t>
      </w:r>
      <w:r w:rsidR="3037BA9A">
        <w:rPr>
          <w:b w:val="0"/>
        </w:rPr>
        <w:t>C</w:t>
      </w:r>
      <w:r w:rsidR="1B7EFB66">
        <w:rPr>
          <w:b w:val="0"/>
        </w:rPr>
        <w:t xml:space="preserve">ommunity leaders and service providers emphasised </w:t>
      </w:r>
      <w:r w:rsidR="3037BA9A">
        <w:rPr>
          <w:b w:val="0"/>
        </w:rPr>
        <w:t xml:space="preserve">that such spaces </w:t>
      </w:r>
      <w:r w:rsidR="1B7EFB66">
        <w:rPr>
          <w:b w:val="0"/>
        </w:rPr>
        <w:t>could be connected to supports such as careers advice. Those working with young women also highlighted a need for careers advice that was culturally informed, to avoid problems such as students being encouraged into nursing pathways without awareness that requirements to treat male patients during placement may create barriers for young women from some communities.</w:t>
      </w:r>
      <w:r w:rsidR="5950CC53">
        <w:rPr>
          <w:b w:val="0"/>
        </w:rPr>
        <w:t xml:space="preserve"> </w:t>
      </w:r>
      <w:r>
        <w:rPr>
          <w:b w:val="0"/>
        </w:rPr>
        <w:t>Further, some participants in this project identified a need for</w:t>
      </w:r>
      <w:r w:rsidR="5950CC53">
        <w:rPr>
          <w:b w:val="0"/>
        </w:rPr>
        <w:t xml:space="preserve"> women-only</w:t>
      </w:r>
      <w:r>
        <w:rPr>
          <w:b w:val="0"/>
        </w:rPr>
        <w:t xml:space="preserve"> student accommodation. Such suggestions illustrate a need for culturally informed infrastructure to support young women’s education and career development.  </w:t>
      </w:r>
    </w:p>
    <w:p w14:paraId="58FC5147" w14:textId="565F3E34" w:rsidR="003A375E" w:rsidRPr="003A7DB3" w:rsidRDefault="003A375E" w:rsidP="00D768D4">
      <w:pPr>
        <w:pStyle w:val="Heading3"/>
        <w:spacing w:line="276" w:lineRule="auto"/>
      </w:pPr>
      <w:bookmarkStart w:id="53" w:name="_Toc1373557171"/>
      <w:r>
        <w:t>3.4 'Not for myself': Caring and aspiring for others</w:t>
      </w:r>
      <w:bookmarkEnd w:id="53"/>
      <w:r>
        <w:t> </w:t>
      </w:r>
    </w:p>
    <w:p w14:paraId="62C6FC2A" w14:textId="12788F3B" w:rsidR="003A375E" w:rsidRPr="003A7DB3" w:rsidRDefault="7CDBB5C3" w:rsidP="00D768D4">
      <w:pPr>
        <w:pStyle w:val="Caption"/>
        <w:spacing w:line="276" w:lineRule="auto"/>
        <w:rPr>
          <w:b w:val="0"/>
        </w:rPr>
      </w:pPr>
      <w:r>
        <w:rPr>
          <w:b w:val="0"/>
        </w:rPr>
        <w:t xml:space="preserve">For many women involved in this research, individual aspirations were not a topic they had previously discussed or even thought much about in Shepparton. This finding emerged particularly from interviews </w:t>
      </w:r>
      <w:r>
        <w:rPr>
          <w:b w:val="0"/>
        </w:rPr>
        <w:lastRenderedPageBreak/>
        <w:t>with women from</w:t>
      </w:r>
      <w:r w:rsidR="59EFDD17">
        <w:rPr>
          <w:b w:val="0"/>
        </w:rPr>
        <w:t xml:space="preserve"> </w:t>
      </w:r>
      <w:r>
        <w:rPr>
          <w:b w:val="0"/>
        </w:rPr>
        <w:t>refugee backgrounds. For many of these women, the safety of their family, particularly children, and access to opportunities including education for their children</w:t>
      </w:r>
      <w:r w:rsidR="43D881B1">
        <w:rPr>
          <w:b w:val="0"/>
        </w:rPr>
        <w:t>, were </w:t>
      </w:r>
      <w:r>
        <w:rPr>
          <w:b w:val="0"/>
        </w:rPr>
        <w:t>the aspiration</w:t>
      </w:r>
      <w:r w:rsidR="43D881B1">
        <w:rPr>
          <w:b w:val="0"/>
        </w:rPr>
        <w:t>s</w:t>
      </w:r>
      <w:r>
        <w:rPr>
          <w:b w:val="0"/>
        </w:rPr>
        <w:t xml:space="preserve"> that motivated their </w:t>
      </w:r>
      <w:r w:rsidR="43D881B1">
        <w:rPr>
          <w:b w:val="0"/>
        </w:rPr>
        <w:t>migration</w:t>
      </w:r>
      <w:r>
        <w:rPr>
          <w:b w:val="0"/>
        </w:rPr>
        <w:t>. They described focussing on caring for family and ensuring their children's access to opportunities in </w:t>
      </w:r>
      <w:proofErr w:type="gramStart"/>
      <w:r>
        <w:rPr>
          <w:b w:val="0"/>
        </w:rPr>
        <w:t>Shepparton, and</w:t>
      </w:r>
      <w:proofErr w:type="gramEnd"/>
      <w:r>
        <w:rPr>
          <w:b w:val="0"/>
        </w:rPr>
        <w:t> sometimes spoke about keeping their own aspirations to more modest goals such as improving their English.  </w:t>
      </w:r>
    </w:p>
    <w:p w14:paraId="44772A7C" w14:textId="1FEAF7CC" w:rsidR="003A375E" w:rsidRPr="003A7DB3" w:rsidRDefault="54F01BCE" w:rsidP="00D768D4">
      <w:pPr>
        <w:pStyle w:val="Caption"/>
        <w:spacing w:line="276" w:lineRule="auto"/>
        <w:rPr>
          <w:b w:val="0"/>
        </w:rPr>
      </w:pPr>
      <w:r>
        <w:rPr>
          <w:b w:val="0"/>
        </w:rPr>
        <w:t>W</w:t>
      </w:r>
      <w:r w:rsidR="4929E7B6">
        <w:rPr>
          <w:b w:val="0"/>
        </w:rPr>
        <w:t>omen</w:t>
      </w:r>
      <w:r>
        <w:rPr>
          <w:b w:val="0"/>
        </w:rPr>
        <w:t xml:space="preserve"> who were mothers</w:t>
      </w:r>
      <w:r w:rsidR="4929E7B6">
        <w:rPr>
          <w:b w:val="0"/>
        </w:rPr>
        <w:t xml:space="preserve"> spoke about their own pursuits and aspirations, such as study or training, hobbies, and employment, as squeezed between non-negotiable caring </w:t>
      </w:r>
      <w:r>
        <w:rPr>
          <w:b w:val="0"/>
        </w:rPr>
        <w:t>responsibilities</w:t>
      </w:r>
      <w:r w:rsidR="4929E7B6">
        <w:rPr>
          <w:b w:val="0"/>
        </w:rPr>
        <w:t> for family. These responsibilities frequently structured their time, their movements, and their physical and emotional capacity for other activities. As such, the starting point for their aspirations and access to opportunities was often their available time, even before financial considerations came into play (we also saw this with Kifah's</w:t>
      </w:r>
      <w:r w:rsidR="3F9C9A19">
        <w:rPr>
          <w:b w:val="0"/>
        </w:rPr>
        <w:t xml:space="preserve"> classes</w:t>
      </w:r>
      <w:r w:rsidR="7F619CB3">
        <w:rPr>
          <w:b w:val="0"/>
        </w:rPr>
        <w:t>,</w:t>
      </w:r>
      <w:r w:rsidR="3F9C9A19">
        <w:rPr>
          <w:b w:val="0"/>
        </w:rPr>
        <w:t xml:space="preserve"> above</w:t>
      </w:r>
      <w:r w:rsidR="4929E7B6">
        <w:rPr>
          <w:b w:val="0"/>
        </w:rPr>
        <w:t>). </w:t>
      </w:r>
      <w:r w:rsidR="456B43D0">
        <w:rPr>
          <w:b w:val="0"/>
        </w:rPr>
        <w:t>T</w:t>
      </w:r>
      <w:r w:rsidR="4929E7B6">
        <w:rPr>
          <w:b w:val="0"/>
        </w:rPr>
        <w:t>iva, from a Pasifika background, articulated how care for her children was her </w:t>
      </w:r>
      <w:proofErr w:type="gramStart"/>
      <w:r w:rsidR="4929E7B6">
        <w:rPr>
          <w:b w:val="0"/>
        </w:rPr>
        <w:t>first priority</w:t>
      </w:r>
      <w:proofErr w:type="gramEnd"/>
      <w:r w:rsidR="4929E7B6">
        <w:rPr>
          <w:b w:val="0"/>
        </w:rPr>
        <w:t>; employment opportunities had to come second. Like many interviewees, Tiva understood opportunities as available or not available to her based on the time of day they occurred. </w:t>
      </w:r>
    </w:p>
    <w:p w14:paraId="3165E74D" w14:textId="33D2B6E4" w:rsidR="003A375E" w:rsidRPr="003A7DB3" w:rsidRDefault="4929E7B6" w:rsidP="00D768D4">
      <w:pPr>
        <w:pStyle w:val="Caption"/>
        <w:spacing w:line="276" w:lineRule="auto"/>
        <w:ind w:left="720"/>
        <w:rPr>
          <w:rFonts w:ascii="Calibri" w:hAnsi="Calibri" w:cs="Calibri"/>
          <w:b w:val="0"/>
        </w:rPr>
      </w:pPr>
      <w:r w:rsidRPr="2807A506">
        <w:rPr>
          <w:rFonts w:ascii="Calibri" w:hAnsi="Calibri" w:cs="Calibri"/>
          <w:bCs/>
        </w:rPr>
        <w:t>No matter what I do, I </w:t>
      </w:r>
      <w:proofErr w:type="gramStart"/>
      <w:r w:rsidRPr="2807A506">
        <w:rPr>
          <w:rFonts w:ascii="Calibri" w:hAnsi="Calibri" w:cs="Calibri"/>
          <w:bCs/>
        </w:rPr>
        <w:t>have to</w:t>
      </w:r>
      <w:proofErr w:type="gramEnd"/>
      <w:r w:rsidRPr="2807A506">
        <w:rPr>
          <w:rFonts w:ascii="Calibri" w:hAnsi="Calibri" w:cs="Calibri"/>
          <w:bCs/>
        </w:rPr>
        <w:t> pace all my st</w:t>
      </w:r>
      <w:r w:rsidR="7F619CB3" w:rsidRPr="2807A506">
        <w:rPr>
          <w:rFonts w:ascii="Calibri" w:hAnsi="Calibri" w:cs="Calibri"/>
          <w:bCs/>
        </w:rPr>
        <w:t>u</w:t>
      </w:r>
      <w:r w:rsidRPr="2807A506">
        <w:rPr>
          <w:rFonts w:ascii="Calibri" w:hAnsi="Calibri" w:cs="Calibri"/>
          <w:bCs/>
        </w:rPr>
        <w:t>ff according to my kids, around my family.</w:t>
      </w:r>
      <w:r w:rsidRPr="2807A506">
        <w:rPr>
          <w:rFonts w:ascii="Calibri" w:hAnsi="Calibri" w:cs="Calibri"/>
          <w:b w:val="0"/>
        </w:rPr>
        <w:t> I don't want my kids to get troubled and things like that. I'll do everything for them. </w:t>
      </w:r>
      <w:proofErr w:type="gramStart"/>
      <w:r w:rsidRPr="2807A506">
        <w:rPr>
          <w:rFonts w:ascii="Calibri" w:hAnsi="Calibri" w:cs="Calibri"/>
          <w:b w:val="0"/>
        </w:rPr>
        <w:t>So</w:t>
      </w:r>
      <w:proofErr w:type="gramEnd"/>
      <w:r w:rsidRPr="2807A506">
        <w:rPr>
          <w:rFonts w:ascii="Calibri" w:hAnsi="Calibri" w:cs="Calibri"/>
          <w:b w:val="0"/>
        </w:rPr>
        <w:t> when I go, so when I go to work, I make sure that I am like, I</w:t>
      </w:r>
      <w:r w:rsidRPr="2807A506">
        <w:rPr>
          <w:rFonts w:ascii="Calibri" w:hAnsi="Calibri" w:cs="Calibri"/>
          <w:bCs/>
        </w:rPr>
        <w:t xml:space="preserve"> am not just like giving my child to anyone.</w:t>
      </w:r>
      <w:r w:rsidRPr="2807A506">
        <w:rPr>
          <w:rFonts w:ascii="Calibri" w:hAnsi="Calibri" w:cs="Calibri"/>
          <w:b w:val="0"/>
        </w:rPr>
        <w:t> </w:t>
      </w:r>
      <w:proofErr w:type="gramStart"/>
      <w:r w:rsidRPr="2807A506">
        <w:rPr>
          <w:rFonts w:ascii="Calibri" w:hAnsi="Calibri" w:cs="Calibri"/>
          <w:b w:val="0"/>
        </w:rPr>
        <w:t>So</w:t>
      </w:r>
      <w:proofErr w:type="gramEnd"/>
      <w:r w:rsidRPr="2807A506">
        <w:rPr>
          <w:rFonts w:ascii="Calibri" w:hAnsi="Calibri" w:cs="Calibri"/>
          <w:b w:val="0"/>
        </w:rPr>
        <w:t> they asked me [to </w:t>
      </w:r>
      <w:proofErr w:type="gramStart"/>
      <w:r w:rsidRPr="2807A506">
        <w:rPr>
          <w:rFonts w:ascii="Calibri" w:hAnsi="Calibri" w:cs="Calibri"/>
          <w:b w:val="0"/>
        </w:rPr>
        <w:t>teach]...</w:t>
      </w:r>
      <w:proofErr w:type="gramEnd"/>
      <w:r w:rsidRPr="2807A506">
        <w:rPr>
          <w:rFonts w:ascii="Calibri" w:hAnsi="Calibri" w:cs="Calibri"/>
          <w:b w:val="0"/>
        </w:rPr>
        <w:t> but that doesn't work because he said 11, and I got a child at home. ...And it's like, I would love </w:t>
      </w:r>
      <w:proofErr w:type="gramStart"/>
      <w:r w:rsidRPr="2807A506">
        <w:rPr>
          <w:rFonts w:ascii="Calibri" w:hAnsi="Calibri" w:cs="Calibri"/>
          <w:b w:val="0"/>
        </w:rPr>
        <w:t>to, but</w:t>
      </w:r>
      <w:proofErr w:type="gramEnd"/>
      <w:r w:rsidRPr="2807A506">
        <w:rPr>
          <w:rFonts w:ascii="Calibri" w:hAnsi="Calibri" w:cs="Calibri"/>
          <w:b w:val="0"/>
        </w:rPr>
        <w:t> is my child okay. </w:t>
      </w:r>
    </w:p>
    <w:p w14:paraId="782CAA80" w14:textId="01114942" w:rsidR="003A375E" w:rsidRPr="009A3A4C" w:rsidRDefault="4929E7B6" w:rsidP="2807A506">
      <w:pPr>
        <w:pStyle w:val="Caption"/>
        <w:spacing w:line="276" w:lineRule="auto"/>
        <w:ind w:left="720"/>
        <w:rPr>
          <w:rFonts w:ascii="Calibri" w:hAnsi="Calibri" w:cs="Calibri"/>
        </w:rPr>
      </w:pPr>
      <w:r w:rsidRPr="2807A506">
        <w:rPr>
          <w:rFonts w:ascii="Calibri" w:hAnsi="Calibri" w:cs="Calibri"/>
          <w:b w:val="0"/>
        </w:rPr>
        <w:t>My child will grow up. So that's the reason why I... So that's the reason why I'm trying to study while I am home with her. ...</w:t>
      </w:r>
      <w:r w:rsidRPr="2807A506">
        <w:rPr>
          <w:rFonts w:ascii="Calibri" w:hAnsi="Calibri" w:cs="Calibri"/>
          <w:bCs/>
        </w:rPr>
        <w:t>When she sleeps at night, I have time to do study things.</w:t>
      </w:r>
      <w:r w:rsidRPr="2807A506">
        <w:rPr>
          <w:rFonts w:ascii="Calibri" w:hAnsi="Calibri" w:cs="Calibri"/>
          <w:b w:val="0"/>
        </w:rPr>
        <w:t xml:space="preserve"> And that's why I was juggling around try</w:t>
      </w:r>
      <w:r w:rsidRPr="2807A506">
        <w:rPr>
          <w:rFonts w:ascii="Calibri" w:hAnsi="Calibri" w:cs="Calibri"/>
          <w:bCs/>
        </w:rPr>
        <w:t> to find something to do at this time.</w:t>
      </w:r>
      <w:r w:rsidRPr="2807A506">
        <w:rPr>
          <w:rFonts w:ascii="Calibri" w:hAnsi="Calibri" w:cs="Calibri"/>
          <w:b w:val="0"/>
        </w:rPr>
        <w:t> </w:t>
      </w:r>
      <w:r w:rsidR="702628C6" w:rsidRPr="2807A506">
        <w:rPr>
          <w:rFonts w:ascii="Calibri" w:hAnsi="Calibri" w:cs="Calibri"/>
          <w:b w:val="0"/>
        </w:rPr>
        <w:t xml:space="preserve">– </w:t>
      </w:r>
      <w:r w:rsidRPr="2807A506">
        <w:rPr>
          <w:rFonts w:ascii="Calibri" w:hAnsi="Calibri" w:cs="Calibri"/>
          <w:b w:val="0"/>
        </w:rPr>
        <w:t>Tiva, Pasifika background</w:t>
      </w:r>
    </w:p>
    <w:p w14:paraId="6F053635" w14:textId="696B6D73" w:rsidR="003A375E" w:rsidRPr="003A7DB3" w:rsidRDefault="003A375E" w:rsidP="00D768D4">
      <w:pPr>
        <w:pStyle w:val="Caption"/>
        <w:spacing w:line="276" w:lineRule="auto"/>
        <w:rPr>
          <w:b w:val="0"/>
        </w:rPr>
      </w:pPr>
      <w:r w:rsidRPr="003A7DB3">
        <w:rPr>
          <w:b w:val="0"/>
        </w:rPr>
        <w:t>Other women who were mothers expressed appreciation for the interview setting where they were supported to think about their own aspirations</w:t>
      </w:r>
      <w:r w:rsidR="00621EFF">
        <w:rPr>
          <w:b w:val="0"/>
        </w:rPr>
        <w:t>. S</w:t>
      </w:r>
      <w:r w:rsidRPr="003A7DB3">
        <w:rPr>
          <w:b w:val="0"/>
        </w:rPr>
        <w:t>everal describ</w:t>
      </w:r>
      <w:r w:rsidR="00621EFF">
        <w:rPr>
          <w:b w:val="0"/>
        </w:rPr>
        <w:t>ed</w:t>
      </w:r>
      <w:r w:rsidRPr="003A7DB3">
        <w:rPr>
          <w:b w:val="0"/>
        </w:rPr>
        <w:t xml:space="preserve"> interviews with Community Researchers as a happy 'first time' they had been able to tell someone about their feelings and desires for their lives in Shepparton. Aspirations they expressed often related to social connectedness and helping others in specific cultural communities </w:t>
      </w:r>
      <w:r w:rsidRPr="006A4C6C">
        <w:rPr>
          <w:b w:val="0"/>
          <w:i/>
          <w:iCs w:val="0"/>
        </w:rPr>
        <w:t>and</w:t>
      </w:r>
      <w:r w:rsidRPr="003A7DB3">
        <w:rPr>
          <w:b w:val="0"/>
        </w:rPr>
        <w:t xml:space="preserve"> the broader Shepparton community, particularly supporting younger generations to live well. Passing on specific skills, such as dance, sewing, and language to younger generations was sometimes discussed by interviewees. </w:t>
      </w:r>
      <w:r w:rsidR="00D82F0D">
        <w:rPr>
          <w:b w:val="0"/>
        </w:rPr>
        <w:t>Even m</w:t>
      </w:r>
      <w:r w:rsidRPr="003A7DB3">
        <w:rPr>
          <w:b w:val="0"/>
        </w:rPr>
        <w:t>ore strongly conveyed was women's desire to share their values and way of life with the Shepparton </w:t>
      </w:r>
      <w:proofErr w:type="gramStart"/>
      <w:r w:rsidRPr="003A7DB3">
        <w:rPr>
          <w:b w:val="0"/>
        </w:rPr>
        <w:t>community as a whole, and</w:t>
      </w:r>
      <w:proofErr w:type="gramEnd"/>
      <w:r w:rsidRPr="003A7DB3">
        <w:rPr>
          <w:b w:val="0"/>
        </w:rPr>
        <w:t> to offer socio-emotional support, guidance, and mutual connection to others</w:t>
      </w:r>
      <w:r w:rsidR="00136E4B">
        <w:rPr>
          <w:b w:val="0"/>
        </w:rPr>
        <w:t>–</w:t>
      </w:r>
      <w:r w:rsidRPr="003A7DB3">
        <w:rPr>
          <w:b w:val="0"/>
        </w:rPr>
        <w:t xml:space="preserve"> not just migrants but women and girls more generally. Younger interviewees generally articulated clearer aspirations for themselves, which often related to tertiary education or training and social connection. </w:t>
      </w:r>
    </w:p>
    <w:p w14:paraId="6355E13C" w14:textId="39838575" w:rsidR="00D82F0D" w:rsidRDefault="00D82F0D" w:rsidP="7CD6F683">
      <w:pPr>
        <w:rPr>
          <w:rFonts w:eastAsiaTheme="minorEastAsia"/>
          <w:color w:val="000000" w:themeColor="accent1"/>
        </w:rPr>
      </w:pPr>
      <w:bookmarkStart w:id="54" w:name="_Toc240231969"/>
      <w:r>
        <w:t>These findings were reflected in our survey, where about 30% of respondents to the question, 'what is a hope or aspiration you have for yourself' answered with a hope or aspiration for others, such as their children or the community. A distinction can be made between younger respondents (aged 16-25 years) and older respondents (26+), for whom the percentage of aspirations expressed for others was approximately 10% and 40% respectively.</w:t>
      </w:r>
      <w:bookmarkEnd w:id="54"/>
    </w:p>
    <w:p w14:paraId="009D7C81" w14:textId="449ED486" w:rsidR="003A375E" w:rsidRPr="003A7DB3" w:rsidRDefault="003A375E" w:rsidP="00D768D4">
      <w:pPr>
        <w:pStyle w:val="Heading2"/>
        <w:spacing w:line="276" w:lineRule="auto"/>
      </w:pPr>
      <w:bookmarkStart w:id="55" w:name="_Toc240391348"/>
      <w:r>
        <w:t>4.0 Financial situation</w:t>
      </w:r>
      <w:bookmarkEnd w:id="55"/>
      <w:r>
        <w:t> </w:t>
      </w:r>
    </w:p>
    <w:p w14:paraId="34BE177D" w14:textId="004AAB3F" w:rsidR="003A375E" w:rsidRPr="003A7DB3" w:rsidRDefault="7CDBB5C3" w:rsidP="00D768D4">
      <w:pPr>
        <w:pStyle w:val="Caption"/>
        <w:spacing w:line="276" w:lineRule="auto"/>
        <w:rPr>
          <w:b w:val="0"/>
        </w:rPr>
      </w:pPr>
      <w:r>
        <w:rPr>
          <w:b w:val="0"/>
        </w:rPr>
        <w:t xml:space="preserve">Migrant women's financial situation shaped what was possible for them, and what they could imagine being possible for them into the future. </w:t>
      </w:r>
      <w:r w:rsidR="199956B3">
        <w:rPr>
          <w:b w:val="0"/>
        </w:rPr>
        <w:t>As discussed above</w:t>
      </w:r>
      <w:r>
        <w:rPr>
          <w:b w:val="0"/>
        </w:rPr>
        <w:t>, women</w:t>
      </w:r>
      <w:r w:rsidR="199956B3">
        <w:rPr>
          <w:b w:val="0"/>
        </w:rPr>
        <w:t xml:space="preserve"> often</w:t>
      </w:r>
      <w:r>
        <w:rPr>
          <w:b w:val="0"/>
        </w:rPr>
        <w:t xml:space="preserve"> put the needs and aspirations of family before other aspirations, including their own dreams for helping the Shepparton community. Study was a key area where financial stress limited what was possible for migrant women seeking to build their skills and knowledge. For those who sought to employ their existing skills and qualifications, financial challenges associated with starting a business or </w:t>
      </w:r>
      <w:r w:rsidR="470598F1">
        <w:rPr>
          <w:b w:val="0"/>
        </w:rPr>
        <w:t xml:space="preserve">social </w:t>
      </w:r>
      <w:r>
        <w:rPr>
          <w:b w:val="0"/>
        </w:rPr>
        <w:t>enterprise were a key barrier. </w:t>
      </w:r>
    </w:p>
    <w:p w14:paraId="0B8D2B18" w14:textId="304DEA3F" w:rsidR="003A375E" w:rsidRPr="003A7DB3" w:rsidRDefault="003A375E" w:rsidP="00D768D4">
      <w:pPr>
        <w:pStyle w:val="Heading3"/>
        <w:spacing w:line="276" w:lineRule="auto"/>
      </w:pPr>
      <w:bookmarkStart w:id="56" w:name="_Toc1381617443"/>
      <w:r>
        <w:lastRenderedPageBreak/>
        <w:t>4.1 Supporting family here and there</w:t>
      </w:r>
      <w:bookmarkEnd w:id="56"/>
      <w:r>
        <w:t> </w:t>
      </w:r>
    </w:p>
    <w:p w14:paraId="7617110F" w14:textId="255CE3C1" w:rsidR="003A375E" w:rsidRPr="003A7DB3" w:rsidRDefault="21F54640" w:rsidP="00D768D4">
      <w:pPr>
        <w:pStyle w:val="Caption"/>
        <w:spacing w:line="276" w:lineRule="auto"/>
      </w:pPr>
      <w:r>
        <w:rPr>
          <w:b w:val="0"/>
        </w:rPr>
        <w:t>A diversity of participants mentioned t</w:t>
      </w:r>
      <w:r w:rsidR="15742A9E">
        <w:rPr>
          <w:b w:val="0"/>
        </w:rPr>
        <w:t>heir f</w:t>
      </w:r>
      <w:r w:rsidR="725FDFE8">
        <w:rPr>
          <w:b w:val="0"/>
        </w:rPr>
        <w:t>inancial situation as a barrier to aspirations</w:t>
      </w:r>
      <w:r w:rsidR="23B4F036">
        <w:rPr>
          <w:b w:val="0"/>
        </w:rPr>
        <w:t xml:space="preserve">. </w:t>
      </w:r>
      <w:r w:rsidR="725FDFE8">
        <w:rPr>
          <w:b w:val="0"/>
        </w:rPr>
        <w:t>This was frequently discussed in relation to caring responsibilities which limited women's capacity to access employment opportunities while also demanding financial and material resources, often for large families. </w:t>
      </w:r>
    </w:p>
    <w:p w14:paraId="5534E42C" w14:textId="3D9E51F6" w:rsidR="003A375E" w:rsidRPr="003A7DB3" w:rsidRDefault="6F6C1655" w:rsidP="00D768D4">
      <w:pPr>
        <w:pStyle w:val="Caption"/>
        <w:spacing w:line="276" w:lineRule="auto"/>
      </w:pPr>
      <w:r w:rsidRPr="003A7DB3">
        <w:rPr>
          <w:b w:val="0"/>
        </w:rPr>
        <w:t xml:space="preserve">Parvana described growing up in a large family, struggling to get by on Centrelink, and taking work to help support her family as soon as she finished school. </w:t>
      </w:r>
      <w:r w:rsidR="350C6909" w:rsidRPr="003A7DB3">
        <w:rPr>
          <w:b w:val="0"/>
        </w:rPr>
        <w:t>Her experience was also shaped by gendered expectations and ideals in her family about work.</w:t>
      </w:r>
    </w:p>
    <w:p w14:paraId="620DB31F" w14:textId="4E0CE427" w:rsidR="003A375E" w:rsidRPr="003A7DB3" w:rsidRDefault="26F89C4F" w:rsidP="00D768D4">
      <w:pPr>
        <w:spacing w:line="276" w:lineRule="auto"/>
        <w:ind w:left="720"/>
        <w:rPr>
          <w:rFonts w:ascii="Calibri" w:eastAsia="Calibri" w:hAnsi="Calibri" w:cs="Calibri"/>
          <w:color w:val="000000" w:themeColor="accent1"/>
        </w:rPr>
      </w:pPr>
      <w:r w:rsidRPr="2807A506">
        <w:rPr>
          <w:rFonts w:ascii="Calibri" w:eastAsia="Calibri" w:hAnsi="Calibri" w:cs="Calibri"/>
          <w:color w:val="000000" w:themeColor="accent1"/>
        </w:rPr>
        <w:t>I've had a lot of financial cris</w:t>
      </w:r>
      <w:r w:rsidR="6DC0800C" w:rsidRPr="2807A506">
        <w:rPr>
          <w:rFonts w:ascii="Calibri" w:eastAsia="Calibri" w:hAnsi="Calibri" w:cs="Calibri"/>
          <w:color w:val="000000" w:themeColor="accent1"/>
        </w:rPr>
        <w:t>e</w:t>
      </w:r>
      <w:r w:rsidRPr="2807A506">
        <w:rPr>
          <w:rFonts w:ascii="Calibri" w:eastAsia="Calibri" w:hAnsi="Calibri" w:cs="Calibri"/>
          <w:color w:val="000000" w:themeColor="accent1"/>
        </w:rPr>
        <w:t xml:space="preserve">s happen through my life. For example, as soon as I finished school, I decided to work and study. And I did that. </w:t>
      </w:r>
      <w:r w:rsidR="28EA23BC" w:rsidRPr="2807A506">
        <w:rPr>
          <w:rFonts w:ascii="Calibri" w:eastAsia="Calibri" w:hAnsi="Calibri" w:cs="Calibri"/>
          <w:color w:val="000000" w:themeColor="accent1"/>
        </w:rPr>
        <w:t>D</w:t>
      </w:r>
      <w:r w:rsidRPr="2807A506">
        <w:rPr>
          <w:rFonts w:ascii="Calibri" w:eastAsia="Calibri" w:hAnsi="Calibri" w:cs="Calibri"/>
          <w:color w:val="000000" w:themeColor="accent1"/>
        </w:rPr>
        <w:t xml:space="preserve">ad didn't let us </w:t>
      </w:r>
      <w:r w:rsidR="0ED9CDE0" w:rsidRPr="2807A506">
        <w:rPr>
          <w:rFonts w:ascii="Calibri" w:eastAsia="Calibri" w:hAnsi="Calibri" w:cs="Calibri"/>
          <w:color w:val="000000" w:themeColor="accent1"/>
        </w:rPr>
        <w:t>work</w:t>
      </w:r>
      <w:r w:rsidR="3A2CC804" w:rsidRPr="2807A506">
        <w:rPr>
          <w:rFonts w:ascii="Calibri" w:eastAsia="Calibri" w:hAnsi="Calibri" w:cs="Calibri"/>
          <w:color w:val="000000" w:themeColor="accent1"/>
        </w:rPr>
        <w:t xml:space="preserve">... </w:t>
      </w:r>
      <w:r w:rsidRPr="2807A506">
        <w:rPr>
          <w:rFonts w:ascii="Calibri" w:eastAsia="Calibri" w:hAnsi="Calibri" w:cs="Calibri"/>
          <w:color w:val="000000" w:themeColor="accent1"/>
        </w:rPr>
        <w:t>in a restaurant while he was studying</w:t>
      </w:r>
      <w:r w:rsidR="1841C780" w:rsidRPr="2807A506">
        <w:rPr>
          <w:rFonts w:ascii="Calibri" w:eastAsia="Calibri" w:hAnsi="Calibri" w:cs="Calibri"/>
          <w:color w:val="000000" w:themeColor="accent1"/>
        </w:rPr>
        <w:t xml:space="preserve"> [at that time], </w:t>
      </w:r>
      <w:r w:rsidRPr="2807A506">
        <w:rPr>
          <w:rFonts w:ascii="Calibri" w:eastAsia="Calibri" w:hAnsi="Calibri" w:cs="Calibri"/>
          <w:color w:val="000000" w:themeColor="accent1"/>
        </w:rPr>
        <w:t>he was kind of like ashamed for us to</w:t>
      </w:r>
      <w:r w:rsidR="1868D5D3" w:rsidRPr="2807A506">
        <w:rPr>
          <w:rFonts w:ascii="Calibri" w:eastAsia="Calibri" w:hAnsi="Calibri" w:cs="Calibri"/>
          <w:color w:val="000000" w:themeColor="accent1"/>
        </w:rPr>
        <w:t xml:space="preserve"> [</w:t>
      </w:r>
      <w:proofErr w:type="gramStart"/>
      <w:r w:rsidR="1868D5D3" w:rsidRPr="2807A506">
        <w:rPr>
          <w:rFonts w:ascii="Calibri" w:eastAsia="Calibri" w:hAnsi="Calibri" w:cs="Calibri"/>
          <w:color w:val="000000" w:themeColor="accent1"/>
        </w:rPr>
        <w:t>have to</w:t>
      </w:r>
      <w:proofErr w:type="gramEnd"/>
      <w:r w:rsidR="1868D5D3" w:rsidRPr="2807A506">
        <w:rPr>
          <w:rFonts w:ascii="Calibri" w:eastAsia="Calibri" w:hAnsi="Calibri" w:cs="Calibri"/>
          <w:color w:val="000000" w:themeColor="accent1"/>
        </w:rPr>
        <w:t>]</w:t>
      </w:r>
      <w:r w:rsidRPr="2807A506">
        <w:rPr>
          <w:rFonts w:ascii="Calibri" w:eastAsia="Calibri" w:hAnsi="Calibri" w:cs="Calibri"/>
          <w:color w:val="000000" w:themeColor="accent1"/>
        </w:rPr>
        <w:t xml:space="preserve"> work. And </w:t>
      </w:r>
      <w:r w:rsidRPr="2807A506">
        <w:rPr>
          <w:rFonts w:ascii="Calibri" w:eastAsia="Calibri" w:hAnsi="Calibri" w:cs="Calibri"/>
          <w:b/>
          <w:bCs/>
          <w:color w:val="000000" w:themeColor="accent1"/>
        </w:rPr>
        <w:t xml:space="preserve">surviving </w:t>
      </w:r>
      <w:r w:rsidR="0798C151" w:rsidRPr="2807A506">
        <w:rPr>
          <w:rFonts w:ascii="Calibri" w:eastAsia="Calibri" w:hAnsi="Calibri" w:cs="Calibri"/>
          <w:b/>
          <w:bCs/>
          <w:color w:val="000000" w:themeColor="accent1"/>
        </w:rPr>
        <w:t>on Centrelink</w:t>
      </w:r>
      <w:r w:rsidRPr="2807A506">
        <w:rPr>
          <w:rFonts w:ascii="Calibri" w:eastAsia="Calibri" w:hAnsi="Calibri" w:cs="Calibri"/>
          <w:b/>
          <w:bCs/>
          <w:color w:val="000000" w:themeColor="accent1"/>
        </w:rPr>
        <w:t xml:space="preserve"> payment was hard. I didn't ha</w:t>
      </w:r>
      <w:r w:rsidR="4098EF01" w:rsidRPr="2807A506">
        <w:rPr>
          <w:rFonts w:ascii="Calibri" w:eastAsia="Calibri" w:hAnsi="Calibri" w:cs="Calibri"/>
          <w:b/>
          <w:bCs/>
          <w:color w:val="000000" w:themeColor="accent1"/>
        </w:rPr>
        <w:t>ve</w:t>
      </w:r>
      <w:r w:rsidRPr="2807A506">
        <w:rPr>
          <w:rFonts w:ascii="Calibri" w:eastAsia="Calibri" w:hAnsi="Calibri" w:cs="Calibri"/>
          <w:b/>
          <w:bCs/>
          <w:color w:val="000000" w:themeColor="accent1"/>
        </w:rPr>
        <w:t xml:space="preserve"> a phone until </w:t>
      </w:r>
      <w:r w:rsidR="700F0816" w:rsidRPr="2807A506">
        <w:rPr>
          <w:rFonts w:ascii="Calibri" w:eastAsia="Calibri" w:hAnsi="Calibri" w:cs="Calibri"/>
          <w:b/>
          <w:bCs/>
          <w:color w:val="000000" w:themeColor="accent1"/>
        </w:rPr>
        <w:t xml:space="preserve">[after] </w:t>
      </w:r>
      <w:r w:rsidRPr="2807A506">
        <w:rPr>
          <w:rFonts w:ascii="Calibri" w:eastAsia="Calibri" w:hAnsi="Calibri" w:cs="Calibri"/>
          <w:b/>
          <w:bCs/>
          <w:color w:val="000000" w:themeColor="accent1"/>
        </w:rPr>
        <w:t>I work</w:t>
      </w:r>
      <w:r w:rsidR="0CF60F7B" w:rsidRPr="2807A506">
        <w:rPr>
          <w:rFonts w:ascii="Calibri" w:eastAsia="Calibri" w:hAnsi="Calibri" w:cs="Calibri"/>
          <w:b/>
          <w:bCs/>
          <w:color w:val="000000" w:themeColor="accent1"/>
        </w:rPr>
        <w:t>ed</w:t>
      </w:r>
      <w:r w:rsidRPr="2807A506">
        <w:rPr>
          <w:rFonts w:ascii="Calibri" w:eastAsia="Calibri" w:hAnsi="Calibri" w:cs="Calibri"/>
          <w:b/>
          <w:bCs/>
          <w:color w:val="000000" w:themeColor="accent1"/>
        </w:rPr>
        <w:t xml:space="preserve"> one year, </w:t>
      </w:r>
      <w:r w:rsidRPr="2807A506">
        <w:rPr>
          <w:rFonts w:ascii="Calibri" w:eastAsia="Calibri" w:hAnsi="Calibri" w:cs="Calibri"/>
          <w:color w:val="000000" w:themeColor="accent1"/>
        </w:rPr>
        <w:t xml:space="preserve">then the second year after finishing school, </w:t>
      </w:r>
      <w:r w:rsidRPr="2807A506">
        <w:rPr>
          <w:rFonts w:ascii="Calibri" w:eastAsia="Calibri" w:hAnsi="Calibri" w:cs="Calibri"/>
          <w:b/>
          <w:bCs/>
          <w:color w:val="000000" w:themeColor="accent1"/>
        </w:rPr>
        <w:t>I was able to buy just a phone to be able to get into my job. I work</w:t>
      </w:r>
      <w:r w:rsidR="7F619CB3" w:rsidRPr="2807A506">
        <w:rPr>
          <w:rFonts w:ascii="Calibri" w:eastAsia="Calibri" w:hAnsi="Calibri" w:cs="Calibri"/>
          <w:b/>
          <w:bCs/>
          <w:color w:val="000000" w:themeColor="accent1"/>
        </w:rPr>
        <w:t>ed</w:t>
      </w:r>
      <w:r w:rsidRPr="2807A506">
        <w:rPr>
          <w:rFonts w:ascii="Calibri" w:eastAsia="Calibri" w:hAnsi="Calibri" w:cs="Calibri"/>
          <w:b/>
          <w:bCs/>
          <w:color w:val="000000" w:themeColor="accent1"/>
        </w:rPr>
        <w:t xml:space="preserve"> at four different jobs</w:t>
      </w:r>
      <w:r w:rsidR="460C2424" w:rsidRPr="2807A506">
        <w:rPr>
          <w:rFonts w:ascii="Calibri" w:eastAsia="Calibri" w:hAnsi="Calibri" w:cs="Calibri"/>
          <w:b/>
          <w:bCs/>
          <w:color w:val="000000" w:themeColor="accent1"/>
        </w:rPr>
        <w:t>...</w:t>
      </w:r>
      <w:r w:rsidR="7F619CB3" w:rsidRPr="2807A506">
        <w:rPr>
          <w:rFonts w:ascii="Calibri" w:eastAsia="Calibri" w:hAnsi="Calibri" w:cs="Calibri"/>
          <w:b/>
          <w:bCs/>
          <w:color w:val="000000" w:themeColor="accent1"/>
        </w:rPr>
        <w:t xml:space="preserve"> </w:t>
      </w:r>
      <w:r w:rsidRPr="2807A506">
        <w:rPr>
          <w:rFonts w:ascii="Calibri" w:eastAsia="Calibri" w:hAnsi="Calibri" w:cs="Calibri"/>
          <w:b/>
          <w:bCs/>
          <w:color w:val="000000" w:themeColor="accent1"/>
        </w:rPr>
        <w:t>getting by walk</w:t>
      </w:r>
      <w:r w:rsidR="53B02F2D" w:rsidRPr="2807A506">
        <w:rPr>
          <w:rFonts w:ascii="Calibri" w:eastAsia="Calibri" w:hAnsi="Calibri" w:cs="Calibri"/>
          <w:b/>
          <w:bCs/>
          <w:color w:val="000000" w:themeColor="accent1"/>
        </w:rPr>
        <w:t>ing</w:t>
      </w:r>
      <w:r w:rsidRPr="2807A506">
        <w:rPr>
          <w:rFonts w:ascii="Calibri" w:eastAsia="Calibri" w:hAnsi="Calibri" w:cs="Calibri"/>
          <w:color w:val="000000" w:themeColor="accent1"/>
        </w:rPr>
        <w:t xml:space="preserve"> from one place to another place. </w:t>
      </w:r>
      <w:r w:rsidR="3FC6381E" w:rsidRPr="2807A506">
        <w:rPr>
          <w:rFonts w:ascii="Calibri" w:eastAsia="Calibri" w:hAnsi="Calibri" w:cs="Calibri"/>
          <w:color w:val="000000" w:themeColor="accent1"/>
        </w:rPr>
        <w:t>...</w:t>
      </w:r>
      <w:r w:rsidRPr="2807A506">
        <w:rPr>
          <w:rFonts w:ascii="Calibri" w:eastAsia="Calibri" w:hAnsi="Calibri" w:cs="Calibri"/>
          <w:color w:val="000000" w:themeColor="accent1"/>
        </w:rPr>
        <w:t>So</w:t>
      </w:r>
      <w:r w:rsidRPr="2807A506">
        <w:rPr>
          <w:rFonts w:ascii="Calibri" w:eastAsia="Calibri" w:hAnsi="Calibri" w:cs="Calibri"/>
          <w:b/>
          <w:bCs/>
          <w:color w:val="000000" w:themeColor="accent1"/>
        </w:rPr>
        <w:t xml:space="preserve"> financially, we did struggle. </w:t>
      </w:r>
      <w:r w:rsidR="498346BB" w:rsidRPr="2807A506">
        <w:rPr>
          <w:rFonts w:ascii="Calibri" w:eastAsia="Calibri" w:hAnsi="Calibri" w:cs="Calibri"/>
          <w:color w:val="000000" w:themeColor="accent1"/>
        </w:rPr>
        <w:t>–</w:t>
      </w:r>
      <w:r w:rsidR="13408B6D" w:rsidRPr="2807A506">
        <w:rPr>
          <w:rFonts w:ascii="Calibri" w:eastAsia="Calibri" w:hAnsi="Calibri" w:cs="Calibri"/>
          <w:color w:val="000000" w:themeColor="accent1"/>
        </w:rPr>
        <w:t xml:space="preserve"> Parvana, Afghan background</w:t>
      </w:r>
    </w:p>
    <w:p w14:paraId="3DB20E3F" w14:textId="4E93B7AA" w:rsidR="003A375E" w:rsidRPr="003A7DB3" w:rsidRDefault="08C4DDB5" w:rsidP="2AC906F2">
      <w:pPr>
        <w:pStyle w:val="Caption"/>
        <w:spacing w:line="276" w:lineRule="auto"/>
        <w:rPr>
          <w:b w:val="0"/>
        </w:rPr>
      </w:pPr>
      <w:r>
        <w:rPr>
          <w:b w:val="0"/>
        </w:rPr>
        <w:t>Fi</w:t>
      </w:r>
      <w:r w:rsidR="725FDFE8">
        <w:rPr>
          <w:b w:val="0"/>
        </w:rPr>
        <w:t xml:space="preserve">nancial challenges were </w:t>
      </w:r>
      <w:r w:rsidR="413F952C">
        <w:rPr>
          <w:b w:val="0"/>
        </w:rPr>
        <w:t>identified</w:t>
      </w:r>
      <w:r w:rsidR="725FDFE8">
        <w:rPr>
          <w:b w:val="0"/>
        </w:rPr>
        <w:t xml:space="preserve"> </w:t>
      </w:r>
      <w:r w:rsidR="78A2990A">
        <w:rPr>
          <w:b w:val="0"/>
        </w:rPr>
        <w:t>particularly by Pasifika interviewees</w:t>
      </w:r>
      <w:r w:rsidR="725FDFE8">
        <w:rPr>
          <w:b w:val="0"/>
        </w:rPr>
        <w:t>. Discussion and collaborative analysis with Community Researchers led to the explanation that this difference can be associated with responsibilities or expectations that Pasifika women send money to famil</w:t>
      </w:r>
      <w:r w:rsidR="62E74892">
        <w:rPr>
          <w:b w:val="0"/>
        </w:rPr>
        <w:t>y</w:t>
      </w:r>
      <w:r w:rsidR="5C7FFF57">
        <w:rPr>
          <w:b w:val="0"/>
        </w:rPr>
        <w:t xml:space="preserve"> in countries</w:t>
      </w:r>
      <w:r w:rsidR="725FDFE8">
        <w:rPr>
          <w:b w:val="0"/>
        </w:rPr>
        <w:t xml:space="preserve"> </w:t>
      </w:r>
      <w:r w:rsidR="5C124749">
        <w:rPr>
          <w:b w:val="0"/>
        </w:rPr>
        <w:t xml:space="preserve">of origin </w:t>
      </w:r>
      <w:r w:rsidR="725FDFE8">
        <w:rPr>
          <w:b w:val="0"/>
        </w:rPr>
        <w:t>(e.g. parents). Although expectations around remittances affect a diversity of migrant communities, Community Researchers understood these expectations as particularly prevalent for Pasifika communities</w:t>
      </w:r>
      <w:r w:rsidR="4FA9E58E">
        <w:rPr>
          <w:b w:val="0"/>
        </w:rPr>
        <w:t xml:space="preserve">, for whom </w:t>
      </w:r>
      <w:r w:rsidR="77DE31BD">
        <w:rPr>
          <w:b w:val="0"/>
        </w:rPr>
        <w:t>opportunities to earn more in Australia</w:t>
      </w:r>
      <w:r w:rsidR="2F44412B">
        <w:rPr>
          <w:b w:val="0"/>
        </w:rPr>
        <w:t xml:space="preserve">, and </w:t>
      </w:r>
      <w:r w:rsidR="06EF7D93">
        <w:rPr>
          <w:b w:val="0"/>
        </w:rPr>
        <w:t xml:space="preserve">use earnings to support families </w:t>
      </w:r>
      <w:r w:rsidR="77DE31BD">
        <w:rPr>
          <w:b w:val="0"/>
        </w:rPr>
        <w:t>in countries of origin</w:t>
      </w:r>
      <w:r w:rsidR="06EF7D93">
        <w:rPr>
          <w:b w:val="0"/>
        </w:rPr>
        <w:t>,</w:t>
      </w:r>
      <w:r w:rsidR="77DE31BD">
        <w:rPr>
          <w:b w:val="0"/>
        </w:rPr>
        <w:t xml:space="preserve"> could be a motivation to migrate</w:t>
      </w:r>
      <w:r w:rsidR="725FDFE8">
        <w:rPr>
          <w:b w:val="0"/>
        </w:rPr>
        <w:t>.  </w:t>
      </w:r>
    </w:p>
    <w:p w14:paraId="72D95D93" w14:textId="447C23A9" w:rsidR="003A375E" w:rsidRPr="003A7DB3" w:rsidRDefault="7CDBB5C3" w:rsidP="00D768D4">
      <w:pPr>
        <w:pStyle w:val="Caption"/>
        <w:spacing w:line="276" w:lineRule="auto"/>
        <w:rPr>
          <w:b w:val="0"/>
        </w:rPr>
      </w:pPr>
      <w:r>
        <w:rPr>
          <w:b w:val="0"/>
        </w:rPr>
        <w:t>At the same time, interviewees from Pasifika backgrounds were among those who expressed a strong desire to contribute to the sociocultural development of the Shepparton community. Indeed, like many migrant women, their aspirations were often driven, not by a desire for capitalistic accumulation but instead to help the </w:t>
      </w:r>
      <w:proofErr w:type="gramStart"/>
      <w:r>
        <w:rPr>
          <w:b w:val="0"/>
        </w:rPr>
        <w:t>community as a whole</w:t>
      </w:r>
      <w:proofErr w:type="gramEnd"/>
      <w:r>
        <w:rPr>
          <w:b w:val="0"/>
        </w:rPr>
        <w:t xml:space="preserve">. Here, an income was not the aim of their aspirations but a necessary condition for them to do the </w:t>
      </w:r>
      <w:r w:rsidR="7A7D72F5">
        <w:rPr>
          <w:b w:val="0"/>
        </w:rPr>
        <w:t xml:space="preserve">community </w:t>
      </w:r>
      <w:r>
        <w:rPr>
          <w:b w:val="0"/>
        </w:rPr>
        <w:t>work they wanted to do. </w:t>
      </w:r>
      <w:r w:rsidR="4919B923">
        <w:rPr>
          <w:b w:val="0"/>
        </w:rPr>
        <w:t>T</w:t>
      </w:r>
      <w:r>
        <w:rPr>
          <w:b w:val="0"/>
        </w:rPr>
        <w:t>iva explained her values around collective living and aspiration as different to values in Australia, using humour in an example about cultural expectations around sharing food: </w:t>
      </w:r>
    </w:p>
    <w:p w14:paraId="34237182" w14:textId="1588FD88" w:rsidR="003A375E" w:rsidRPr="003A7DB3" w:rsidRDefault="7B264ABA" w:rsidP="00D768D4">
      <w:pPr>
        <w:pStyle w:val="Caption"/>
        <w:spacing w:line="276" w:lineRule="auto"/>
        <w:ind w:left="720"/>
        <w:rPr>
          <w:rFonts w:ascii="Calibri" w:hAnsi="Calibri" w:cs="Calibri"/>
          <w:b w:val="0"/>
        </w:rPr>
      </w:pPr>
      <w:r w:rsidRPr="2807A506">
        <w:rPr>
          <w:rFonts w:ascii="Calibri" w:hAnsi="Calibri" w:cs="Calibri"/>
          <w:b w:val="0"/>
        </w:rPr>
        <w:t xml:space="preserve">I had to adapt to this kind of lifestyle. You don't just show up to someone </w:t>
      </w:r>
      <w:proofErr w:type="gramStart"/>
      <w:r w:rsidRPr="2807A506">
        <w:rPr>
          <w:rFonts w:ascii="Calibri" w:hAnsi="Calibri" w:cs="Calibri"/>
          <w:b w:val="0"/>
        </w:rPr>
        <w:t>else[</w:t>
      </w:r>
      <w:proofErr w:type="gramEnd"/>
      <w:r w:rsidRPr="2807A506">
        <w:rPr>
          <w:rFonts w:ascii="Calibri" w:hAnsi="Calibri" w:cs="Calibri"/>
          <w:b w:val="0"/>
        </w:rPr>
        <w:t xml:space="preserve">‘s </w:t>
      </w:r>
      <w:proofErr w:type="gramStart"/>
      <w:r w:rsidRPr="2807A506">
        <w:rPr>
          <w:rFonts w:ascii="Calibri" w:hAnsi="Calibri" w:cs="Calibri"/>
          <w:b w:val="0"/>
        </w:rPr>
        <w:t>house]...</w:t>
      </w:r>
      <w:proofErr w:type="gramEnd"/>
      <w:r w:rsidRPr="2807A506">
        <w:rPr>
          <w:rFonts w:ascii="Calibri" w:hAnsi="Calibri" w:cs="Calibri"/>
          <w:b w:val="0"/>
        </w:rPr>
        <w:t xml:space="preserve"> give something [food] to someone that you don't know because they </w:t>
      </w:r>
      <w:proofErr w:type="gramStart"/>
      <w:r w:rsidRPr="2807A506">
        <w:rPr>
          <w:rFonts w:ascii="Calibri" w:hAnsi="Calibri" w:cs="Calibri"/>
          <w:b w:val="0"/>
        </w:rPr>
        <w:t>was</w:t>
      </w:r>
      <w:proofErr w:type="gramEnd"/>
      <w:r w:rsidRPr="2807A506">
        <w:rPr>
          <w:rFonts w:ascii="Calibri" w:hAnsi="Calibri" w:cs="Calibri"/>
          <w:b w:val="0"/>
        </w:rPr>
        <w:t xml:space="preserve"> like, ‘who are you? Trying to poison me or something?</w:t>
      </w:r>
      <w:proofErr w:type="gramStart"/>
      <w:r w:rsidRPr="2807A506">
        <w:rPr>
          <w:rFonts w:ascii="Calibri" w:hAnsi="Calibri" w:cs="Calibri"/>
          <w:b w:val="0"/>
        </w:rPr>
        <w:t>’</w:t>
      </w:r>
      <w:r w:rsidR="6EB75203" w:rsidRPr="2807A506">
        <w:rPr>
          <w:rFonts w:ascii="Calibri" w:hAnsi="Calibri" w:cs="Calibri"/>
          <w:b w:val="0"/>
        </w:rPr>
        <w:t xml:space="preserve"> </w:t>
      </w:r>
      <w:r w:rsidRPr="2807A506">
        <w:rPr>
          <w:rFonts w:ascii="Calibri" w:hAnsi="Calibri" w:cs="Calibri"/>
          <w:b w:val="0"/>
        </w:rPr>
        <w:t>,</w:t>
      </w:r>
      <w:proofErr w:type="gramEnd"/>
      <w:r w:rsidRPr="2807A506">
        <w:rPr>
          <w:rFonts w:ascii="Calibri" w:hAnsi="Calibri" w:cs="Calibri"/>
          <w:b w:val="0"/>
        </w:rPr>
        <w:t xml:space="preserve"> you know, things like that</w:t>
      </w:r>
      <w:r w:rsidR="4467853C" w:rsidRPr="2807A506">
        <w:rPr>
          <w:rFonts w:ascii="Calibri" w:hAnsi="Calibri" w:cs="Calibri"/>
          <w:b w:val="0"/>
        </w:rPr>
        <w:t xml:space="preserve"> [laughing]</w:t>
      </w:r>
      <w:r w:rsidRPr="2807A506">
        <w:rPr>
          <w:rFonts w:ascii="Calibri" w:hAnsi="Calibri" w:cs="Calibri"/>
          <w:b w:val="0"/>
        </w:rPr>
        <w:t xml:space="preserve">.  But </w:t>
      </w:r>
      <w:r w:rsidRPr="2807A506">
        <w:rPr>
          <w:rFonts w:ascii="Calibri" w:hAnsi="Calibri" w:cs="Calibri"/>
          <w:bCs/>
        </w:rPr>
        <w:t xml:space="preserve">where I grew up, it's all about sharing, helping each other, and try to </w:t>
      </w:r>
      <w:proofErr w:type="gramStart"/>
      <w:r w:rsidRPr="2807A506">
        <w:rPr>
          <w:rFonts w:ascii="Calibri" w:hAnsi="Calibri" w:cs="Calibri"/>
          <w:bCs/>
        </w:rPr>
        <w:t>lift up</w:t>
      </w:r>
      <w:proofErr w:type="gramEnd"/>
      <w:r w:rsidRPr="2807A506">
        <w:rPr>
          <w:rFonts w:ascii="Calibri" w:hAnsi="Calibri" w:cs="Calibri"/>
          <w:bCs/>
        </w:rPr>
        <w:t xml:space="preserve"> together. Anyone, you know, if you see someone needs help,</w:t>
      </w:r>
      <w:r w:rsidRPr="2807A506">
        <w:rPr>
          <w:rFonts w:ascii="Calibri" w:hAnsi="Calibri" w:cs="Calibri"/>
          <w:b w:val="0"/>
        </w:rPr>
        <w:t xml:space="preserve"> if you see, if I need help, I just ask, you know. And i</w:t>
      </w:r>
      <w:r w:rsidRPr="2807A506">
        <w:rPr>
          <w:rFonts w:ascii="Calibri" w:hAnsi="Calibri" w:cs="Calibri"/>
          <w:bCs/>
        </w:rPr>
        <w:t xml:space="preserve">f I have a lot, I share it. To everybody, not just like this is mine </w:t>
      </w:r>
      <w:r w:rsidRPr="2807A506">
        <w:rPr>
          <w:rFonts w:ascii="Calibri" w:hAnsi="Calibri" w:cs="Calibri"/>
          <w:b w:val="0"/>
        </w:rPr>
        <w:t>and this is mine. ...Like in our neighbo</w:t>
      </w:r>
      <w:r w:rsidR="6F10D803" w:rsidRPr="2807A506">
        <w:rPr>
          <w:rFonts w:ascii="Calibri" w:hAnsi="Calibri" w:cs="Calibri"/>
          <w:b w:val="0"/>
        </w:rPr>
        <w:t>u</w:t>
      </w:r>
      <w:r w:rsidRPr="2807A506">
        <w:rPr>
          <w:rFonts w:ascii="Calibri" w:hAnsi="Calibri" w:cs="Calibri"/>
          <w:b w:val="0"/>
        </w:rPr>
        <w:t xml:space="preserve">rs, after my Mum and my </w:t>
      </w:r>
      <w:proofErr w:type="gramStart"/>
      <w:r w:rsidRPr="2807A506">
        <w:rPr>
          <w:rFonts w:ascii="Calibri" w:hAnsi="Calibri" w:cs="Calibri"/>
          <w:b w:val="0"/>
        </w:rPr>
        <w:t>Dad</w:t>
      </w:r>
      <w:proofErr w:type="gramEnd"/>
      <w:r w:rsidRPr="2807A506">
        <w:rPr>
          <w:rFonts w:ascii="Calibri" w:hAnsi="Calibri" w:cs="Calibri"/>
          <w:b w:val="0"/>
        </w:rPr>
        <w:t xml:space="preserve"> cooked the </w:t>
      </w:r>
      <w:proofErr w:type="gramStart"/>
      <w:r w:rsidRPr="2807A506">
        <w:rPr>
          <w:rFonts w:ascii="Calibri" w:hAnsi="Calibri" w:cs="Calibri"/>
          <w:b w:val="0"/>
        </w:rPr>
        <w:t>food</w:t>
      </w:r>
      <w:proofErr w:type="gramEnd"/>
      <w:r w:rsidRPr="2807A506">
        <w:rPr>
          <w:rFonts w:ascii="Calibri" w:hAnsi="Calibri" w:cs="Calibri"/>
          <w:b w:val="0"/>
        </w:rPr>
        <w:t xml:space="preserve"> </w:t>
      </w:r>
      <w:r w:rsidRPr="2807A506">
        <w:rPr>
          <w:rFonts w:ascii="Calibri" w:hAnsi="Calibri" w:cs="Calibri"/>
          <w:bCs/>
        </w:rPr>
        <w:t>they put it in a bowl and said, okay, take it to this neighbo</w:t>
      </w:r>
      <w:r w:rsidR="6F10D803" w:rsidRPr="2807A506">
        <w:rPr>
          <w:rFonts w:ascii="Calibri" w:hAnsi="Calibri" w:cs="Calibri"/>
          <w:bCs/>
        </w:rPr>
        <w:t>u</w:t>
      </w:r>
      <w:r w:rsidRPr="2807A506">
        <w:rPr>
          <w:rFonts w:ascii="Calibri" w:hAnsi="Calibri" w:cs="Calibri"/>
          <w:bCs/>
        </w:rPr>
        <w:t>r, take it to that neighbo</w:t>
      </w:r>
      <w:r w:rsidR="6F10D803" w:rsidRPr="2807A506">
        <w:rPr>
          <w:rFonts w:ascii="Calibri" w:hAnsi="Calibri" w:cs="Calibri"/>
          <w:bCs/>
        </w:rPr>
        <w:t>u</w:t>
      </w:r>
      <w:r w:rsidRPr="2807A506">
        <w:rPr>
          <w:rFonts w:ascii="Calibri" w:hAnsi="Calibri" w:cs="Calibri"/>
          <w:bCs/>
        </w:rPr>
        <w:t xml:space="preserve">r. </w:t>
      </w:r>
      <w:r w:rsidRPr="2807A506">
        <w:rPr>
          <w:rFonts w:ascii="Calibri" w:hAnsi="Calibri" w:cs="Calibri"/>
          <w:b w:val="0"/>
        </w:rPr>
        <w:t>And then</w:t>
      </w:r>
      <w:r w:rsidRPr="2807A506">
        <w:rPr>
          <w:rFonts w:ascii="Calibri" w:hAnsi="Calibri" w:cs="Calibri"/>
          <w:bCs/>
        </w:rPr>
        <w:t xml:space="preserve"> we only cook one food. And by the time we eat, it's like three, four different meals because it's a bowl from this family, a bowl from that family. </w:t>
      </w:r>
      <w:r w:rsidRPr="2807A506">
        <w:rPr>
          <w:rFonts w:ascii="Calibri" w:hAnsi="Calibri" w:cs="Calibri"/>
          <w:b w:val="0"/>
        </w:rPr>
        <w:t xml:space="preserve">And that makes a big meal for the whole family. You know, </w:t>
      </w:r>
      <w:r w:rsidRPr="2807A506">
        <w:rPr>
          <w:rFonts w:ascii="Calibri" w:hAnsi="Calibri" w:cs="Calibri"/>
          <w:bCs/>
        </w:rPr>
        <w:t xml:space="preserve">that's what I missed. </w:t>
      </w:r>
      <w:r w:rsidRPr="2807A506">
        <w:rPr>
          <w:rFonts w:ascii="Calibri" w:hAnsi="Calibri" w:cs="Calibri"/>
          <w:b w:val="0"/>
        </w:rPr>
        <w:t xml:space="preserve"> </w:t>
      </w:r>
      <w:r w:rsidR="498346BB" w:rsidRPr="2807A506">
        <w:rPr>
          <w:rFonts w:ascii="Calibri" w:hAnsi="Calibri" w:cs="Calibri"/>
          <w:b w:val="0"/>
        </w:rPr>
        <w:t>–</w:t>
      </w:r>
      <w:r w:rsidR="4929E7B6" w:rsidRPr="2807A506">
        <w:rPr>
          <w:rFonts w:ascii="Calibri" w:hAnsi="Calibri" w:cs="Calibri"/>
          <w:b w:val="0"/>
        </w:rPr>
        <w:t> Tiva, Pasifika background </w:t>
      </w:r>
    </w:p>
    <w:p w14:paraId="2793C70E" w14:textId="1903F400" w:rsidR="003A375E" w:rsidRPr="003A7DB3" w:rsidRDefault="23F53476" w:rsidP="2807A506">
      <w:pPr>
        <w:pStyle w:val="Caption"/>
        <w:spacing w:line="276" w:lineRule="auto"/>
        <w:rPr>
          <w:b w:val="0"/>
        </w:rPr>
      </w:pPr>
      <w:r>
        <w:rPr>
          <w:b w:val="0"/>
        </w:rPr>
        <w:t>T</w:t>
      </w:r>
      <w:r w:rsidR="4929E7B6">
        <w:rPr>
          <w:b w:val="0"/>
        </w:rPr>
        <w:t>iva's example might also be considered as a metaphor for resource sharing more generally, reflecting Pasifika </w:t>
      </w:r>
      <w:r w:rsidR="52EF9DC3">
        <w:rPr>
          <w:b w:val="0"/>
        </w:rPr>
        <w:t>values</w:t>
      </w:r>
      <w:r w:rsidR="4929E7B6">
        <w:rPr>
          <w:b w:val="0"/>
        </w:rPr>
        <w:t xml:space="preserve"> around what it means to live well in community.  </w:t>
      </w:r>
    </w:p>
    <w:p w14:paraId="6B481F21" w14:textId="464BA09A" w:rsidR="003A375E" w:rsidRPr="003A7DB3" w:rsidRDefault="003A375E" w:rsidP="00D768D4">
      <w:pPr>
        <w:pStyle w:val="Heading3"/>
        <w:spacing w:line="276" w:lineRule="auto"/>
      </w:pPr>
      <w:bookmarkStart w:id="57" w:name="_Toc1424362319"/>
      <w:r>
        <w:t>4.2 Whose aspirations?</w:t>
      </w:r>
      <w:bookmarkEnd w:id="57"/>
      <w:r>
        <w:t> </w:t>
      </w:r>
    </w:p>
    <w:p w14:paraId="48DF13EC" w14:textId="548F0373" w:rsidR="003A375E" w:rsidRPr="003A7DB3" w:rsidRDefault="7CDBB5C3" w:rsidP="2AC906F2">
      <w:pPr>
        <w:pStyle w:val="Caption"/>
        <w:spacing w:line="276" w:lineRule="auto"/>
        <w:rPr>
          <w:b w:val="0"/>
        </w:rPr>
      </w:pPr>
      <w:r>
        <w:rPr>
          <w:b w:val="0"/>
        </w:rPr>
        <w:t>A </w:t>
      </w:r>
      <w:r w:rsidR="1D8EDF02">
        <w:rPr>
          <w:b w:val="0"/>
        </w:rPr>
        <w:t xml:space="preserve">barrier to aspirations that </w:t>
      </w:r>
      <w:r>
        <w:rPr>
          <w:b w:val="0"/>
        </w:rPr>
        <w:t>affected women from a diversity of backgrounds was the financial costs associated with study. This included women with existing qualifications and experience who had little choice but to undertake additional study in Australia to attain qualifications that would be recognised by local employers. Some women spoke about the way financial support in Australia was not enough to support their children</w:t>
      </w:r>
      <w:r w:rsidR="52EE0080">
        <w:rPr>
          <w:b w:val="0"/>
        </w:rPr>
        <w:t>’s</w:t>
      </w:r>
      <w:r>
        <w:rPr>
          <w:b w:val="0"/>
        </w:rPr>
        <w:t xml:space="preserve"> and their own study, even though </w:t>
      </w:r>
      <w:r w:rsidR="6D3D1E6F">
        <w:rPr>
          <w:b w:val="0"/>
        </w:rPr>
        <w:t>their own</w:t>
      </w:r>
      <w:r>
        <w:rPr>
          <w:b w:val="0"/>
        </w:rPr>
        <w:t xml:space="preserve"> study would ultimately reduce their need for </w:t>
      </w:r>
      <w:r w:rsidR="39F3F6C7">
        <w:rPr>
          <w:b w:val="0"/>
        </w:rPr>
        <w:t xml:space="preserve">financial </w:t>
      </w:r>
      <w:r>
        <w:rPr>
          <w:b w:val="0"/>
        </w:rPr>
        <w:t>support in the long term.  </w:t>
      </w:r>
    </w:p>
    <w:p w14:paraId="310C23F8" w14:textId="77777777" w:rsidR="003A375E" w:rsidRPr="003A7DB3" w:rsidRDefault="4929E7B6" w:rsidP="2807A506">
      <w:pPr>
        <w:pStyle w:val="Caption"/>
        <w:spacing w:line="276" w:lineRule="auto"/>
        <w:ind w:left="720"/>
        <w:rPr>
          <w:rFonts w:ascii="Calibri" w:hAnsi="Calibri" w:cs="Calibri"/>
          <w:bCs/>
        </w:rPr>
      </w:pPr>
      <w:r w:rsidRPr="2807A506">
        <w:rPr>
          <w:rFonts w:ascii="Calibri" w:hAnsi="Calibri" w:cs="Calibri"/>
          <w:bCs/>
        </w:rPr>
        <w:t xml:space="preserve">I want to do a Bachelor of Education </w:t>
      </w:r>
      <w:r w:rsidRPr="2807A506">
        <w:rPr>
          <w:rFonts w:ascii="Calibri" w:hAnsi="Calibri" w:cs="Calibri"/>
          <w:b w:val="0"/>
        </w:rPr>
        <w:t xml:space="preserve">because I want to teach at the primary schools. [but] </w:t>
      </w:r>
      <w:r w:rsidRPr="2807A506">
        <w:rPr>
          <w:rFonts w:ascii="Calibri" w:hAnsi="Calibri" w:cs="Calibri"/>
          <w:bCs/>
        </w:rPr>
        <w:t>I can't afford it. </w:t>
      </w:r>
    </w:p>
    <w:p w14:paraId="03A890CF" w14:textId="77777777" w:rsidR="00136E4B" w:rsidRDefault="4929E7B6" w:rsidP="00D768D4">
      <w:pPr>
        <w:pStyle w:val="Caption"/>
        <w:spacing w:line="276" w:lineRule="auto"/>
        <w:ind w:left="720"/>
        <w:rPr>
          <w:rFonts w:ascii="Calibri" w:hAnsi="Calibri" w:cs="Calibri"/>
          <w:b w:val="0"/>
        </w:rPr>
      </w:pPr>
      <w:r w:rsidRPr="2807A506">
        <w:rPr>
          <w:rFonts w:ascii="Calibri" w:hAnsi="Calibri" w:cs="Calibri"/>
          <w:b w:val="0"/>
        </w:rPr>
        <w:lastRenderedPageBreak/>
        <w:t xml:space="preserve">Like if there's any help… an organization that says you know, we can help you pay this and pay that and once you get qualified and started teaching... Because </w:t>
      </w:r>
      <w:r w:rsidRPr="2807A506">
        <w:rPr>
          <w:rFonts w:ascii="Calibri" w:hAnsi="Calibri" w:cs="Calibri"/>
          <w:bCs/>
        </w:rPr>
        <w:t>having kids and work the same time and try </w:t>
      </w:r>
      <w:r w:rsidRPr="2807A506">
        <w:rPr>
          <w:rFonts w:ascii="Calibri" w:hAnsi="Calibri" w:cs="Calibri"/>
          <w:b w:val="0"/>
        </w:rPr>
        <w:t xml:space="preserve">to achieve something for that is, it's </w:t>
      </w:r>
      <w:proofErr w:type="gramStart"/>
      <w:r w:rsidRPr="2807A506">
        <w:rPr>
          <w:rFonts w:ascii="Calibri" w:hAnsi="Calibri" w:cs="Calibri"/>
          <w:b w:val="0"/>
        </w:rPr>
        <w:t>really hard</w:t>
      </w:r>
      <w:proofErr w:type="gramEnd"/>
      <w:r w:rsidRPr="2807A506">
        <w:rPr>
          <w:rFonts w:ascii="Calibri" w:hAnsi="Calibri" w:cs="Calibri"/>
          <w:b w:val="0"/>
        </w:rPr>
        <w:t>. ... Because that's</w:t>
      </w:r>
      <w:r w:rsidRPr="2807A506">
        <w:rPr>
          <w:rFonts w:ascii="Calibri" w:hAnsi="Calibri" w:cs="Calibri"/>
          <w:bCs/>
        </w:rPr>
        <w:t xml:space="preserve"> a lot of us that wanted to continue, like wanted to continue to study, to study and know and get more, like get more qualifications </w:t>
      </w:r>
      <w:r w:rsidRPr="2807A506">
        <w:rPr>
          <w:rFonts w:ascii="Calibri" w:hAnsi="Calibri" w:cs="Calibri"/>
          <w:b w:val="0"/>
        </w:rPr>
        <w:t>so that we can improve ourselves and then challenge ourselves. ... I don't want to see my kids going the same path </w:t>
      </w:r>
    </w:p>
    <w:p w14:paraId="39CCB5C3" w14:textId="1151A160" w:rsidR="003A375E" w:rsidRPr="003A7DB3" w:rsidRDefault="003A375E" w:rsidP="00D768D4">
      <w:pPr>
        <w:pStyle w:val="Caption"/>
        <w:spacing w:line="276" w:lineRule="auto"/>
        <w:ind w:left="720"/>
        <w:rPr>
          <w:rFonts w:ascii="Calibri" w:hAnsi="Calibri" w:cs="Calibri"/>
          <w:b w:val="0"/>
        </w:rPr>
      </w:pPr>
      <w:r w:rsidRPr="003A7DB3">
        <w:rPr>
          <w:rFonts w:ascii="Calibri" w:hAnsi="Calibri" w:cs="Calibri"/>
          <w:b w:val="0"/>
        </w:rPr>
        <w:t>–Tiva, Pasifika background </w:t>
      </w:r>
    </w:p>
    <w:p w14:paraId="7D65DD6B" w14:textId="7A0118F5" w:rsidR="003A375E" w:rsidRDefault="003A375E" w:rsidP="00D768D4">
      <w:pPr>
        <w:pStyle w:val="Caption"/>
        <w:spacing w:line="276" w:lineRule="auto"/>
        <w:rPr>
          <w:b w:val="0"/>
        </w:rPr>
      </w:pPr>
      <w:r w:rsidRPr="003A7DB3">
        <w:rPr>
          <w:b w:val="0"/>
        </w:rPr>
        <w:t>Younger women appreciated the sacrifices their parents had made and the financial pressure they had dealt with </w:t>
      </w:r>
      <w:proofErr w:type="gramStart"/>
      <w:r w:rsidRPr="003A7DB3">
        <w:rPr>
          <w:b w:val="0"/>
        </w:rPr>
        <w:t>in order to</w:t>
      </w:r>
      <w:proofErr w:type="gramEnd"/>
      <w:r w:rsidRPr="003A7DB3">
        <w:rPr>
          <w:b w:val="0"/>
        </w:rPr>
        <w:t> see their children access educational opportunities that had not been possible for them. However, for those whose visa status restricted their access to student loans, financial strain continued, as Ada explained: </w:t>
      </w:r>
    </w:p>
    <w:p w14:paraId="0163F1F0" w14:textId="3C5AEBB3" w:rsidR="00DD0AC5" w:rsidRPr="003A7DB3" w:rsidRDefault="35696AC5" w:rsidP="00D768D4">
      <w:pPr>
        <w:pStyle w:val="Caption"/>
        <w:spacing w:line="276" w:lineRule="auto"/>
        <w:ind w:left="720"/>
        <w:rPr>
          <w:rFonts w:ascii="Calibri" w:hAnsi="Calibri" w:cs="Calibri"/>
          <w:b w:val="0"/>
        </w:rPr>
      </w:pPr>
      <w:r w:rsidRPr="2807A506">
        <w:rPr>
          <w:rFonts w:ascii="Calibri" w:hAnsi="Calibri" w:cs="Calibri"/>
          <w:bCs/>
        </w:rPr>
        <w:t>We don't have the benefits of student loans</w:t>
      </w:r>
      <w:r w:rsidRPr="2807A506">
        <w:rPr>
          <w:rFonts w:ascii="Calibri" w:hAnsi="Calibri" w:cs="Calibri"/>
          <w:b w:val="0"/>
        </w:rPr>
        <w:t xml:space="preserve"> and other benefits that Australians get, which makes sense, but at the same time it would be nice if we did. And which has </w:t>
      </w:r>
      <w:r w:rsidRPr="2807A506">
        <w:rPr>
          <w:rFonts w:ascii="Calibri" w:hAnsi="Calibri" w:cs="Calibri"/>
          <w:bCs/>
        </w:rPr>
        <w:t xml:space="preserve">put more pressure for myself, my parents. </w:t>
      </w:r>
      <w:r w:rsidRPr="2807A506">
        <w:rPr>
          <w:rFonts w:ascii="Calibri" w:hAnsi="Calibri" w:cs="Calibri"/>
          <w:b w:val="0"/>
        </w:rPr>
        <w:t xml:space="preserve">And it's been a challenge to work and study, being a full-time student. </w:t>
      </w:r>
      <w:r w:rsidR="14AFB505" w:rsidRPr="2807A506">
        <w:rPr>
          <w:rFonts w:ascii="Calibri" w:hAnsi="Calibri" w:cs="Calibri"/>
          <w:b w:val="0"/>
        </w:rPr>
        <w:t>–</w:t>
      </w:r>
      <w:r w:rsidRPr="2807A506">
        <w:rPr>
          <w:rFonts w:ascii="Calibri" w:hAnsi="Calibri" w:cs="Calibri"/>
          <w:b w:val="0"/>
        </w:rPr>
        <w:t xml:space="preserve"> Ada</w:t>
      </w:r>
      <w:r w:rsidR="14AFB505" w:rsidRPr="2807A506">
        <w:rPr>
          <w:rFonts w:ascii="Calibri" w:hAnsi="Calibri" w:cs="Calibri"/>
          <w:b w:val="0"/>
        </w:rPr>
        <w:t xml:space="preserve">, </w:t>
      </w:r>
      <w:r w:rsidR="5F0F7CCC" w:rsidRPr="2807A506">
        <w:rPr>
          <w:rFonts w:ascii="Calibri" w:hAnsi="Calibri" w:cs="Calibri"/>
          <w:b w:val="0"/>
        </w:rPr>
        <w:t>European background</w:t>
      </w:r>
    </w:p>
    <w:p w14:paraId="23B5085C" w14:textId="5D298DD2" w:rsidR="003A375E" w:rsidRPr="003A7DB3" w:rsidRDefault="003A375E" w:rsidP="00D768D4">
      <w:pPr>
        <w:pStyle w:val="Heading3"/>
        <w:spacing w:line="276" w:lineRule="auto"/>
      </w:pPr>
      <w:bookmarkStart w:id="58" w:name="_Toc882607281"/>
      <w:r>
        <w:t>4.3 Financial situation and access to opportunities</w:t>
      </w:r>
      <w:bookmarkEnd w:id="58"/>
      <w:r>
        <w:t> </w:t>
      </w:r>
    </w:p>
    <w:p w14:paraId="730E7FB8" w14:textId="77777777" w:rsidR="003A375E" w:rsidRPr="003A7DB3" w:rsidRDefault="003A375E" w:rsidP="00D768D4">
      <w:pPr>
        <w:pStyle w:val="Caption"/>
        <w:spacing w:line="276" w:lineRule="auto"/>
        <w:rPr>
          <w:b w:val="0"/>
        </w:rPr>
      </w:pPr>
      <w:r w:rsidRPr="003A7DB3">
        <w:rPr>
          <w:b w:val="0"/>
        </w:rPr>
        <w:t>Many interviewees, particularly those working with the community, described a need for free or more affordable services including childcare, learner driver support, and targeted English language or training and education programs.  </w:t>
      </w:r>
    </w:p>
    <w:p w14:paraId="48B1A851" w14:textId="63CECDC1" w:rsidR="003A375E" w:rsidRPr="006A4C6C" w:rsidRDefault="4929E7B6" w:rsidP="00D768D4">
      <w:pPr>
        <w:pStyle w:val="Caption"/>
        <w:spacing w:line="276" w:lineRule="auto"/>
        <w:ind w:left="720"/>
        <w:rPr>
          <w:rFonts w:ascii="Calibri" w:hAnsi="Calibri" w:cs="Calibri"/>
          <w:b w:val="0"/>
        </w:rPr>
      </w:pPr>
      <w:r w:rsidRPr="2807A506">
        <w:rPr>
          <w:rFonts w:ascii="Calibri" w:hAnsi="Calibri" w:cs="Calibri"/>
          <w:bCs/>
        </w:rPr>
        <w:t xml:space="preserve">[it would help migrant women] if they can provide free driving lessons, </w:t>
      </w:r>
      <w:r w:rsidRPr="2807A506">
        <w:rPr>
          <w:rFonts w:ascii="Calibri" w:hAnsi="Calibri" w:cs="Calibri"/>
          <w:b w:val="0"/>
        </w:rPr>
        <w:t>because driving lessons are </w:t>
      </w:r>
      <w:proofErr w:type="gramStart"/>
      <w:r w:rsidRPr="2807A506">
        <w:rPr>
          <w:rFonts w:ascii="Calibri" w:hAnsi="Calibri" w:cs="Calibri"/>
          <w:b w:val="0"/>
        </w:rPr>
        <w:t>really costly</w:t>
      </w:r>
      <w:proofErr w:type="gramEnd"/>
      <w:r w:rsidRPr="2807A506">
        <w:rPr>
          <w:rFonts w:ascii="Calibri" w:hAnsi="Calibri" w:cs="Calibri"/>
          <w:b w:val="0"/>
        </w:rPr>
        <w:t>. [Migrants face] financial constraint [when they arrive as they] are not working. ... </w:t>
      </w:r>
      <w:r w:rsidRPr="2807A506">
        <w:rPr>
          <w:rFonts w:ascii="Calibri" w:hAnsi="Calibri" w:cs="Calibri"/>
          <w:bCs/>
        </w:rPr>
        <w:t>free English learning skills or something, computer skills... and childcare</w:t>
      </w:r>
      <w:r w:rsidR="735D3A8D" w:rsidRPr="2807A506">
        <w:rPr>
          <w:rFonts w:ascii="Calibri" w:hAnsi="Calibri" w:cs="Calibri"/>
          <w:bCs/>
        </w:rPr>
        <w:t xml:space="preserve"> —</w:t>
      </w:r>
      <w:r w:rsidRPr="2807A506">
        <w:rPr>
          <w:rFonts w:ascii="Calibri" w:hAnsi="Calibri" w:cs="Calibri"/>
          <w:b w:val="0"/>
        </w:rPr>
        <w:t>Sarah, (migrant background) stakeholder, health services </w:t>
      </w:r>
    </w:p>
    <w:p w14:paraId="62930CAE" w14:textId="7A348C84" w:rsidR="003A375E" w:rsidRPr="003A7DB3" w:rsidRDefault="7CDBB5C3" w:rsidP="00D768D4">
      <w:pPr>
        <w:pStyle w:val="Caption"/>
        <w:spacing w:line="276" w:lineRule="auto"/>
        <w:rPr>
          <w:b w:val="0"/>
        </w:rPr>
      </w:pPr>
      <w:r>
        <w:rPr>
          <w:b w:val="0"/>
        </w:rPr>
        <w:t>Such needs were sometimes described alongside a need for more affordable or appropriate housing and transportation as necessary material conditions to support migrant women's pursuits. Survey findings reflected a need for more affordable services, education and training opportunities, and housing, as 20% of respondents indicated a need for each: 1) 'more affordable childcare options'; 2) 'more affordable or appropriate housing' and 3) 'more affordable study or training options'</w:t>
      </w:r>
      <w:r w:rsidR="5D6B9F11">
        <w:rPr>
          <w:b w:val="0"/>
        </w:rPr>
        <w:t xml:space="preserve"> (Figure</w:t>
      </w:r>
      <w:r w:rsidR="5D0DBBB5">
        <w:rPr>
          <w:b w:val="0"/>
        </w:rPr>
        <w:t xml:space="preserve"> 13</w:t>
      </w:r>
      <w:r w:rsidR="165D5937">
        <w:rPr>
          <w:b w:val="0"/>
        </w:rPr>
        <w:t>)</w:t>
      </w:r>
      <w:r w:rsidR="5D6B9F11">
        <w:rPr>
          <w:b w:val="0"/>
        </w:rPr>
        <w:t>.</w:t>
      </w:r>
      <w:r>
        <w:rPr>
          <w:b w:val="0"/>
        </w:rPr>
        <w:t>  </w:t>
      </w:r>
    </w:p>
    <w:p w14:paraId="0987BED7" w14:textId="70ED7253" w:rsidR="003F50F5" w:rsidRDefault="003F50F5" w:rsidP="00D768D4">
      <w:pPr>
        <w:pStyle w:val="Caption"/>
        <w:keepNext/>
      </w:pPr>
      <w:bookmarkStart w:id="59" w:name="_Toc240390821"/>
      <w:r>
        <w:lastRenderedPageBreak/>
        <w:t xml:space="preserve">Figure </w:t>
      </w:r>
      <w:r>
        <w:fldChar w:fldCharType="begin"/>
      </w:r>
      <w:r>
        <w:instrText xml:space="preserve"> SEQ Figure \* ARABIC </w:instrText>
      </w:r>
      <w:r>
        <w:fldChar w:fldCharType="separate"/>
      </w:r>
      <w:r w:rsidR="004A7EF2">
        <w:rPr>
          <w:noProof/>
        </w:rPr>
        <w:t>13</w:t>
      </w:r>
      <w:r>
        <w:fldChar w:fldCharType="end"/>
      </w:r>
      <w:r>
        <w:t>.</w:t>
      </w:r>
      <w:r w:rsidRPr="003F50F5">
        <w:t xml:space="preserve"> </w:t>
      </w:r>
      <w:r w:rsidRPr="003A7DB3">
        <w:t xml:space="preserve">Multiple </w:t>
      </w:r>
      <w:r>
        <w:t>option</w:t>
      </w:r>
      <w:r w:rsidRPr="003A7DB3">
        <w:t xml:space="preserve"> survey question: </w:t>
      </w:r>
      <w:r w:rsidRPr="006A4C6C">
        <w:rPr>
          <w:bCs/>
        </w:rPr>
        <w:t>What would make it easier to pursue your aims or aspirations in Shepparton? (select all that apply)</w:t>
      </w:r>
      <w:bookmarkEnd w:id="59"/>
      <w:r w:rsidRPr="006A4C6C">
        <w:rPr>
          <w:bCs/>
        </w:rPr>
        <w:t> </w:t>
      </w:r>
    </w:p>
    <w:p w14:paraId="2D1DD671" w14:textId="71F26EA8" w:rsidR="003A375E" w:rsidRPr="003A7DB3" w:rsidRDefault="003A375E" w:rsidP="00D768D4">
      <w:pPr>
        <w:pStyle w:val="Caption"/>
        <w:spacing w:line="276" w:lineRule="auto"/>
        <w:jc w:val="center"/>
        <w:rPr>
          <w:b w:val="0"/>
        </w:rPr>
      </w:pPr>
      <w:r w:rsidRPr="003A7DB3">
        <w:rPr>
          <w:noProof/>
        </w:rPr>
        <w:drawing>
          <wp:inline distT="0" distB="0" distL="0" distR="0" wp14:anchorId="71254B17" wp14:editId="63856ECB">
            <wp:extent cx="5943600" cy="3629025"/>
            <wp:effectExtent l="0" t="0" r="0" b="9525"/>
            <wp:docPr id="984109368" name="Picture 15" descr="colum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09368" name="Picture 15" descr="column graph"/>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5943600" cy="3629025"/>
                    </a:xfrm>
                    <a:prstGeom prst="rect">
                      <a:avLst/>
                    </a:prstGeom>
                    <a:noFill/>
                    <a:ln>
                      <a:noFill/>
                    </a:ln>
                  </pic:spPr>
                </pic:pic>
              </a:graphicData>
            </a:graphic>
          </wp:inline>
        </w:drawing>
      </w:r>
    </w:p>
    <w:p w14:paraId="7C2D40BE" w14:textId="0FBB2514" w:rsidR="003A375E" w:rsidRPr="003A7DB3" w:rsidRDefault="003A375E" w:rsidP="00D768D4">
      <w:pPr>
        <w:pStyle w:val="Caption"/>
        <w:spacing w:line="276" w:lineRule="auto"/>
        <w:rPr>
          <w:b w:val="0"/>
        </w:rPr>
      </w:pPr>
      <w:r w:rsidRPr="003A7DB3">
        <w:rPr>
          <w:b w:val="0"/>
        </w:rPr>
        <w:t xml:space="preserve">At the same time, many women provided free services and support to the Shepparton community </w:t>
      </w:r>
      <w:r w:rsidR="006A735F">
        <w:rPr>
          <w:b w:val="0"/>
        </w:rPr>
        <w:t>through</w:t>
      </w:r>
      <w:r w:rsidRPr="003A7DB3">
        <w:rPr>
          <w:b w:val="0"/>
        </w:rPr>
        <w:t xml:space="preserve"> unpaid interpreting work for individuals, services and institutions</w:t>
      </w:r>
      <w:r w:rsidR="006A735F">
        <w:rPr>
          <w:b w:val="0"/>
        </w:rPr>
        <w:t>;</w:t>
      </w:r>
      <w:r w:rsidRPr="003A7DB3">
        <w:rPr>
          <w:b w:val="0"/>
        </w:rPr>
        <w:t> providing settlement support</w:t>
      </w:r>
      <w:r w:rsidR="005E4835">
        <w:rPr>
          <w:b w:val="0"/>
        </w:rPr>
        <w:t>;</w:t>
      </w:r>
      <w:r w:rsidRPr="003A7DB3">
        <w:rPr>
          <w:b w:val="0"/>
        </w:rPr>
        <w:t xml:space="preserve"> childcare</w:t>
      </w:r>
      <w:r w:rsidR="005E4835">
        <w:rPr>
          <w:b w:val="0"/>
        </w:rPr>
        <w:t>;</w:t>
      </w:r>
      <w:r w:rsidRPr="003A7DB3">
        <w:rPr>
          <w:b w:val="0"/>
        </w:rPr>
        <w:t xml:space="preserve"> cultural and religious leadership and education</w:t>
      </w:r>
      <w:r w:rsidR="005E4835">
        <w:rPr>
          <w:b w:val="0"/>
        </w:rPr>
        <w:t>; and</w:t>
      </w:r>
      <w:r w:rsidRPr="003A7DB3">
        <w:rPr>
          <w:b w:val="0"/>
        </w:rPr>
        <w:t xml:space="preserve"> organising (intercultural) events. Some stakeholders reflected on how migrant women's work was not valued enough by local decision makers and institutions, particularly around interpreting and cultural load where women were frequently expected </w:t>
      </w:r>
      <w:r w:rsidR="004C7D9F">
        <w:rPr>
          <w:b w:val="0"/>
        </w:rPr>
        <w:t xml:space="preserve">to </w:t>
      </w:r>
      <w:r w:rsidRPr="003A7DB3">
        <w:rPr>
          <w:b w:val="0"/>
        </w:rPr>
        <w:t>perform unpaid work:  </w:t>
      </w:r>
    </w:p>
    <w:p w14:paraId="45D5DAFE" w14:textId="5DC1D903" w:rsidR="003A375E" w:rsidRPr="006A4C6C" w:rsidRDefault="49929A9D" w:rsidP="00D768D4">
      <w:pPr>
        <w:pStyle w:val="Caption"/>
        <w:spacing w:line="276" w:lineRule="auto"/>
        <w:ind w:left="720"/>
        <w:rPr>
          <w:rFonts w:ascii="Calibri" w:hAnsi="Calibri" w:cs="Calibri"/>
          <w:b w:val="0"/>
        </w:rPr>
      </w:pPr>
      <w:r w:rsidRPr="2807A506">
        <w:rPr>
          <w:rFonts w:ascii="Calibri" w:hAnsi="Calibri" w:cs="Calibri"/>
          <w:b w:val="0"/>
        </w:rPr>
        <w:t>...</w:t>
      </w:r>
      <w:r w:rsidR="4929E7B6" w:rsidRPr="2807A506">
        <w:rPr>
          <w:rFonts w:ascii="Calibri" w:hAnsi="Calibri" w:cs="Calibri"/>
          <w:b w:val="0"/>
        </w:rPr>
        <w:t xml:space="preserve"> problem I've seen is the expectation that the </w:t>
      </w:r>
      <w:r w:rsidR="4929E7B6" w:rsidRPr="2807A506">
        <w:rPr>
          <w:rFonts w:ascii="Calibri" w:hAnsi="Calibri" w:cs="Calibri"/>
          <w:bCs/>
        </w:rPr>
        <w:t>women will provide services or support or whatever, but not get paid for it</w:t>
      </w:r>
      <w:r w:rsidR="4929E7B6" w:rsidRPr="2807A506">
        <w:rPr>
          <w:rFonts w:ascii="Calibri" w:hAnsi="Calibri" w:cs="Calibri"/>
          <w:b w:val="0"/>
        </w:rPr>
        <w:t>, which is a real trap. And it's the same with the Aboriginal and Torres Strait Islander community that </w:t>
      </w:r>
      <w:r w:rsidR="4929E7B6" w:rsidRPr="2807A506">
        <w:rPr>
          <w:rFonts w:ascii="Calibri" w:hAnsi="Calibri" w:cs="Calibri"/>
          <w:bCs/>
        </w:rPr>
        <w:t>people expect a lot from them, but it's not that paid support.</w:t>
      </w:r>
      <w:r w:rsidR="4929E7B6" w:rsidRPr="2807A506">
        <w:rPr>
          <w:rFonts w:ascii="Calibri" w:hAnsi="Calibri" w:cs="Calibri"/>
          <w:b w:val="0"/>
        </w:rPr>
        <w:t> </w:t>
      </w:r>
      <w:proofErr w:type="gramStart"/>
      <w:r w:rsidR="4929E7B6" w:rsidRPr="2807A506">
        <w:rPr>
          <w:rFonts w:ascii="Calibri" w:hAnsi="Calibri" w:cs="Calibri"/>
          <w:b w:val="0"/>
        </w:rPr>
        <w:t>So</w:t>
      </w:r>
      <w:proofErr w:type="gramEnd"/>
      <w:r w:rsidR="4929E7B6" w:rsidRPr="2807A506">
        <w:rPr>
          <w:rFonts w:ascii="Calibri" w:hAnsi="Calibri" w:cs="Calibri"/>
          <w:b w:val="0"/>
        </w:rPr>
        <w:t> there's lots of different occasions where, and I've overheard conversation, I will get someone from Wise Well Women to come along and either do the interpreting or da </w:t>
      </w:r>
      <w:proofErr w:type="spellStart"/>
      <w:r w:rsidR="4929E7B6" w:rsidRPr="2807A506">
        <w:rPr>
          <w:rFonts w:ascii="Calibri" w:hAnsi="Calibri" w:cs="Calibri"/>
          <w:b w:val="0"/>
        </w:rPr>
        <w:t>da</w:t>
      </w:r>
      <w:proofErr w:type="spellEnd"/>
      <w:r w:rsidR="4929E7B6" w:rsidRPr="2807A506">
        <w:rPr>
          <w:rFonts w:ascii="Calibri" w:hAnsi="Calibri" w:cs="Calibri"/>
          <w:b w:val="0"/>
        </w:rPr>
        <w:t> </w:t>
      </w:r>
      <w:proofErr w:type="spellStart"/>
      <w:r w:rsidR="4929E7B6" w:rsidRPr="2807A506">
        <w:rPr>
          <w:rFonts w:ascii="Calibri" w:hAnsi="Calibri" w:cs="Calibri"/>
          <w:b w:val="0"/>
        </w:rPr>
        <w:t>da</w:t>
      </w:r>
      <w:proofErr w:type="spellEnd"/>
      <w:r w:rsidR="4929E7B6" w:rsidRPr="2807A506">
        <w:rPr>
          <w:rFonts w:ascii="Calibri" w:hAnsi="Calibri" w:cs="Calibri"/>
          <w:b w:val="0"/>
        </w:rPr>
        <w:t>. But [they] never think about incorporating payment...</w:t>
      </w:r>
      <w:r w:rsidR="1A3FC628" w:rsidRPr="2807A506">
        <w:rPr>
          <w:rFonts w:ascii="Calibri" w:hAnsi="Calibri" w:cs="Calibri"/>
          <w:b w:val="0"/>
        </w:rPr>
        <w:t xml:space="preserve"> </w:t>
      </w:r>
      <w:r w:rsidR="4929E7B6" w:rsidRPr="2807A506">
        <w:rPr>
          <w:rFonts w:ascii="Calibri" w:hAnsi="Calibri" w:cs="Calibri"/>
          <w:b w:val="0"/>
        </w:rPr>
        <w:t xml:space="preserve">I just think </w:t>
      </w:r>
      <w:r w:rsidR="4929E7B6" w:rsidRPr="2807A506">
        <w:rPr>
          <w:rFonts w:ascii="Calibri" w:hAnsi="Calibri" w:cs="Calibri"/>
          <w:bCs/>
        </w:rPr>
        <w:t>that's...  not sustainable</w:t>
      </w:r>
      <w:r w:rsidR="4929E7B6" w:rsidRPr="2807A506">
        <w:rPr>
          <w:rFonts w:ascii="Calibri" w:hAnsi="Calibri" w:cs="Calibri"/>
          <w:b w:val="0"/>
        </w:rPr>
        <w:t xml:space="preserve"> and you just can't use the women up like that. T</w:t>
      </w:r>
      <w:r w:rsidR="4929E7B6" w:rsidRPr="2807A506">
        <w:rPr>
          <w:rFonts w:ascii="Calibri" w:hAnsi="Calibri" w:cs="Calibri"/>
          <w:bCs/>
        </w:rPr>
        <w:t>hey're very skilled at what they do. Their knowledge and skills should be valued more than that.</w:t>
      </w:r>
      <w:r w:rsidR="4929E7B6" w:rsidRPr="2807A506">
        <w:rPr>
          <w:rFonts w:ascii="Calibri" w:hAnsi="Calibri" w:cs="Calibri"/>
          <w:b w:val="0"/>
        </w:rPr>
        <w:t>  </w:t>
      </w:r>
      <w:r w:rsidR="498346BB" w:rsidRPr="2807A506">
        <w:rPr>
          <w:rFonts w:ascii="Calibri" w:hAnsi="Calibri" w:cs="Calibri"/>
          <w:b w:val="0"/>
        </w:rPr>
        <w:t>–</w:t>
      </w:r>
      <w:r w:rsidR="4929E7B6" w:rsidRPr="2807A506">
        <w:rPr>
          <w:rFonts w:ascii="Calibri" w:hAnsi="Calibri" w:cs="Calibri"/>
          <w:b w:val="0"/>
        </w:rPr>
        <w:t xml:space="preserve"> Carmen, (non-migrant) stakeholder, education and training</w:t>
      </w:r>
    </w:p>
    <w:p w14:paraId="48C8C2C7" w14:textId="7C051630" w:rsidR="003A375E" w:rsidRPr="003A7DB3" w:rsidRDefault="7CDBB5C3" w:rsidP="00D768D4">
      <w:pPr>
        <w:pStyle w:val="Heading3"/>
        <w:spacing w:line="276" w:lineRule="auto"/>
      </w:pPr>
      <w:bookmarkStart w:id="60" w:name="_Toc1780009311"/>
      <w:r>
        <w:t>5.3 '</w:t>
      </w:r>
      <w:r w:rsidR="07A5FF68">
        <w:t>B</w:t>
      </w:r>
      <w:r>
        <w:t>eing a door-opener': Skills rich, resource poor</w:t>
      </w:r>
      <w:bookmarkEnd w:id="60"/>
      <w:r>
        <w:t> </w:t>
      </w:r>
    </w:p>
    <w:p w14:paraId="67F22F2C" w14:textId="28B498A9" w:rsidR="003A375E" w:rsidRPr="003A7DB3" w:rsidRDefault="003A375E" w:rsidP="00D768D4">
      <w:pPr>
        <w:pStyle w:val="Caption"/>
        <w:spacing w:line="276" w:lineRule="auto"/>
        <w:rPr>
          <w:b w:val="0"/>
        </w:rPr>
      </w:pPr>
      <w:r w:rsidRPr="003A7DB3">
        <w:rPr>
          <w:b w:val="0"/>
        </w:rPr>
        <w:t>Many women we interviewed had a wealth of skills and experience in specialised areas including sewing, tailoring and crafts, business skills, leadership, the performing arts, health, theology, youth work, childcare and education. Their areas of expertise were appropriate for entrepreneurial practice, and many interviewees expressed a desire to start a small business or nonprofit enterprise. However, while they had the skills, they lacked the funds to get their enterprise off the ground.  </w:t>
      </w:r>
    </w:p>
    <w:p w14:paraId="501B75F8" w14:textId="2C8C1376" w:rsidR="003A375E" w:rsidRPr="003A7DB3" w:rsidRDefault="003A375E" w:rsidP="00D768D4">
      <w:pPr>
        <w:pStyle w:val="Caption"/>
        <w:spacing w:line="276" w:lineRule="auto"/>
        <w:rPr>
          <w:b w:val="0"/>
        </w:rPr>
      </w:pPr>
      <w:r w:rsidRPr="003A7DB3">
        <w:rPr>
          <w:b w:val="0"/>
        </w:rPr>
        <w:t>Many of the 'dreams' women expressed were driven by values of social connection and inclusion, and a desire to strengthen the Shepparton community. For instance, Moon, from a</w:t>
      </w:r>
      <w:r w:rsidR="002214AC">
        <w:rPr>
          <w:b w:val="0"/>
        </w:rPr>
        <w:t>n Arabic speaking</w:t>
      </w:r>
      <w:r w:rsidRPr="003A7DB3">
        <w:rPr>
          <w:b w:val="0"/>
        </w:rPr>
        <w:t xml:space="preserve"> background, wished to start a holistic school, where in '[her] dream, the school would be everything like cooking, language, training, wellbeing training, everything.' </w:t>
      </w:r>
    </w:p>
    <w:p w14:paraId="5F1C723A" w14:textId="0A3E34CC" w:rsidR="003A375E" w:rsidRPr="003A7DB3" w:rsidRDefault="003A375E" w:rsidP="00D768D4">
      <w:pPr>
        <w:pStyle w:val="Caption"/>
        <w:spacing w:line="276" w:lineRule="auto"/>
        <w:rPr>
          <w:b w:val="0"/>
        </w:rPr>
      </w:pPr>
      <w:proofErr w:type="spellStart"/>
      <w:r w:rsidRPr="003A7DB3">
        <w:rPr>
          <w:b w:val="0"/>
        </w:rPr>
        <w:t>Heilala</w:t>
      </w:r>
      <w:proofErr w:type="spellEnd"/>
      <w:r w:rsidRPr="003A7DB3">
        <w:rPr>
          <w:b w:val="0"/>
        </w:rPr>
        <w:t xml:space="preserve">, from </w:t>
      </w:r>
      <w:r w:rsidR="0025584A" w:rsidRPr="003A7DB3">
        <w:rPr>
          <w:b w:val="0"/>
        </w:rPr>
        <w:t>a Pasifika</w:t>
      </w:r>
      <w:r w:rsidRPr="003A7DB3">
        <w:rPr>
          <w:b w:val="0"/>
        </w:rPr>
        <w:t xml:space="preserve"> background, wished to start a nonprofit as a source of cultural connection and support for the </w:t>
      </w:r>
      <w:r w:rsidR="0025584A" w:rsidRPr="003A7DB3">
        <w:rPr>
          <w:b w:val="0"/>
        </w:rPr>
        <w:t>Pasifika</w:t>
      </w:r>
      <w:r w:rsidRPr="003A7DB3">
        <w:rPr>
          <w:b w:val="0"/>
        </w:rPr>
        <w:t xml:space="preserve"> community in Shepparton. </w:t>
      </w:r>
    </w:p>
    <w:p w14:paraId="615705EB" w14:textId="5D84FD75" w:rsidR="003A375E" w:rsidRPr="003A7DB3" w:rsidRDefault="39B831E0" w:rsidP="00D768D4">
      <w:pPr>
        <w:pStyle w:val="Caption"/>
        <w:spacing w:line="276" w:lineRule="auto"/>
        <w:ind w:left="720"/>
        <w:rPr>
          <w:rFonts w:ascii="Calibri" w:hAnsi="Calibri" w:cs="Calibri"/>
          <w:b w:val="0"/>
        </w:rPr>
      </w:pPr>
      <w:r w:rsidRPr="2807A506">
        <w:rPr>
          <w:rFonts w:ascii="Calibri" w:hAnsi="Calibri" w:cs="Calibri"/>
          <w:b w:val="0"/>
        </w:rPr>
        <w:lastRenderedPageBreak/>
        <w:t xml:space="preserve">[I am] </w:t>
      </w:r>
      <w:r w:rsidR="4929E7B6" w:rsidRPr="2807A506">
        <w:rPr>
          <w:rFonts w:ascii="Calibri" w:hAnsi="Calibri" w:cs="Calibri"/>
          <w:b w:val="0"/>
        </w:rPr>
        <w:t xml:space="preserve">struggling to find a </w:t>
      </w:r>
      <w:r w:rsidR="0A4ED179" w:rsidRPr="2807A506">
        <w:rPr>
          <w:rFonts w:ascii="Calibri" w:hAnsi="Calibri" w:cs="Calibri"/>
          <w:b w:val="0"/>
        </w:rPr>
        <w:t>[space]</w:t>
      </w:r>
      <w:r w:rsidR="4929E7B6" w:rsidRPr="2807A506">
        <w:rPr>
          <w:rFonts w:ascii="Calibri" w:hAnsi="Calibri" w:cs="Calibri"/>
          <w:b w:val="0"/>
        </w:rPr>
        <w:t xml:space="preserve"> w</w:t>
      </w:r>
      <w:r w:rsidR="4929E7B6" w:rsidRPr="2807A506">
        <w:rPr>
          <w:rFonts w:ascii="Calibri" w:hAnsi="Calibri" w:cs="Calibri"/>
          <w:bCs/>
        </w:rPr>
        <w:t>here I can teach and pass on the skill</w:t>
      </w:r>
      <w:r w:rsidR="5172DBD4" w:rsidRPr="2807A506">
        <w:rPr>
          <w:rFonts w:ascii="Calibri" w:hAnsi="Calibri" w:cs="Calibri"/>
          <w:bCs/>
        </w:rPr>
        <w:t>s</w:t>
      </w:r>
      <w:r w:rsidR="4929E7B6" w:rsidRPr="2807A506">
        <w:rPr>
          <w:rFonts w:ascii="Calibri" w:hAnsi="Calibri" w:cs="Calibri"/>
          <w:bCs/>
        </w:rPr>
        <w:t xml:space="preserve">... I could teach our dance, teach our language, </w:t>
      </w:r>
      <w:r w:rsidR="4929E7B6" w:rsidRPr="2807A506">
        <w:rPr>
          <w:rFonts w:ascii="Calibri" w:hAnsi="Calibri" w:cs="Calibri"/>
          <w:b w:val="0"/>
        </w:rPr>
        <w:t xml:space="preserve">or even if it's just through songs or through reading, but to preserve that. But </w:t>
      </w:r>
      <w:r w:rsidR="4929E7B6" w:rsidRPr="2807A506">
        <w:rPr>
          <w:rFonts w:ascii="Calibri" w:hAnsi="Calibri" w:cs="Calibri"/>
          <w:bCs/>
        </w:rPr>
        <w:t>I can't do it because I need funding to run it, to find a space</w:t>
      </w:r>
      <w:r w:rsidR="4929E7B6" w:rsidRPr="2807A506">
        <w:rPr>
          <w:rFonts w:ascii="Calibri" w:hAnsi="Calibri" w:cs="Calibri"/>
          <w:b w:val="0"/>
        </w:rPr>
        <w:t>.</w:t>
      </w:r>
      <w:r w:rsidR="4929E7B6" w:rsidRPr="2807A506">
        <w:rPr>
          <w:rFonts w:ascii="Calibri" w:hAnsi="Calibri" w:cs="Calibri"/>
          <w:bCs/>
        </w:rPr>
        <w:t xml:space="preserve"> To find materials to, you know, </w:t>
      </w:r>
      <w:r w:rsidR="4929E7B6" w:rsidRPr="2807A506">
        <w:rPr>
          <w:rFonts w:ascii="Calibri" w:hAnsi="Calibri" w:cs="Calibri"/>
          <w:b w:val="0"/>
        </w:rPr>
        <w:t>to run something, there are things that you need to pay for to get things going.  </w:t>
      </w:r>
    </w:p>
    <w:p w14:paraId="628AE2F5" w14:textId="77777777" w:rsidR="003A375E" w:rsidRPr="003A7DB3" w:rsidRDefault="003A375E" w:rsidP="00D768D4">
      <w:pPr>
        <w:pStyle w:val="Caption"/>
        <w:spacing w:line="276" w:lineRule="auto"/>
        <w:ind w:left="720"/>
        <w:rPr>
          <w:rFonts w:ascii="Calibri" w:hAnsi="Calibri" w:cs="Calibri"/>
          <w:b w:val="0"/>
        </w:rPr>
      </w:pPr>
      <w:r w:rsidRPr="003A7DB3">
        <w:rPr>
          <w:rFonts w:ascii="Calibri" w:hAnsi="Calibri" w:cs="Calibri"/>
          <w:b w:val="0"/>
        </w:rPr>
        <w:t>[Interviewer: Does this aspiration feel possible? Why or not?] </w:t>
      </w:r>
    </w:p>
    <w:p w14:paraId="0531C200" w14:textId="77777777" w:rsidR="003A375E" w:rsidRPr="003A7DB3" w:rsidRDefault="4929E7B6" w:rsidP="2807A506">
      <w:pPr>
        <w:pStyle w:val="Caption"/>
        <w:spacing w:line="276" w:lineRule="auto"/>
        <w:ind w:left="720"/>
        <w:rPr>
          <w:rFonts w:ascii="Calibri" w:hAnsi="Calibri" w:cs="Calibri"/>
          <w:bCs/>
        </w:rPr>
      </w:pPr>
      <w:r w:rsidRPr="2807A506">
        <w:rPr>
          <w:rFonts w:ascii="Calibri" w:hAnsi="Calibri" w:cs="Calibri"/>
          <w:b w:val="0"/>
        </w:rPr>
        <w:t>Yes,</w:t>
      </w:r>
      <w:r w:rsidRPr="2807A506">
        <w:rPr>
          <w:rFonts w:ascii="Calibri" w:hAnsi="Calibri" w:cs="Calibri"/>
          <w:bCs/>
        </w:rPr>
        <w:t xml:space="preserve"> it feels very possible because I have the skills. ...I'm sitting here with the skills, but I don't have the funds...  </w:t>
      </w:r>
    </w:p>
    <w:p w14:paraId="3B05405D" w14:textId="4ED1243D" w:rsidR="0025584A" w:rsidRPr="003A7DB3" w:rsidRDefault="4929E7B6" w:rsidP="2807A506">
      <w:pPr>
        <w:pStyle w:val="Caption"/>
        <w:spacing w:line="276" w:lineRule="auto"/>
        <w:ind w:left="720"/>
        <w:rPr>
          <w:rFonts w:ascii="Calibri" w:hAnsi="Calibri" w:cs="Calibri"/>
        </w:rPr>
      </w:pPr>
      <w:r w:rsidRPr="2807A506">
        <w:rPr>
          <w:rFonts w:ascii="Calibri" w:hAnsi="Calibri" w:cs="Calibri"/>
          <w:b w:val="0"/>
        </w:rPr>
        <w:t xml:space="preserve">I did a diploma in </w:t>
      </w:r>
      <w:r w:rsidR="0D87EF68" w:rsidRPr="2807A506">
        <w:rPr>
          <w:rFonts w:ascii="Calibri" w:hAnsi="Calibri" w:cs="Calibri"/>
          <w:b w:val="0"/>
        </w:rPr>
        <w:t>[</w:t>
      </w:r>
      <w:r w:rsidR="77E3E4CC" w:rsidRPr="2807A506">
        <w:rPr>
          <w:rFonts w:ascii="Calibri" w:hAnsi="Calibri" w:cs="Calibri"/>
          <w:b w:val="0"/>
        </w:rPr>
        <w:t>humanities</w:t>
      </w:r>
      <w:r w:rsidR="6F4EC18E" w:rsidRPr="2807A506">
        <w:rPr>
          <w:rFonts w:ascii="Calibri" w:hAnsi="Calibri" w:cs="Calibri"/>
          <w:b w:val="0"/>
        </w:rPr>
        <w:t xml:space="preserve"> area</w:t>
      </w:r>
      <w:r w:rsidR="0D87EF68" w:rsidRPr="2807A506">
        <w:rPr>
          <w:rFonts w:ascii="Calibri" w:hAnsi="Calibri" w:cs="Calibri"/>
          <w:b w:val="0"/>
        </w:rPr>
        <w:t>]</w:t>
      </w:r>
      <w:r w:rsidRPr="2807A506">
        <w:rPr>
          <w:rFonts w:ascii="Calibri" w:hAnsi="Calibri" w:cs="Calibri"/>
          <w:b w:val="0"/>
        </w:rPr>
        <w:t>. And then I did other courses in New Zealand...</w:t>
      </w:r>
      <w:r w:rsidR="5A8A74BB" w:rsidRPr="2807A506">
        <w:rPr>
          <w:rFonts w:ascii="Calibri" w:hAnsi="Calibri" w:cs="Calibri"/>
          <w:b w:val="0"/>
        </w:rPr>
        <w:t xml:space="preserve"> </w:t>
      </w:r>
      <w:r w:rsidRPr="2807A506">
        <w:rPr>
          <w:rFonts w:ascii="Calibri" w:hAnsi="Calibri" w:cs="Calibri"/>
          <w:b w:val="0"/>
        </w:rPr>
        <w:t>various certificates relating to accounting...</w:t>
      </w:r>
      <w:r w:rsidR="5A8A74BB" w:rsidRPr="2807A506">
        <w:rPr>
          <w:rFonts w:ascii="Calibri" w:hAnsi="Calibri" w:cs="Calibri"/>
          <w:b w:val="0"/>
        </w:rPr>
        <w:t xml:space="preserve"> </w:t>
      </w:r>
      <w:r w:rsidRPr="2807A506">
        <w:rPr>
          <w:rFonts w:ascii="Calibri" w:hAnsi="Calibri" w:cs="Calibri"/>
          <w:b w:val="0"/>
        </w:rPr>
        <w:t>And then [in Australia] </w:t>
      </w:r>
      <w:r w:rsidRPr="2807A506">
        <w:rPr>
          <w:rFonts w:ascii="Calibri" w:hAnsi="Calibri" w:cs="Calibri"/>
          <w:bCs/>
        </w:rPr>
        <w:t>so many small courses to upgrade [my] skills...</w:t>
      </w:r>
      <w:r w:rsidR="5A8A74BB" w:rsidRPr="2807A506">
        <w:rPr>
          <w:rFonts w:ascii="Calibri" w:hAnsi="Calibri" w:cs="Calibri"/>
          <w:bCs/>
        </w:rPr>
        <w:t xml:space="preserve"> </w:t>
      </w:r>
      <w:r w:rsidRPr="2807A506">
        <w:rPr>
          <w:rFonts w:ascii="Calibri" w:hAnsi="Calibri" w:cs="Calibri"/>
          <w:bCs/>
        </w:rPr>
        <w:t xml:space="preserve">what's in my heart [is], helping people </w:t>
      </w:r>
      <w:r w:rsidRPr="2807A506">
        <w:rPr>
          <w:rFonts w:ascii="Calibri" w:hAnsi="Calibri" w:cs="Calibri"/>
          <w:b w:val="0"/>
        </w:rPr>
        <w:t>make lives better.</w:t>
      </w:r>
      <w:r w:rsidRPr="2807A506">
        <w:rPr>
          <w:rFonts w:ascii="Calibri" w:hAnsi="Calibri" w:cs="Calibri"/>
          <w:bCs/>
        </w:rPr>
        <w:t>..</w:t>
      </w:r>
      <w:r w:rsidR="5A8A74BB" w:rsidRPr="2807A506">
        <w:rPr>
          <w:rFonts w:ascii="Calibri" w:hAnsi="Calibri" w:cs="Calibri"/>
          <w:bCs/>
        </w:rPr>
        <w:t xml:space="preserve"> </w:t>
      </w:r>
      <w:r w:rsidRPr="2807A506">
        <w:rPr>
          <w:rFonts w:ascii="Calibri" w:hAnsi="Calibri" w:cs="Calibri"/>
          <w:bCs/>
        </w:rPr>
        <w:t>being able to be a door opener for people</w:t>
      </w:r>
      <w:r w:rsidRPr="2807A506">
        <w:rPr>
          <w:rFonts w:ascii="Calibri" w:hAnsi="Calibri" w:cs="Calibri"/>
          <w:b w:val="0"/>
        </w:rPr>
        <w:t xml:space="preserve"> to make life easier for them...</w:t>
      </w:r>
      <w:r w:rsidR="5A8A74BB" w:rsidRPr="2807A506">
        <w:rPr>
          <w:rFonts w:ascii="Calibri" w:hAnsi="Calibri" w:cs="Calibri"/>
          <w:b w:val="0"/>
        </w:rPr>
        <w:t xml:space="preserve"> </w:t>
      </w:r>
      <w:r w:rsidRPr="2807A506">
        <w:rPr>
          <w:rFonts w:ascii="Calibri" w:hAnsi="Calibri" w:cs="Calibri"/>
          <w:b w:val="0"/>
        </w:rPr>
        <w:t>part of it as well is</w:t>
      </w:r>
      <w:r w:rsidRPr="2807A506">
        <w:rPr>
          <w:rFonts w:ascii="Calibri" w:hAnsi="Calibri" w:cs="Calibri"/>
          <w:bCs/>
        </w:rPr>
        <w:t xml:space="preserve"> building the bridge for the next generation and hopefully</w:t>
      </w:r>
      <w:r w:rsidR="5A8A74BB" w:rsidRPr="2807A506">
        <w:rPr>
          <w:rFonts w:ascii="Calibri" w:hAnsi="Calibri" w:cs="Calibri"/>
          <w:b w:val="0"/>
        </w:rPr>
        <w:t>,</w:t>
      </w:r>
      <w:r w:rsidRPr="2807A506">
        <w:rPr>
          <w:rFonts w:ascii="Calibri" w:hAnsi="Calibri" w:cs="Calibri"/>
          <w:b w:val="0"/>
        </w:rPr>
        <w:t> they'll do better and there will be better opportunities for them.  </w:t>
      </w:r>
      <w:r w:rsidR="498346BB" w:rsidRPr="2807A506">
        <w:rPr>
          <w:rFonts w:ascii="Calibri" w:hAnsi="Calibri" w:cs="Calibri"/>
        </w:rPr>
        <w:t>–</w:t>
      </w:r>
      <w:r w:rsidR="23F53476" w:rsidRPr="2807A506">
        <w:rPr>
          <w:rFonts w:ascii="Calibri" w:hAnsi="Calibri" w:cs="Calibri"/>
        </w:rPr>
        <w:t xml:space="preserve"> </w:t>
      </w:r>
      <w:proofErr w:type="spellStart"/>
      <w:r w:rsidR="23F53476" w:rsidRPr="2807A506">
        <w:rPr>
          <w:rFonts w:ascii="Calibri" w:hAnsi="Calibri" w:cs="Calibri"/>
          <w:b w:val="0"/>
        </w:rPr>
        <w:t>Heilala</w:t>
      </w:r>
      <w:proofErr w:type="spellEnd"/>
      <w:r w:rsidR="23F53476" w:rsidRPr="2807A506">
        <w:rPr>
          <w:rFonts w:ascii="Calibri" w:hAnsi="Calibri" w:cs="Calibri"/>
          <w:b w:val="0"/>
        </w:rPr>
        <w:t>, Pasifika background</w:t>
      </w:r>
    </w:p>
    <w:p w14:paraId="5F1AF8AE" w14:textId="0E7D98E8" w:rsidR="003A375E" w:rsidRPr="003A7DB3" w:rsidRDefault="0025584A" w:rsidP="00D768D4">
      <w:pPr>
        <w:pStyle w:val="Heading2"/>
        <w:spacing w:line="276" w:lineRule="auto"/>
      </w:pPr>
      <w:bookmarkStart w:id="61" w:name="_Toc240391349"/>
      <w:r>
        <w:t>5</w:t>
      </w:r>
      <w:r w:rsidR="003A375E">
        <w:t>.0 Rural geographies of opportunity</w:t>
      </w:r>
      <w:bookmarkEnd w:id="61"/>
      <w:r w:rsidR="003A375E">
        <w:t> </w:t>
      </w:r>
    </w:p>
    <w:p w14:paraId="6EEC9A8B" w14:textId="138FD78F" w:rsidR="00207C77" w:rsidRDefault="7CDBB5C3" w:rsidP="00D768D4">
      <w:pPr>
        <w:pStyle w:val="Caption"/>
        <w:spacing w:line="276" w:lineRule="auto"/>
        <w:rPr>
          <w:b w:val="0"/>
        </w:rPr>
      </w:pPr>
      <w:r>
        <w:rPr>
          <w:b w:val="0"/>
        </w:rPr>
        <w:t>Interview and survey findings reflected challenges particular to regional areas in Australia, such as limited resources</w:t>
      </w:r>
      <w:r w:rsidR="3BCA1C89">
        <w:rPr>
          <w:b w:val="0"/>
        </w:rPr>
        <w:t xml:space="preserve"> and </w:t>
      </w:r>
      <w:r>
        <w:rPr>
          <w:b w:val="0"/>
        </w:rPr>
        <w:t>opportunities, and difficulties connected to distance and transportation. Indeed, driving and transportation was a key issue frequently raised as one of the first opportunity barriers faced by migrant women, sometimes before even language barriers. Limited availability of more 'culturally specific' foods, goods and services was also an issue affecting some women. Limited education options, and to a lesser extent, employment options, were generally understood as a feature of life in Shepparton for women and their family members, particularly those with specialised qualifications or aspirations for tertiary study</w:t>
      </w:r>
      <w:r w:rsidR="07B896E4">
        <w:rPr>
          <w:b w:val="0"/>
        </w:rPr>
        <w:t>.</w:t>
      </w:r>
    </w:p>
    <w:p w14:paraId="28C3207A" w14:textId="4664DAC6" w:rsidR="003A375E" w:rsidRPr="003A7DB3" w:rsidRDefault="07B896E4" w:rsidP="00D768D4">
      <w:pPr>
        <w:pStyle w:val="Caption"/>
        <w:spacing w:line="276" w:lineRule="auto"/>
        <w:rPr>
          <w:b w:val="0"/>
        </w:rPr>
      </w:pPr>
      <w:r>
        <w:rPr>
          <w:b w:val="0"/>
        </w:rPr>
        <w:t xml:space="preserve">Survey findings reflected these views as </w:t>
      </w:r>
      <w:r w:rsidR="37D66D88">
        <w:rPr>
          <w:b w:val="0"/>
        </w:rPr>
        <w:t>25% of</w:t>
      </w:r>
      <w:r>
        <w:rPr>
          <w:b w:val="0"/>
        </w:rPr>
        <w:t xml:space="preserve"> respondents identified that 'a wider range of education and training options' was needed to support their aspirations, and 27.4% selected 'more support learning to drive' (Figure </w:t>
      </w:r>
      <w:r w:rsidR="0A6917E6">
        <w:rPr>
          <w:b w:val="0"/>
        </w:rPr>
        <w:t>14</w:t>
      </w:r>
      <w:r>
        <w:rPr>
          <w:b w:val="0"/>
        </w:rPr>
        <w:t>)</w:t>
      </w:r>
      <w:r w:rsidR="7CDBB5C3">
        <w:rPr>
          <w:b w:val="0"/>
        </w:rPr>
        <w:t>. </w:t>
      </w:r>
    </w:p>
    <w:p w14:paraId="67DEE916" w14:textId="72E98FDD" w:rsidR="003F50F5" w:rsidRDefault="003F50F5" w:rsidP="00D768D4">
      <w:pPr>
        <w:pStyle w:val="Caption"/>
        <w:keepNext/>
      </w:pPr>
      <w:bookmarkStart w:id="62" w:name="_Toc240390822"/>
      <w:r>
        <w:t xml:space="preserve">Figure </w:t>
      </w:r>
      <w:r>
        <w:fldChar w:fldCharType="begin"/>
      </w:r>
      <w:r>
        <w:instrText xml:space="preserve"> SEQ Figure \* ARABIC </w:instrText>
      </w:r>
      <w:r>
        <w:fldChar w:fldCharType="separate"/>
      </w:r>
      <w:r w:rsidR="004A7EF2">
        <w:rPr>
          <w:noProof/>
        </w:rPr>
        <w:t>14</w:t>
      </w:r>
      <w:r>
        <w:fldChar w:fldCharType="end"/>
      </w:r>
      <w:r>
        <w:t xml:space="preserve">. </w:t>
      </w:r>
      <w:r w:rsidRPr="003A7DB3">
        <w:t xml:space="preserve">Multiple </w:t>
      </w:r>
      <w:r>
        <w:t>option</w:t>
      </w:r>
      <w:r w:rsidRPr="003A7DB3">
        <w:t xml:space="preserve"> survey question:</w:t>
      </w:r>
      <w:r>
        <w:t xml:space="preserve"> </w:t>
      </w:r>
      <w:r w:rsidRPr="003A7DB3">
        <w:t>What would make it easier to pursue your aims or aspirations in Shepparton? (select all that apply)</w:t>
      </w:r>
      <w:bookmarkEnd w:id="62"/>
      <w:r w:rsidRPr="003A7DB3">
        <w:t> </w:t>
      </w:r>
    </w:p>
    <w:p w14:paraId="7AC02710" w14:textId="4D18CF6B" w:rsidR="003A375E" w:rsidRPr="003A7DB3" w:rsidRDefault="003A375E" w:rsidP="00D768D4">
      <w:pPr>
        <w:pStyle w:val="Caption"/>
        <w:spacing w:line="276" w:lineRule="auto"/>
        <w:jc w:val="center"/>
        <w:rPr>
          <w:b w:val="0"/>
        </w:rPr>
      </w:pPr>
      <w:r w:rsidRPr="003A7DB3">
        <w:rPr>
          <w:noProof/>
        </w:rPr>
        <w:drawing>
          <wp:inline distT="0" distB="0" distL="0" distR="0" wp14:anchorId="3EBEB275" wp14:editId="3AE44DB2">
            <wp:extent cx="5943600" cy="3638550"/>
            <wp:effectExtent l="0" t="0" r="0" b="0"/>
            <wp:docPr id="951742693" name="Picture 14" descr="colum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42693" name="Picture 14" descr="column graph"/>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943600" cy="3638550"/>
                    </a:xfrm>
                    <a:prstGeom prst="rect">
                      <a:avLst/>
                    </a:prstGeom>
                    <a:noFill/>
                    <a:ln>
                      <a:noFill/>
                    </a:ln>
                  </pic:spPr>
                </pic:pic>
              </a:graphicData>
            </a:graphic>
          </wp:inline>
        </w:drawing>
      </w:r>
    </w:p>
    <w:p w14:paraId="1072D762" w14:textId="4ABDFC21" w:rsidR="003A375E" w:rsidRPr="003A7DB3" w:rsidRDefault="0025584A" w:rsidP="00D768D4">
      <w:pPr>
        <w:pStyle w:val="Heading3"/>
        <w:spacing w:line="276" w:lineRule="auto"/>
      </w:pPr>
      <w:bookmarkStart w:id="63" w:name="_Toc279431510"/>
      <w:r>
        <w:lastRenderedPageBreak/>
        <w:t>5</w:t>
      </w:r>
      <w:r w:rsidR="003A375E">
        <w:t>.1 Distance and transportation</w:t>
      </w:r>
      <w:bookmarkEnd w:id="63"/>
      <w:r w:rsidR="003A375E">
        <w:t> </w:t>
      </w:r>
    </w:p>
    <w:p w14:paraId="79700354" w14:textId="257A8357" w:rsidR="003A375E" w:rsidRPr="003A7DB3" w:rsidRDefault="0AF6C952" w:rsidP="00D768D4">
      <w:pPr>
        <w:pStyle w:val="Caption"/>
        <w:spacing w:line="276" w:lineRule="auto"/>
      </w:pPr>
      <w:r w:rsidRPr="003A7DB3">
        <w:rPr>
          <w:b w:val="0"/>
        </w:rPr>
        <w:t xml:space="preserve">Public transport was generally not regarded as a viable </w:t>
      </w:r>
      <w:r w:rsidR="77F36340" w:rsidRPr="003A7DB3">
        <w:rPr>
          <w:b w:val="0"/>
        </w:rPr>
        <w:t>means of transport</w:t>
      </w:r>
      <w:r w:rsidRPr="003A7DB3">
        <w:rPr>
          <w:b w:val="0"/>
        </w:rPr>
        <w:t xml:space="preserve"> by women in this study, </w:t>
      </w:r>
      <w:r w:rsidR="4783E2D4" w:rsidRPr="003A7DB3">
        <w:rPr>
          <w:b w:val="0"/>
        </w:rPr>
        <w:t>particularly those with small childre</w:t>
      </w:r>
      <w:r w:rsidR="078EB3B4" w:rsidRPr="003A7DB3">
        <w:rPr>
          <w:b w:val="0"/>
        </w:rPr>
        <w:t>n</w:t>
      </w:r>
      <w:r w:rsidR="4783E2D4" w:rsidRPr="003A7DB3">
        <w:rPr>
          <w:b w:val="0"/>
        </w:rPr>
        <w:t xml:space="preserve">. </w:t>
      </w:r>
      <w:r w:rsidRPr="003A7DB3">
        <w:rPr>
          <w:b w:val="0"/>
        </w:rPr>
        <w:t>Parvana described:</w:t>
      </w:r>
    </w:p>
    <w:p w14:paraId="6FDEC456" w14:textId="625F3FEE" w:rsidR="003A375E" w:rsidRPr="003A7DB3" w:rsidRDefault="0AF6C952" w:rsidP="00D768D4">
      <w:pPr>
        <w:spacing w:line="276" w:lineRule="auto"/>
        <w:ind w:left="720"/>
        <w:rPr>
          <w:rFonts w:ascii="Calibri" w:eastAsia="Calibri" w:hAnsi="Calibri" w:cs="Calibri"/>
          <w:color w:val="000000" w:themeColor="accent1"/>
        </w:rPr>
      </w:pPr>
      <w:r w:rsidRPr="003A7DB3">
        <w:rPr>
          <w:rFonts w:ascii="Calibri" w:eastAsia="Calibri" w:hAnsi="Calibri" w:cs="Calibri"/>
          <w:color w:val="000000" w:themeColor="accent1"/>
        </w:rPr>
        <w:t xml:space="preserve">The problem in here: the buses, you wait 45 minutes. It's better to walk rather than to </w:t>
      </w:r>
      <w:proofErr w:type="gramStart"/>
      <w:r w:rsidRPr="003A7DB3">
        <w:rPr>
          <w:rFonts w:ascii="Calibri" w:eastAsia="Calibri" w:hAnsi="Calibri" w:cs="Calibri"/>
          <w:color w:val="000000" w:themeColor="accent1"/>
        </w:rPr>
        <w:t>actually wait</w:t>
      </w:r>
      <w:proofErr w:type="gramEnd"/>
      <w:r w:rsidRPr="003A7DB3">
        <w:rPr>
          <w:rFonts w:ascii="Calibri" w:eastAsia="Calibri" w:hAnsi="Calibri" w:cs="Calibri"/>
          <w:color w:val="000000" w:themeColor="accent1"/>
        </w:rPr>
        <w:t xml:space="preserve"> for a bus.</w:t>
      </w:r>
      <w:r w:rsidR="41A09A68" w:rsidRPr="003A7DB3">
        <w:rPr>
          <w:rFonts w:ascii="Calibri" w:eastAsia="Calibri" w:hAnsi="Calibri" w:cs="Calibri"/>
          <w:color w:val="000000" w:themeColor="accent1"/>
        </w:rPr>
        <w:t xml:space="preserve"> </w:t>
      </w:r>
      <w:r w:rsidR="006B0859">
        <w:rPr>
          <w:rFonts w:ascii="Calibri" w:eastAsia="Calibri" w:hAnsi="Calibri" w:cs="Calibri"/>
          <w:color w:val="000000" w:themeColor="accent1"/>
        </w:rPr>
        <w:t xml:space="preserve">– </w:t>
      </w:r>
      <w:r w:rsidR="41A09A68" w:rsidRPr="003A7DB3">
        <w:rPr>
          <w:rFonts w:ascii="Calibri" w:eastAsia="Calibri" w:hAnsi="Calibri" w:cs="Calibri"/>
          <w:color w:val="000000" w:themeColor="accent1"/>
        </w:rPr>
        <w:t xml:space="preserve">Parvana, Afghan background. </w:t>
      </w:r>
    </w:p>
    <w:p w14:paraId="2A6341DE" w14:textId="1D20FE84" w:rsidR="003A375E" w:rsidRPr="003A7DB3" w:rsidRDefault="0552C458" w:rsidP="00D768D4">
      <w:pPr>
        <w:pStyle w:val="Caption"/>
        <w:spacing w:line="276" w:lineRule="auto"/>
      </w:pPr>
      <w:r w:rsidRPr="003A7DB3">
        <w:rPr>
          <w:b w:val="0"/>
        </w:rPr>
        <w:t>Learning to driv</w:t>
      </w:r>
      <w:r w:rsidR="20A2708B" w:rsidRPr="003A7DB3">
        <w:rPr>
          <w:b w:val="0"/>
        </w:rPr>
        <w:t>e and obtaining an Australian driver’s licence was, therefore, a priority for migrant women when they came to Shepparto</w:t>
      </w:r>
      <w:r w:rsidR="7CB4039C" w:rsidRPr="003A7DB3">
        <w:rPr>
          <w:b w:val="0"/>
        </w:rPr>
        <w:t xml:space="preserve">n, particularly those from refugee backgrounds </w:t>
      </w:r>
      <w:r w:rsidR="6A66FD88" w:rsidRPr="003A7DB3">
        <w:rPr>
          <w:b w:val="0"/>
        </w:rPr>
        <w:t>who may not have had</w:t>
      </w:r>
      <w:r w:rsidR="7CB4039C" w:rsidRPr="003A7DB3">
        <w:rPr>
          <w:b w:val="0"/>
        </w:rPr>
        <w:t xml:space="preserve"> prior opportunities to learn driving.</w:t>
      </w:r>
      <w:r w:rsidR="20A2708B" w:rsidRPr="003A7DB3">
        <w:rPr>
          <w:b w:val="0"/>
        </w:rPr>
        <w:t xml:space="preserve"> </w:t>
      </w:r>
      <w:r w:rsidR="32C93ACE" w:rsidRPr="003A7DB3">
        <w:rPr>
          <w:b w:val="0"/>
        </w:rPr>
        <w:t xml:space="preserve">Indeed, </w:t>
      </w:r>
      <w:r w:rsidR="0BA734E8" w:rsidRPr="003A7DB3">
        <w:rPr>
          <w:b w:val="0"/>
        </w:rPr>
        <w:t>Malak</w:t>
      </w:r>
      <w:r w:rsidR="34F70615" w:rsidRPr="003A7DB3">
        <w:rPr>
          <w:b w:val="0"/>
        </w:rPr>
        <w:t>, who aspired to be a nurse or interpreter,</w:t>
      </w:r>
      <w:r w:rsidR="0BA734E8" w:rsidRPr="003A7DB3">
        <w:rPr>
          <w:b w:val="0"/>
        </w:rPr>
        <w:t xml:space="preserve"> </w:t>
      </w:r>
      <w:r w:rsidR="0B7A90F5" w:rsidRPr="003A7DB3">
        <w:rPr>
          <w:b w:val="0"/>
        </w:rPr>
        <w:t xml:space="preserve">named </w:t>
      </w:r>
      <w:r w:rsidR="0BA734E8" w:rsidRPr="003A7DB3">
        <w:rPr>
          <w:b w:val="0"/>
        </w:rPr>
        <w:t xml:space="preserve">driving as her goal </w:t>
      </w:r>
      <w:r w:rsidR="5F23CB6F" w:rsidRPr="003A7DB3">
        <w:rPr>
          <w:b w:val="0"/>
        </w:rPr>
        <w:t>even before her 'first' goal of</w:t>
      </w:r>
      <w:r w:rsidR="0BA734E8" w:rsidRPr="003A7DB3">
        <w:rPr>
          <w:b w:val="0"/>
        </w:rPr>
        <w:t xml:space="preserve"> learning English</w:t>
      </w:r>
      <w:r w:rsidR="324F47CD" w:rsidRPr="003A7DB3">
        <w:rPr>
          <w:b w:val="0"/>
        </w:rPr>
        <w:t>. This may have reflected how</w:t>
      </w:r>
      <w:r w:rsidR="0BA734E8" w:rsidRPr="003A7DB3">
        <w:rPr>
          <w:b w:val="0"/>
        </w:rPr>
        <w:t xml:space="preserve"> she had to be able to physically get to English classes for them to be an option.</w:t>
      </w:r>
    </w:p>
    <w:p w14:paraId="51B7BFD4" w14:textId="6FC6DE95" w:rsidR="003A375E" w:rsidRPr="003A7DB3" w:rsidRDefault="2931C66D" w:rsidP="00D768D4">
      <w:pPr>
        <w:spacing w:line="276" w:lineRule="auto"/>
        <w:ind w:left="720"/>
      </w:pPr>
      <w:r w:rsidRPr="2807A506">
        <w:rPr>
          <w:rFonts w:ascii="Calibri" w:eastAsia="Calibri" w:hAnsi="Calibri" w:cs="Calibri"/>
          <w:b/>
          <w:bCs/>
          <w:color w:val="000000" w:themeColor="accent1"/>
        </w:rPr>
        <w:t xml:space="preserve">Currently, my goal is to learn driving lessons and the first thing is the </w:t>
      </w:r>
      <w:r w:rsidR="570603D2" w:rsidRPr="2807A506">
        <w:rPr>
          <w:rFonts w:ascii="Calibri" w:eastAsia="Calibri" w:hAnsi="Calibri" w:cs="Calibri"/>
          <w:b/>
          <w:bCs/>
          <w:color w:val="000000" w:themeColor="accent1"/>
        </w:rPr>
        <w:t xml:space="preserve">[English] </w:t>
      </w:r>
      <w:r w:rsidRPr="2807A506">
        <w:rPr>
          <w:rFonts w:ascii="Calibri" w:eastAsia="Calibri" w:hAnsi="Calibri" w:cs="Calibri"/>
          <w:b/>
          <w:bCs/>
          <w:color w:val="000000" w:themeColor="accent1"/>
        </w:rPr>
        <w:t>language</w:t>
      </w:r>
      <w:r w:rsidR="21DDC5E7" w:rsidRPr="2807A506">
        <w:rPr>
          <w:rFonts w:ascii="Calibri" w:eastAsia="Calibri" w:hAnsi="Calibri" w:cs="Calibri"/>
          <w:color w:val="000000" w:themeColor="accent1"/>
        </w:rPr>
        <w:t>.</w:t>
      </w:r>
      <w:r w:rsidRPr="2807A506">
        <w:rPr>
          <w:rFonts w:ascii="Calibri" w:eastAsia="Calibri" w:hAnsi="Calibri" w:cs="Calibri"/>
          <w:color w:val="000000" w:themeColor="accent1"/>
        </w:rPr>
        <w:t xml:space="preserve"> </w:t>
      </w:r>
      <w:r w:rsidR="69ADF11A" w:rsidRPr="2807A506">
        <w:rPr>
          <w:rFonts w:ascii="Calibri" w:eastAsia="Calibri" w:hAnsi="Calibri" w:cs="Calibri"/>
          <w:color w:val="000000" w:themeColor="accent1"/>
        </w:rPr>
        <w:t>N</w:t>
      </w:r>
      <w:r w:rsidRPr="2807A506">
        <w:rPr>
          <w:rFonts w:ascii="Calibri" w:eastAsia="Calibri" w:hAnsi="Calibri" w:cs="Calibri"/>
          <w:color w:val="000000" w:themeColor="accent1"/>
        </w:rPr>
        <w:t>ext</w:t>
      </w:r>
      <w:r w:rsidR="2ED39668" w:rsidRPr="2807A506">
        <w:rPr>
          <w:rFonts w:ascii="Calibri" w:eastAsia="Calibri" w:hAnsi="Calibri" w:cs="Calibri"/>
          <w:color w:val="000000" w:themeColor="accent1"/>
        </w:rPr>
        <w:t>,</w:t>
      </w:r>
      <w:r w:rsidRPr="2807A506">
        <w:rPr>
          <w:rFonts w:ascii="Calibri" w:eastAsia="Calibri" w:hAnsi="Calibri" w:cs="Calibri"/>
          <w:color w:val="000000" w:themeColor="accent1"/>
        </w:rPr>
        <w:t xml:space="preserve"> something I love.</w:t>
      </w:r>
    </w:p>
    <w:p w14:paraId="7611C146" w14:textId="0C6881A6" w:rsidR="003A375E" w:rsidRPr="003A7DB3" w:rsidRDefault="0E3ECA20" w:rsidP="00D768D4">
      <w:pPr>
        <w:spacing w:line="276" w:lineRule="auto"/>
        <w:ind w:left="720"/>
        <w:rPr>
          <w:rFonts w:ascii="Calibri" w:eastAsia="Calibri" w:hAnsi="Calibri" w:cs="Calibri"/>
          <w:color w:val="000000" w:themeColor="accent1"/>
        </w:rPr>
      </w:pPr>
      <w:r w:rsidRPr="2807A506">
        <w:rPr>
          <w:rFonts w:ascii="Calibri" w:eastAsia="Calibri" w:hAnsi="Calibri" w:cs="Calibri"/>
          <w:b/>
          <w:bCs/>
          <w:color w:val="000000" w:themeColor="accent1"/>
        </w:rPr>
        <w:t xml:space="preserve">... for a year and a </w:t>
      </w:r>
      <w:proofErr w:type="gramStart"/>
      <w:r w:rsidRPr="2807A506">
        <w:rPr>
          <w:rFonts w:ascii="Calibri" w:eastAsia="Calibri" w:hAnsi="Calibri" w:cs="Calibri"/>
          <w:b/>
          <w:bCs/>
          <w:color w:val="000000" w:themeColor="accent1"/>
        </w:rPr>
        <w:t>half</w:t>
      </w:r>
      <w:proofErr w:type="gramEnd"/>
      <w:r w:rsidRPr="2807A506">
        <w:rPr>
          <w:rFonts w:ascii="Calibri" w:eastAsia="Calibri" w:hAnsi="Calibri" w:cs="Calibri"/>
          <w:b/>
          <w:bCs/>
          <w:color w:val="000000" w:themeColor="accent1"/>
        </w:rPr>
        <w:t xml:space="preserve"> I have wanted to train to get a driver's licen</w:t>
      </w:r>
      <w:r w:rsidR="037EDF8E" w:rsidRPr="2807A506">
        <w:rPr>
          <w:rFonts w:ascii="Calibri" w:eastAsia="Calibri" w:hAnsi="Calibri" w:cs="Calibri"/>
          <w:b/>
          <w:bCs/>
          <w:color w:val="000000" w:themeColor="accent1"/>
        </w:rPr>
        <w:t>c</w:t>
      </w:r>
      <w:r w:rsidRPr="2807A506">
        <w:rPr>
          <w:rFonts w:ascii="Calibri" w:eastAsia="Calibri" w:hAnsi="Calibri" w:cs="Calibri"/>
          <w:b/>
          <w:bCs/>
          <w:color w:val="000000" w:themeColor="accent1"/>
        </w:rPr>
        <w:t xml:space="preserve">e. </w:t>
      </w:r>
      <w:r w:rsidRPr="2807A506">
        <w:rPr>
          <w:rFonts w:ascii="Calibri" w:eastAsia="Calibri" w:hAnsi="Calibri" w:cs="Calibri"/>
          <w:color w:val="000000" w:themeColor="accent1"/>
        </w:rPr>
        <w:t xml:space="preserve">I tried to register at an </w:t>
      </w:r>
      <w:proofErr w:type="gramStart"/>
      <w:r w:rsidRPr="2807A506">
        <w:rPr>
          <w:rFonts w:ascii="Calibri" w:eastAsia="Calibri" w:hAnsi="Calibri" w:cs="Calibri"/>
          <w:color w:val="000000" w:themeColor="accent1"/>
        </w:rPr>
        <w:t>office</w:t>
      </w:r>
      <w:proofErr w:type="gramEnd"/>
      <w:r w:rsidRPr="2807A506">
        <w:rPr>
          <w:rFonts w:ascii="Calibri" w:eastAsia="Calibri" w:hAnsi="Calibri" w:cs="Calibri"/>
          <w:color w:val="000000" w:themeColor="accent1"/>
        </w:rPr>
        <w:t xml:space="preserve"> and they haven't contacted me for four months. If I give money to someone who wants to train me, I will put myself in a pressured situation because... I do</w:t>
      </w:r>
      <w:r w:rsidR="55ECB533" w:rsidRPr="2807A506">
        <w:rPr>
          <w:rFonts w:ascii="Calibri" w:eastAsia="Calibri" w:hAnsi="Calibri" w:cs="Calibri"/>
          <w:color w:val="000000" w:themeColor="accent1"/>
        </w:rPr>
        <w:t xml:space="preserve"> not have enough money to </w:t>
      </w:r>
      <w:r w:rsidR="3AAB8721" w:rsidRPr="2807A506">
        <w:rPr>
          <w:rFonts w:ascii="Calibri" w:eastAsia="Calibri" w:hAnsi="Calibri" w:cs="Calibri"/>
          <w:color w:val="000000" w:themeColor="accent1"/>
        </w:rPr>
        <w:t>enrol</w:t>
      </w:r>
      <w:r w:rsidRPr="2807A506">
        <w:rPr>
          <w:rFonts w:ascii="Calibri" w:eastAsia="Calibri" w:hAnsi="Calibri" w:cs="Calibri"/>
          <w:color w:val="000000" w:themeColor="accent1"/>
        </w:rPr>
        <w:t xml:space="preserve"> in driving courses and things like that.</w:t>
      </w:r>
      <w:r w:rsidR="40032425" w:rsidRPr="2807A506">
        <w:rPr>
          <w:rFonts w:ascii="Calibri" w:eastAsia="Calibri" w:hAnsi="Calibri" w:cs="Calibri"/>
          <w:color w:val="000000" w:themeColor="accent1"/>
        </w:rPr>
        <w:t xml:space="preserve"> —</w:t>
      </w:r>
      <w:r w:rsidR="3AAB8721" w:rsidRPr="2807A506">
        <w:rPr>
          <w:rFonts w:ascii="Calibri" w:eastAsia="Calibri" w:hAnsi="Calibri" w:cs="Calibri"/>
          <w:color w:val="000000" w:themeColor="accent1"/>
        </w:rPr>
        <w:t xml:space="preserve"> </w:t>
      </w:r>
      <w:r w:rsidR="71055752" w:rsidRPr="2807A506">
        <w:rPr>
          <w:rFonts w:ascii="Calibri" w:eastAsia="Calibri" w:hAnsi="Calibri" w:cs="Calibri"/>
          <w:color w:val="000000" w:themeColor="accent1"/>
        </w:rPr>
        <w:t xml:space="preserve">Malak, </w:t>
      </w:r>
      <w:r w:rsidR="1B90D66A" w:rsidRPr="2807A506">
        <w:rPr>
          <w:rFonts w:ascii="Calibri" w:eastAsia="Calibri" w:hAnsi="Calibri" w:cs="Calibri"/>
          <w:color w:val="000000" w:themeColor="accent1"/>
        </w:rPr>
        <w:t>Arabic speaking</w:t>
      </w:r>
      <w:r w:rsidR="71055752" w:rsidRPr="2807A506">
        <w:rPr>
          <w:rFonts w:ascii="Calibri" w:eastAsia="Calibri" w:hAnsi="Calibri" w:cs="Calibri"/>
          <w:color w:val="000000" w:themeColor="accent1"/>
        </w:rPr>
        <w:t xml:space="preserve"> background. </w:t>
      </w:r>
    </w:p>
    <w:p w14:paraId="21D6C8B7" w14:textId="7BAD929A" w:rsidR="003A375E" w:rsidRPr="003A7DB3" w:rsidRDefault="3AF7BB5A" w:rsidP="2AC906F2">
      <w:pPr>
        <w:pStyle w:val="Caption"/>
        <w:spacing w:line="276" w:lineRule="auto"/>
        <w:rPr>
          <w:b w:val="0"/>
        </w:rPr>
      </w:pPr>
      <w:r>
        <w:rPr>
          <w:b w:val="0"/>
        </w:rPr>
        <w:t xml:space="preserve">Learning to drive </w:t>
      </w:r>
      <w:r w:rsidR="19940948">
        <w:rPr>
          <w:b w:val="0"/>
        </w:rPr>
        <w:t>was c</w:t>
      </w:r>
      <w:r w:rsidR="725FDFE8">
        <w:rPr>
          <w:b w:val="0"/>
        </w:rPr>
        <w:t xml:space="preserve">hallenging </w:t>
      </w:r>
      <w:r w:rsidR="5E662981">
        <w:rPr>
          <w:b w:val="0"/>
        </w:rPr>
        <w:t>or beyond reach for</w:t>
      </w:r>
      <w:r w:rsidR="725FDFE8">
        <w:rPr>
          <w:b w:val="0"/>
        </w:rPr>
        <w:t xml:space="preserve"> many women, due to the financial </w:t>
      </w:r>
      <w:r w:rsidR="390F46BC">
        <w:rPr>
          <w:b w:val="0"/>
        </w:rPr>
        <w:t xml:space="preserve">resources </w:t>
      </w:r>
      <w:r w:rsidR="725FDFE8">
        <w:rPr>
          <w:b w:val="0"/>
        </w:rPr>
        <w:t>and time required.</w:t>
      </w:r>
      <w:r w:rsidR="2D5A86F3">
        <w:rPr>
          <w:b w:val="0"/>
        </w:rPr>
        <w:t xml:space="preserve"> </w:t>
      </w:r>
      <w:r w:rsidR="390F46BC">
        <w:rPr>
          <w:b w:val="0"/>
        </w:rPr>
        <w:t>Navigating the systems associated with driver’s licenses and tests was also a challenge. Additionally, for women like</w:t>
      </w:r>
      <w:r w:rsidR="064EBD82">
        <w:rPr>
          <w:b w:val="0"/>
        </w:rPr>
        <w:t xml:space="preserve"> Bakht </w:t>
      </w:r>
      <w:r w:rsidR="390F46BC">
        <w:rPr>
          <w:b w:val="0"/>
        </w:rPr>
        <w:t xml:space="preserve">living with health issues and/or disability such as back pain and vision impairment, driving was even less attainable. </w:t>
      </w:r>
      <w:r w:rsidR="6070A3CD">
        <w:rPr>
          <w:b w:val="0"/>
        </w:rPr>
        <w:t>Furthermore, e</w:t>
      </w:r>
      <w:r w:rsidR="390F46BC">
        <w:rPr>
          <w:b w:val="0"/>
        </w:rPr>
        <w:t xml:space="preserve">ven when women could successfully learn to drive, they sometimes </w:t>
      </w:r>
      <w:r w:rsidR="3FDE2628">
        <w:rPr>
          <w:b w:val="0"/>
        </w:rPr>
        <w:t xml:space="preserve">lacked </w:t>
      </w:r>
      <w:r w:rsidR="390F46BC">
        <w:rPr>
          <w:b w:val="0"/>
        </w:rPr>
        <w:t>access to a car as their partner or husband took the car to work each day.</w:t>
      </w:r>
    </w:p>
    <w:p w14:paraId="49A6C84B" w14:textId="6E24A120" w:rsidR="003A375E" w:rsidRPr="003A7DB3" w:rsidRDefault="003A375E" w:rsidP="00D768D4">
      <w:pPr>
        <w:pStyle w:val="Caption"/>
        <w:spacing w:line="276" w:lineRule="auto"/>
        <w:rPr>
          <w:b w:val="0"/>
        </w:rPr>
      </w:pPr>
      <w:r w:rsidRPr="003A7DB3">
        <w:rPr>
          <w:b w:val="0"/>
        </w:rPr>
        <w:t>Kifah</w:t>
      </w:r>
      <w:r w:rsidR="0025584A" w:rsidRPr="003A7DB3">
        <w:rPr>
          <w:b w:val="0"/>
        </w:rPr>
        <w:t>, from the Arabic speaking community in Shepparton,</w:t>
      </w:r>
      <w:r w:rsidRPr="003A7DB3">
        <w:rPr>
          <w:b w:val="0"/>
        </w:rPr>
        <w:t xml:space="preserve"> described having to walk everywhere</w:t>
      </w:r>
      <w:r w:rsidR="0025584A" w:rsidRPr="003A7DB3">
        <w:rPr>
          <w:b w:val="0"/>
        </w:rPr>
        <w:t xml:space="preserve"> before she learnt to drive. She recounted be</w:t>
      </w:r>
      <w:r w:rsidRPr="003A7DB3">
        <w:rPr>
          <w:b w:val="0"/>
        </w:rPr>
        <w:t xml:space="preserve">ing 'isolated' and stranded at home with her children who she was unable to take to childcare because her husband left </w:t>
      </w:r>
      <w:r w:rsidR="0025584A" w:rsidRPr="003A7DB3">
        <w:rPr>
          <w:b w:val="0"/>
        </w:rPr>
        <w:t xml:space="preserve">with the car </w:t>
      </w:r>
      <w:r w:rsidRPr="003A7DB3">
        <w:rPr>
          <w:b w:val="0"/>
        </w:rPr>
        <w:t>at six in the morning, not returning </w:t>
      </w:r>
      <w:r w:rsidR="00501CAD" w:rsidRPr="003A7DB3">
        <w:rPr>
          <w:b w:val="0"/>
        </w:rPr>
        <w:t>until</w:t>
      </w:r>
      <w:r w:rsidRPr="003A7DB3">
        <w:rPr>
          <w:b w:val="0"/>
        </w:rPr>
        <w:t> the evening.  </w:t>
      </w:r>
    </w:p>
    <w:p w14:paraId="7FE7316F" w14:textId="6B16F2B2" w:rsidR="003A375E" w:rsidRPr="003A7DB3" w:rsidRDefault="7CDBB5C3" w:rsidP="2AC906F2">
      <w:pPr>
        <w:pStyle w:val="Caption"/>
        <w:spacing w:line="276" w:lineRule="auto"/>
        <w:rPr>
          <w:b w:val="0"/>
        </w:rPr>
      </w:pPr>
      <w:r>
        <w:rPr>
          <w:b w:val="0"/>
        </w:rPr>
        <w:t>Physical mobility, and particularly, access to a car</w:t>
      </w:r>
      <w:r w:rsidR="4919B923">
        <w:rPr>
          <w:b w:val="0"/>
        </w:rPr>
        <w:t xml:space="preserve"> and driver’s licence</w:t>
      </w:r>
      <w:r>
        <w:rPr>
          <w:b w:val="0"/>
        </w:rPr>
        <w:t xml:space="preserve">, was thus associated with freedom, independence, and access to opportunities. Local bus services were seen as unsafe ('no one' uses them except those with no choice) and impractical (due to their infrequency and unsuitability for women with small children). Thus, access to place-based services and support, including healthcare and mental health services, as well as other services and supports (for instance, parenting support, women's health including domestic or family violence support) was understood to hinge on women's </w:t>
      </w:r>
      <w:r w:rsidR="177D0104">
        <w:rPr>
          <w:b w:val="0"/>
        </w:rPr>
        <w:t xml:space="preserve">access to independent transport in the form of a car. Community Researchers and migrant women working with the community also explained how family expectations that women stay home with children could </w:t>
      </w:r>
      <w:r w:rsidR="49909110">
        <w:rPr>
          <w:b w:val="0"/>
        </w:rPr>
        <w:t xml:space="preserve">limit </w:t>
      </w:r>
      <w:r w:rsidR="177D0104">
        <w:rPr>
          <w:b w:val="0"/>
        </w:rPr>
        <w:t xml:space="preserve">independent </w:t>
      </w:r>
      <w:r w:rsidR="54DA4E65">
        <w:rPr>
          <w:b w:val="0"/>
        </w:rPr>
        <w:t>travel</w:t>
      </w:r>
      <w:r w:rsidR="49909110">
        <w:rPr>
          <w:b w:val="0"/>
        </w:rPr>
        <w:t xml:space="preserve"> for some women</w:t>
      </w:r>
      <w:r w:rsidR="177D0104">
        <w:rPr>
          <w:b w:val="0"/>
        </w:rPr>
        <w:t xml:space="preserve">.   </w:t>
      </w:r>
    </w:p>
    <w:p w14:paraId="6360724C" w14:textId="6F317E14" w:rsidR="003A375E" w:rsidRDefault="7CDBB5C3" w:rsidP="007E7C3E">
      <w:pPr>
        <w:pStyle w:val="Heading3"/>
        <w:numPr>
          <w:ilvl w:val="1"/>
          <w:numId w:val="39"/>
        </w:numPr>
        <w:spacing w:line="276" w:lineRule="auto"/>
      </w:pPr>
      <w:bookmarkStart w:id="64" w:name="_Toc15139327"/>
      <w:r>
        <w:t>Limited options</w:t>
      </w:r>
      <w:bookmarkEnd w:id="64"/>
      <w:r>
        <w:t> </w:t>
      </w:r>
    </w:p>
    <w:p w14:paraId="405904AF" w14:textId="0053FCEA" w:rsidR="008F2134" w:rsidRPr="003A7DB3" w:rsidRDefault="0A3B3CDA" w:rsidP="2AC906F2">
      <w:pPr>
        <w:pStyle w:val="Caption"/>
        <w:spacing w:line="276" w:lineRule="auto"/>
        <w:rPr>
          <w:b w:val="0"/>
        </w:rPr>
      </w:pPr>
      <w:r>
        <w:rPr>
          <w:b w:val="0"/>
        </w:rPr>
        <w:t>Like</w:t>
      </w:r>
      <w:r w:rsidR="4EE82900">
        <w:rPr>
          <w:b w:val="0"/>
        </w:rPr>
        <w:t xml:space="preserve"> access to funding </w:t>
      </w:r>
      <w:r w:rsidR="3B9EED4D">
        <w:rPr>
          <w:b w:val="0"/>
        </w:rPr>
        <w:t>or</w:t>
      </w:r>
      <w:r w:rsidR="4EE82900">
        <w:rPr>
          <w:b w:val="0"/>
        </w:rPr>
        <w:t xml:space="preserve"> English classes, access to relevant education or training and material resources were vital building blocks without which women could not progress towards their aspirations. Many women looked to Melbourne for the resources or opportunities they could not find in Shepparton, with some seeking to relocate in pursuit of educational opportunities for their children, or educational or employment opportunities for themselves. Others sought a way to bring the resources or opportunities they required to Shepparton, however it was often challenging to know 'where to find' support or assistance in their endeavours, which frequently aimed to supplement existing migrant or multicultural services and programs.  </w:t>
      </w:r>
    </w:p>
    <w:p w14:paraId="57C916D3" w14:textId="5F643FD5" w:rsidR="003A375E" w:rsidRPr="003A7DB3" w:rsidRDefault="23F53476" w:rsidP="00D768D4">
      <w:pPr>
        <w:pStyle w:val="Caption"/>
        <w:spacing w:line="276" w:lineRule="auto"/>
        <w:ind w:left="720"/>
        <w:rPr>
          <w:b w:val="0"/>
        </w:rPr>
      </w:pPr>
      <w:r w:rsidRPr="2807A506">
        <w:rPr>
          <w:rFonts w:ascii="Calibri" w:hAnsi="Calibri" w:cs="Calibri"/>
          <w:bCs/>
        </w:rPr>
        <w:t>T</w:t>
      </w:r>
      <w:r w:rsidR="4929E7B6" w:rsidRPr="2807A506">
        <w:rPr>
          <w:rFonts w:ascii="Calibri" w:hAnsi="Calibri" w:cs="Calibri"/>
          <w:bCs/>
        </w:rPr>
        <w:t>here's not that many opportunities that open for us migrant people who moved to regional areas.</w:t>
      </w:r>
      <w:r w:rsidR="4929E7B6" w:rsidRPr="2807A506">
        <w:rPr>
          <w:rFonts w:ascii="Calibri" w:hAnsi="Calibri" w:cs="Calibri"/>
          <w:b w:val="0"/>
        </w:rPr>
        <w:t> Like there will be more in Melbourne, but here it's not a lot. ... Sometimes they run the class during </w:t>
      </w:r>
      <w:proofErr w:type="gramStart"/>
      <w:r w:rsidR="4929E7B6" w:rsidRPr="2807A506">
        <w:rPr>
          <w:rFonts w:ascii="Calibri" w:hAnsi="Calibri" w:cs="Calibri"/>
          <w:b w:val="0"/>
        </w:rPr>
        <w:t>daytime</w:t>
      </w:r>
      <w:proofErr w:type="gramEnd"/>
      <w:r w:rsidR="4929E7B6" w:rsidRPr="2807A506">
        <w:rPr>
          <w:rFonts w:ascii="Calibri" w:hAnsi="Calibri" w:cs="Calibri"/>
          <w:b w:val="0"/>
        </w:rPr>
        <w:t xml:space="preserve"> [but] people are working. ...there are no night classes. In New Zealand you have night classes in high schools ...But here I don't see anything like that is </w:t>
      </w:r>
      <w:r w:rsidR="4929E7B6" w:rsidRPr="2807A506">
        <w:rPr>
          <w:rFonts w:ascii="Calibri" w:hAnsi="Calibri" w:cs="Calibri"/>
          <w:bCs/>
        </w:rPr>
        <w:t>available for us who are mature that we can attend and learn.</w:t>
      </w:r>
      <w:r w:rsidR="4929E7B6" w:rsidRPr="2807A506">
        <w:rPr>
          <w:rFonts w:ascii="Calibri" w:hAnsi="Calibri" w:cs="Calibri"/>
          <w:b w:val="0"/>
        </w:rPr>
        <w:t> </w:t>
      </w:r>
      <w:r w:rsidRPr="2807A506">
        <w:rPr>
          <w:rFonts w:ascii="Calibri" w:hAnsi="Calibri" w:cs="Calibri"/>
          <w:b w:val="0"/>
        </w:rPr>
        <w:t>–</w:t>
      </w:r>
      <w:r w:rsidR="4929E7B6" w:rsidRPr="2807A506">
        <w:rPr>
          <w:rFonts w:ascii="Calibri" w:hAnsi="Calibri" w:cs="Calibri"/>
          <w:b w:val="0"/>
        </w:rPr>
        <w:t> </w:t>
      </w:r>
      <w:proofErr w:type="spellStart"/>
      <w:r w:rsidR="4929E7B6" w:rsidRPr="2807A506">
        <w:rPr>
          <w:rFonts w:ascii="Calibri" w:hAnsi="Calibri" w:cs="Calibri"/>
          <w:b w:val="0"/>
        </w:rPr>
        <w:t>Heilala</w:t>
      </w:r>
      <w:proofErr w:type="spellEnd"/>
      <w:r w:rsidRPr="2807A506">
        <w:rPr>
          <w:rFonts w:ascii="Calibri" w:hAnsi="Calibri" w:cs="Calibri"/>
          <w:b w:val="0"/>
        </w:rPr>
        <w:t>, Pasifika background</w:t>
      </w:r>
      <w:r w:rsidR="587858CF" w:rsidRPr="2807A506">
        <w:rPr>
          <w:rFonts w:ascii="Calibri" w:hAnsi="Calibri" w:cs="Calibri"/>
          <w:b w:val="0"/>
        </w:rPr>
        <w:t xml:space="preserve"> </w:t>
      </w:r>
    </w:p>
    <w:p w14:paraId="608DCD90" w14:textId="3F80E288" w:rsidR="003A375E" w:rsidRPr="003A7DB3" w:rsidRDefault="4929E7B6" w:rsidP="00D768D4">
      <w:pPr>
        <w:pStyle w:val="Caption"/>
        <w:spacing w:line="276" w:lineRule="auto"/>
        <w:ind w:left="720"/>
        <w:rPr>
          <w:b w:val="0"/>
        </w:rPr>
      </w:pPr>
      <w:r w:rsidRPr="2807A506">
        <w:rPr>
          <w:rFonts w:ascii="Calibri" w:hAnsi="Calibri" w:cs="Calibri"/>
          <w:bCs/>
        </w:rPr>
        <w:lastRenderedPageBreak/>
        <w:t>I have skills in handicraft</w:t>
      </w:r>
      <w:r w:rsidRPr="2807A506">
        <w:rPr>
          <w:rFonts w:ascii="Calibri" w:hAnsi="Calibri" w:cs="Calibri"/>
          <w:b w:val="0"/>
        </w:rPr>
        <w:t>.  I love handicraft. </w:t>
      </w:r>
      <w:r w:rsidRPr="2807A506">
        <w:rPr>
          <w:rFonts w:ascii="Calibri" w:hAnsi="Calibri" w:cs="Calibri"/>
          <w:bCs/>
        </w:rPr>
        <w:t> I can’t really use it here as the materials to create things are not all available here.</w:t>
      </w:r>
      <w:r w:rsidRPr="2807A506">
        <w:rPr>
          <w:rFonts w:ascii="Calibri" w:hAnsi="Calibri" w:cs="Calibri"/>
          <w:b w:val="0"/>
        </w:rPr>
        <w:t> If shown any pattern to create things, I can do it</w:t>
      </w:r>
      <w:r w:rsidR="3359F3AA" w:rsidRPr="2807A506">
        <w:rPr>
          <w:rFonts w:ascii="Calibri" w:hAnsi="Calibri" w:cs="Calibri"/>
          <w:b w:val="0"/>
        </w:rPr>
        <w:t xml:space="preserve"> </w:t>
      </w:r>
      <w:r w:rsidR="498346BB" w:rsidRPr="2807A506">
        <w:rPr>
          <w:rFonts w:ascii="Calibri" w:hAnsi="Calibri" w:cs="Calibri"/>
          <w:b w:val="0"/>
        </w:rPr>
        <w:t>–</w:t>
      </w:r>
      <w:r w:rsidRPr="2807A506">
        <w:rPr>
          <w:rFonts w:ascii="Calibri" w:hAnsi="Calibri" w:cs="Calibri"/>
          <w:b w:val="0"/>
        </w:rPr>
        <w:t> </w:t>
      </w:r>
      <w:proofErr w:type="spellStart"/>
      <w:r w:rsidRPr="2807A506">
        <w:rPr>
          <w:rFonts w:ascii="Calibri" w:hAnsi="Calibri" w:cs="Calibri"/>
          <w:b w:val="0"/>
        </w:rPr>
        <w:t>Asinate</w:t>
      </w:r>
      <w:proofErr w:type="spellEnd"/>
      <w:r w:rsidR="23F53476" w:rsidRPr="2807A506">
        <w:rPr>
          <w:rFonts w:ascii="Calibri" w:hAnsi="Calibri" w:cs="Calibri"/>
          <w:b w:val="0"/>
        </w:rPr>
        <w:t>, Pasifika background</w:t>
      </w:r>
    </w:p>
    <w:p w14:paraId="34CEFF79" w14:textId="78F25465" w:rsidR="002E0E15" w:rsidRPr="003A7DB3" w:rsidRDefault="00267B1E" w:rsidP="00D768D4">
      <w:pPr>
        <w:spacing w:line="276" w:lineRule="auto"/>
      </w:pPr>
      <w:r w:rsidRPr="004548DE">
        <w:rPr>
          <w:b/>
          <w:bCs/>
        </w:rPr>
        <w:t>When asked</w:t>
      </w:r>
      <w:r w:rsidR="00357FB5" w:rsidRPr="004548DE">
        <w:rPr>
          <w:b/>
          <w:bCs/>
        </w:rPr>
        <w:t>, ‘do you plan to move away from Shepparton in the future</w:t>
      </w:r>
      <w:r w:rsidR="004548DE" w:rsidRPr="004548DE">
        <w:rPr>
          <w:b/>
          <w:bCs/>
        </w:rPr>
        <w:t>?’</w:t>
      </w:r>
      <w:r w:rsidR="00357FB5" w:rsidRPr="004548DE">
        <w:rPr>
          <w:b/>
          <w:bCs/>
        </w:rPr>
        <w:t>,</w:t>
      </w:r>
      <w:r w:rsidR="00357FB5">
        <w:t xml:space="preserve"> </w:t>
      </w:r>
      <w:r>
        <w:t>m</w:t>
      </w:r>
      <w:r w:rsidR="0025584A" w:rsidRPr="003A7DB3">
        <w:t>ost survey re</w:t>
      </w:r>
      <w:r w:rsidR="002E0E15" w:rsidRPr="003A7DB3">
        <w:t xml:space="preserve">spondents (almost 60%) </w:t>
      </w:r>
      <w:r w:rsidR="0025584A" w:rsidRPr="003A7DB3">
        <w:t>indicated they were not sure if the</w:t>
      </w:r>
      <w:r w:rsidR="002E0E15" w:rsidRPr="003A7DB3">
        <w:t xml:space="preserve">y would move away from Shepparton in the future. For the 10% who indicated they planned to move away from Shepparton, reasons for moving included access to educational opportunities for themselves or their children, career opportunities, or to be closer to family and friends. </w:t>
      </w:r>
    </w:p>
    <w:p w14:paraId="7F07FAA2" w14:textId="2767283C" w:rsidR="003A375E" w:rsidRPr="003A7DB3" w:rsidRDefault="002E0E15" w:rsidP="00D768D4">
      <w:pPr>
        <w:pStyle w:val="Heading2"/>
        <w:spacing w:line="276" w:lineRule="auto"/>
      </w:pPr>
      <w:bookmarkStart w:id="65" w:name="_Toc240391350"/>
      <w:r>
        <w:t>6</w:t>
      </w:r>
      <w:r w:rsidR="003A375E">
        <w:t>.0 Structural considerations and inequities</w:t>
      </w:r>
      <w:bookmarkEnd w:id="65"/>
      <w:r w:rsidR="003A375E">
        <w:t> </w:t>
      </w:r>
    </w:p>
    <w:p w14:paraId="702706D8" w14:textId="12CDFA12" w:rsidR="003A375E" w:rsidRPr="003A7DB3" w:rsidRDefault="0552C458" w:rsidP="00D768D4">
      <w:pPr>
        <w:pStyle w:val="Caption"/>
        <w:spacing w:line="276" w:lineRule="auto"/>
        <w:rPr>
          <w:b w:val="0"/>
        </w:rPr>
      </w:pPr>
      <w:r w:rsidRPr="003A7DB3">
        <w:rPr>
          <w:b w:val="0"/>
        </w:rPr>
        <w:t>Structural </w:t>
      </w:r>
      <w:r w:rsidR="0075097A">
        <w:rPr>
          <w:b w:val="0"/>
        </w:rPr>
        <w:t xml:space="preserve">factors </w:t>
      </w:r>
      <w:r w:rsidRPr="003A7DB3">
        <w:rPr>
          <w:b w:val="0"/>
        </w:rPr>
        <w:t>that affected what opportunities were available to migrant women to </w:t>
      </w:r>
      <w:r w:rsidR="00995DB6">
        <w:rPr>
          <w:b w:val="0"/>
        </w:rPr>
        <w:t>use</w:t>
      </w:r>
      <w:r w:rsidR="00995DB6" w:rsidRPr="003A7DB3">
        <w:rPr>
          <w:b w:val="0"/>
        </w:rPr>
        <w:t> </w:t>
      </w:r>
      <w:r w:rsidRPr="003A7DB3">
        <w:rPr>
          <w:b w:val="0"/>
        </w:rPr>
        <w:t>their skills and qualifications, or pursue aspirations included visa status, racism or discrimination, intersecting and gender-based inequities. </w:t>
      </w:r>
      <w:r w:rsidR="2E569C30" w:rsidRPr="003A7DB3">
        <w:rPr>
          <w:b w:val="0"/>
        </w:rPr>
        <w:t xml:space="preserve">Many migrant women and stakeholders emphasised the need to strengthen and develop advocacy skills </w:t>
      </w:r>
      <w:r w:rsidR="0B0CE776" w:rsidRPr="003A7DB3">
        <w:rPr>
          <w:b w:val="0"/>
        </w:rPr>
        <w:t>and awareness about racism and discrimination i</w:t>
      </w:r>
      <w:r w:rsidR="2E569C30" w:rsidRPr="003A7DB3">
        <w:rPr>
          <w:b w:val="0"/>
        </w:rPr>
        <w:t>n the Shepparton community</w:t>
      </w:r>
      <w:r w:rsidR="0B248C62" w:rsidRPr="003A7DB3">
        <w:rPr>
          <w:b w:val="0"/>
        </w:rPr>
        <w:t xml:space="preserve">. This </w:t>
      </w:r>
      <w:r w:rsidR="00FF04E0">
        <w:rPr>
          <w:b w:val="0"/>
        </w:rPr>
        <w:t>was</w:t>
      </w:r>
      <w:r w:rsidR="0B248C62" w:rsidRPr="003A7DB3">
        <w:rPr>
          <w:b w:val="0"/>
        </w:rPr>
        <w:t xml:space="preserve"> linked to women’s efforts and aspirations</w:t>
      </w:r>
      <w:r w:rsidR="2E569C30" w:rsidRPr="003A7DB3">
        <w:rPr>
          <w:b w:val="0"/>
        </w:rPr>
        <w:t xml:space="preserve"> </w:t>
      </w:r>
      <w:r w:rsidR="3FEE3AC3" w:rsidRPr="003A7DB3">
        <w:rPr>
          <w:b w:val="0"/>
        </w:rPr>
        <w:t xml:space="preserve">to build connection and understanding across the community. </w:t>
      </w:r>
    </w:p>
    <w:p w14:paraId="0CA20B83" w14:textId="4119E74A" w:rsidR="003A375E" w:rsidRPr="003A7DB3" w:rsidRDefault="003A375E" w:rsidP="00D768D4">
      <w:pPr>
        <w:pStyle w:val="Heading3"/>
        <w:spacing w:line="276" w:lineRule="auto"/>
      </w:pPr>
      <w:r>
        <w:t> </w:t>
      </w:r>
      <w:bookmarkStart w:id="66" w:name="_Toc900792353"/>
      <w:r w:rsidR="002E0E15">
        <w:t>6</w:t>
      </w:r>
      <w:r>
        <w:t>.1 Visa status</w:t>
      </w:r>
      <w:bookmarkEnd w:id="66"/>
      <w:r>
        <w:t> </w:t>
      </w:r>
    </w:p>
    <w:p w14:paraId="07AE605B" w14:textId="26338251" w:rsidR="003A375E" w:rsidRPr="003A7DB3" w:rsidRDefault="7CDBB5C3" w:rsidP="00D768D4">
      <w:pPr>
        <w:pStyle w:val="Caption"/>
        <w:spacing w:line="276" w:lineRule="auto"/>
        <w:rPr>
          <w:b w:val="0"/>
        </w:rPr>
      </w:pPr>
      <w:r>
        <w:rPr>
          <w:b w:val="0"/>
        </w:rPr>
        <w:t xml:space="preserve">Most of the participants in this study had </w:t>
      </w:r>
      <w:r w:rsidR="283D963B">
        <w:rPr>
          <w:b w:val="0"/>
        </w:rPr>
        <w:t>p</w:t>
      </w:r>
      <w:r>
        <w:rPr>
          <w:b w:val="0"/>
        </w:rPr>
        <w:t xml:space="preserve">ermanent </w:t>
      </w:r>
      <w:r w:rsidR="283D963B">
        <w:rPr>
          <w:b w:val="0"/>
        </w:rPr>
        <w:t>r</w:t>
      </w:r>
      <w:r>
        <w:rPr>
          <w:b w:val="0"/>
        </w:rPr>
        <w:t xml:space="preserve">esidency </w:t>
      </w:r>
      <w:r w:rsidR="283D963B">
        <w:rPr>
          <w:b w:val="0"/>
        </w:rPr>
        <w:t>or c</w:t>
      </w:r>
      <w:r>
        <w:rPr>
          <w:b w:val="0"/>
        </w:rPr>
        <w:t>itizenship status. This ca</w:t>
      </w:r>
      <w:r w:rsidR="49AAA588">
        <w:rPr>
          <w:b w:val="0"/>
        </w:rPr>
        <w:t>n be largely explained by the</w:t>
      </w:r>
      <w:r>
        <w:rPr>
          <w:b w:val="0"/>
        </w:rPr>
        <w:t xml:space="preserve"> migration pathways of the three main participant groups</w:t>
      </w:r>
      <w:r w:rsidR="39F2DF25">
        <w:rPr>
          <w:b w:val="0"/>
        </w:rPr>
        <w:t>. P</w:t>
      </w:r>
      <w:r>
        <w:rPr>
          <w:b w:val="0"/>
        </w:rPr>
        <w:t>articipants from Afghan and Arabic speaking backgrounds generally came on</w:t>
      </w:r>
      <w:r w:rsidR="03DB02CA">
        <w:rPr>
          <w:b w:val="0"/>
        </w:rPr>
        <w:t xml:space="preserve"> humanitarian visas with permanent </w:t>
      </w:r>
      <w:r w:rsidR="39F2DF25">
        <w:rPr>
          <w:b w:val="0"/>
        </w:rPr>
        <w:t>r</w:t>
      </w:r>
      <w:r>
        <w:rPr>
          <w:b w:val="0"/>
        </w:rPr>
        <w:t xml:space="preserve">esidency status, and many from Pasifika backgrounds came with New Zealand </w:t>
      </w:r>
      <w:r w:rsidR="39F2DF25">
        <w:rPr>
          <w:b w:val="0"/>
        </w:rPr>
        <w:t>c</w:t>
      </w:r>
      <w:r>
        <w:rPr>
          <w:b w:val="0"/>
        </w:rPr>
        <w:t xml:space="preserve">itizenship or family status. It is also </w:t>
      </w:r>
      <w:r w:rsidR="32BCE429">
        <w:rPr>
          <w:b w:val="0"/>
        </w:rPr>
        <w:t xml:space="preserve">possible </w:t>
      </w:r>
      <w:r>
        <w:rPr>
          <w:b w:val="0"/>
        </w:rPr>
        <w:t>that women experiencing fear and uncertainty around visa status, and women without a valid visa, would have been less willing to be interviewed about their experiences due to concern their participation may affect their employment, safety, or ability to stay in Australia.  </w:t>
      </w:r>
    </w:p>
    <w:p w14:paraId="47B33CE7" w14:textId="1874D25C" w:rsidR="003A375E" w:rsidRPr="003A7DB3" w:rsidRDefault="003A375E" w:rsidP="00D768D4">
      <w:pPr>
        <w:pStyle w:val="Caption"/>
        <w:spacing w:line="276" w:lineRule="auto"/>
        <w:rPr>
          <w:b w:val="0"/>
        </w:rPr>
      </w:pPr>
      <w:r w:rsidRPr="003A7DB3">
        <w:rPr>
          <w:b w:val="0"/>
        </w:rPr>
        <w:t xml:space="preserve">Nonetheless, some participants on temporary or precarious visas such as bridging visas shared their experiences. For Rose, who had been on work and PALM visas and had a bridging visa at the time of interview, her visa </w:t>
      </w:r>
      <w:r w:rsidR="00E56DA0">
        <w:rPr>
          <w:b w:val="0"/>
        </w:rPr>
        <w:t xml:space="preserve">precluded many </w:t>
      </w:r>
      <w:r w:rsidRPr="003A7DB3">
        <w:rPr>
          <w:b w:val="0"/>
        </w:rPr>
        <w:t xml:space="preserve">opportunities. Her </w:t>
      </w:r>
      <w:r w:rsidR="00E56DA0">
        <w:rPr>
          <w:b w:val="0"/>
        </w:rPr>
        <w:t xml:space="preserve">notably </w:t>
      </w:r>
      <w:r w:rsidRPr="003A7DB3">
        <w:rPr>
          <w:b w:val="0"/>
        </w:rPr>
        <w:t>short interview involved her explaining that she could not use her skills due to her visa status, and her aspiration was to get a visa that allowed her to progress her life in Australia. With little power over her situation, she placed her faith in God to help her with her dream: </w:t>
      </w:r>
    </w:p>
    <w:p w14:paraId="42344C73" w14:textId="0A4FE6C9" w:rsidR="003A375E" w:rsidRPr="003A7DB3" w:rsidRDefault="254E0A7A" w:rsidP="00D768D4">
      <w:pPr>
        <w:pStyle w:val="Caption"/>
        <w:spacing w:line="276" w:lineRule="auto"/>
        <w:ind w:left="709"/>
        <w:rPr>
          <w:b w:val="0"/>
        </w:rPr>
      </w:pPr>
      <w:r w:rsidRPr="2807A506">
        <w:rPr>
          <w:rFonts w:ascii="Calibri" w:hAnsi="Calibri" w:cs="Calibri"/>
          <w:bCs/>
        </w:rPr>
        <w:t>The dream I have is to get my visa for work so I can move on and be able to work to help my family,</w:t>
      </w:r>
      <w:r w:rsidRPr="2807A506">
        <w:rPr>
          <w:rFonts w:ascii="Calibri" w:hAnsi="Calibri" w:cs="Calibri"/>
          <w:b w:val="0"/>
        </w:rPr>
        <w:t xml:space="preserve"> to bring them here to get better opportunities.</w:t>
      </w:r>
      <w:r w:rsidR="3359F3AA" w:rsidRPr="2807A506">
        <w:rPr>
          <w:rFonts w:ascii="Calibri" w:hAnsi="Calibri" w:cs="Calibri"/>
          <w:b w:val="0"/>
        </w:rPr>
        <w:t xml:space="preserve"> </w:t>
      </w:r>
      <w:r w:rsidR="7A97BC5F" w:rsidRPr="2807A506">
        <w:rPr>
          <w:rFonts w:ascii="Calibri" w:hAnsi="Calibri" w:cs="Calibri"/>
          <w:b w:val="0"/>
        </w:rPr>
        <w:t>–</w:t>
      </w:r>
      <w:r w:rsidRPr="2807A506">
        <w:rPr>
          <w:rFonts w:ascii="Calibri" w:hAnsi="Calibri" w:cs="Calibri"/>
          <w:b w:val="0"/>
        </w:rPr>
        <w:t xml:space="preserve"> Rose</w:t>
      </w:r>
      <w:r w:rsidR="7A97BC5F" w:rsidRPr="2807A506">
        <w:rPr>
          <w:rFonts w:ascii="Calibri" w:hAnsi="Calibri" w:cs="Calibri"/>
          <w:b w:val="0"/>
        </w:rPr>
        <w:t xml:space="preserve">, Pasifika </w:t>
      </w:r>
      <w:r w:rsidR="450CD83E" w:rsidRPr="2807A506">
        <w:rPr>
          <w:rFonts w:ascii="Calibri" w:hAnsi="Calibri" w:cs="Calibri"/>
          <w:b w:val="0"/>
        </w:rPr>
        <w:t>background</w:t>
      </w:r>
    </w:p>
    <w:p w14:paraId="659C75FC" w14:textId="59ECE292" w:rsidR="003A375E" w:rsidRPr="003A7DB3" w:rsidRDefault="003A375E" w:rsidP="00D768D4">
      <w:pPr>
        <w:pStyle w:val="Caption"/>
        <w:spacing w:line="276" w:lineRule="auto"/>
        <w:rPr>
          <w:b w:val="0"/>
        </w:rPr>
      </w:pPr>
      <w:r w:rsidRPr="003A7DB3">
        <w:rPr>
          <w:b w:val="0"/>
        </w:rPr>
        <w:t xml:space="preserve">Other participants spoke about the toll that </w:t>
      </w:r>
      <w:r w:rsidR="00E759DD">
        <w:rPr>
          <w:b w:val="0"/>
        </w:rPr>
        <w:t xml:space="preserve">past </w:t>
      </w:r>
      <w:r w:rsidRPr="003A7DB3">
        <w:rPr>
          <w:b w:val="0"/>
        </w:rPr>
        <w:t>visa processes had taken on their mental health and quality of life and took the opportunity</w:t>
      </w:r>
      <w:r w:rsidR="00880F30">
        <w:rPr>
          <w:b w:val="0"/>
        </w:rPr>
        <w:t xml:space="preserve"> of participating in this research</w:t>
      </w:r>
      <w:r w:rsidRPr="003A7DB3">
        <w:rPr>
          <w:b w:val="0"/>
        </w:rPr>
        <w:t xml:space="preserve"> to advocate for migrant women continuing to experience visa uncertainty. Some</w:t>
      </w:r>
      <w:r w:rsidR="00880F30">
        <w:rPr>
          <w:b w:val="0"/>
        </w:rPr>
        <w:t xml:space="preserve"> </w:t>
      </w:r>
      <w:r w:rsidRPr="003A7DB3">
        <w:rPr>
          <w:b w:val="0"/>
        </w:rPr>
        <w:t xml:space="preserve">who were themselves in precarious visa situations also wished to advocate for others in similar circumstances, such as Pat, who had come to Australia on a </w:t>
      </w:r>
      <w:r w:rsidR="00793BD1">
        <w:rPr>
          <w:b w:val="0"/>
        </w:rPr>
        <w:t>t</w:t>
      </w:r>
      <w:r w:rsidRPr="003A7DB3">
        <w:rPr>
          <w:b w:val="0"/>
        </w:rPr>
        <w:t>ourist visa on the advice of her former partner: </w:t>
      </w:r>
    </w:p>
    <w:p w14:paraId="4E2B7BC3" w14:textId="519F4737" w:rsidR="00793BD1" w:rsidRPr="003A7DB3" w:rsidRDefault="4929E7B6" w:rsidP="00D768D4">
      <w:pPr>
        <w:pStyle w:val="Caption"/>
        <w:spacing w:line="276" w:lineRule="auto"/>
        <w:ind w:left="720"/>
        <w:rPr>
          <w:rFonts w:ascii="Calibri" w:hAnsi="Calibri" w:cs="Calibri"/>
          <w:b w:val="0"/>
        </w:rPr>
      </w:pPr>
      <w:r w:rsidRPr="2807A506">
        <w:rPr>
          <w:rFonts w:ascii="Calibri" w:hAnsi="Calibri" w:cs="Calibri"/>
          <w:b w:val="0"/>
        </w:rPr>
        <w:t xml:space="preserve">So, for me </w:t>
      </w:r>
      <w:proofErr w:type="gramStart"/>
      <w:r w:rsidRPr="2807A506">
        <w:rPr>
          <w:rFonts w:ascii="Calibri" w:hAnsi="Calibri" w:cs="Calibri"/>
          <w:b w:val="0"/>
        </w:rPr>
        <w:t>at the moment</w:t>
      </w:r>
      <w:proofErr w:type="gramEnd"/>
      <w:r w:rsidRPr="2807A506">
        <w:rPr>
          <w:rFonts w:ascii="Calibri" w:hAnsi="Calibri" w:cs="Calibri"/>
          <w:b w:val="0"/>
        </w:rPr>
        <w:t>, I've got work rights and I've got my study rights. </w:t>
      </w:r>
      <w:proofErr w:type="gramStart"/>
      <w:r w:rsidRPr="2807A506">
        <w:rPr>
          <w:rFonts w:ascii="Calibri" w:hAnsi="Calibri" w:cs="Calibri"/>
          <w:b w:val="0"/>
        </w:rPr>
        <w:t>So</w:t>
      </w:r>
      <w:proofErr w:type="gramEnd"/>
      <w:r w:rsidRPr="2807A506">
        <w:rPr>
          <w:rFonts w:ascii="Calibri" w:hAnsi="Calibri" w:cs="Calibri"/>
          <w:b w:val="0"/>
        </w:rPr>
        <w:t> what</w:t>
      </w:r>
      <w:r w:rsidRPr="2807A506">
        <w:rPr>
          <w:rFonts w:ascii="Calibri" w:hAnsi="Calibri" w:cs="Calibri"/>
          <w:bCs/>
        </w:rPr>
        <w:t> I'm doing is every year I'm trying to utilise these rights while I still have it and give back for myself </w:t>
      </w:r>
      <w:proofErr w:type="gramStart"/>
      <w:r w:rsidRPr="2807A506">
        <w:rPr>
          <w:rFonts w:ascii="Calibri" w:hAnsi="Calibri" w:cs="Calibri"/>
          <w:bCs/>
        </w:rPr>
        <w:t>and also</w:t>
      </w:r>
      <w:proofErr w:type="gramEnd"/>
      <w:r w:rsidRPr="2807A506">
        <w:rPr>
          <w:rFonts w:ascii="Calibri" w:hAnsi="Calibri" w:cs="Calibri"/>
          <w:bCs/>
        </w:rPr>
        <w:t xml:space="preserve"> for the community... </w:t>
      </w:r>
      <w:r w:rsidRPr="2807A506">
        <w:rPr>
          <w:rFonts w:ascii="Calibri" w:hAnsi="Calibri" w:cs="Calibri"/>
          <w:b w:val="0"/>
        </w:rPr>
        <w:t>I want to serve because</w:t>
      </w:r>
      <w:r w:rsidRPr="2807A506">
        <w:rPr>
          <w:rFonts w:ascii="Calibri" w:hAnsi="Calibri" w:cs="Calibri"/>
          <w:bCs/>
        </w:rPr>
        <w:t xml:space="preserve"> my heart is always for the community.</w:t>
      </w:r>
      <w:r w:rsidR="7033A98D" w:rsidRPr="2807A506">
        <w:rPr>
          <w:rFonts w:ascii="Calibri" w:hAnsi="Calibri" w:cs="Calibri"/>
          <w:bCs/>
        </w:rPr>
        <w:t xml:space="preserve"> </w:t>
      </w:r>
      <w:r w:rsidR="072EA075" w:rsidRPr="2807A506">
        <w:rPr>
          <w:rFonts w:ascii="Calibri" w:hAnsi="Calibri" w:cs="Calibri"/>
          <w:bCs/>
        </w:rPr>
        <w:t xml:space="preserve">— </w:t>
      </w:r>
      <w:r w:rsidR="7033A98D" w:rsidRPr="2807A506">
        <w:rPr>
          <w:rFonts w:ascii="Calibri" w:hAnsi="Calibri" w:cs="Calibri"/>
          <w:b w:val="0"/>
        </w:rPr>
        <w:t>Pat, Southeast Asian background</w:t>
      </w:r>
    </w:p>
    <w:p w14:paraId="2E78A850" w14:textId="79EB81ED" w:rsidR="003A375E" w:rsidRPr="003A7DB3" w:rsidRDefault="003A375E" w:rsidP="00D768D4">
      <w:pPr>
        <w:pStyle w:val="Caption"/>
        <w:spacing w:line="276" w:lineRule="auto"/>
        <w:rPr>
          <w:b w:val="0"/>
        </w:rPr>
      </w:pPr>
      <w:r w:rsidRPr="003A7DB3">
        <w:rPr>
          <w:b w:val="0"/>
        </w:rPr>
        <w:t xml:space="preserve">She explained how her </w:t>
      </w:r>
      <w:r w:rsidR="00793BD1">
        <w:rPr>
          <w:b w:val="0"/>
        </w:rPr>
        <w:t xml:space="preserve">own </w:t>
      </w:r>
      <w:r w:rsidRPr="003A7DB3">
        <w:rPr>
          <w:b w:val="0"/>
        </w:rPr>
        <w:t>and her children's </w:t>
      </w:r>
      <w:r w:rsidR="00793BD1">
        <w:rPr>
          <w:b w:val="0"/>
        </w:rPr>
        <w:t>opportunities</w:t>
      </w:r>
      <w:r w:rsidR="00793BD1" w:rsidRPr="003A7DB3">
        <w:rPr>
          <w:b w:val="0"/>
        </w:rPr>
        <w:t xml:space="preserve"> </w:t>
      </w:r>
      <w:r w:rsidRPr="003A7DB3">
        <w:rPr>
          <w:b w:val="0"/>
        </w:rPr>
        <w:t>were constrained by their visas: </w:t>
      </w:r>
    </w:p>
    <w:p w14:paraId="090574E4" w14:textId="4E5A8FCA" w:rsidR="003A375E" w:rsidRPr="003A7DB3" w:rsidRDefault="4929E7B6" w:rsidP="00D768D4">
      <w:pPr>
        <w:pStyle w:val="Caption"/>
        <w:spacing w:line="276" w:lineRule="auto"/>
        <w:ind w:left="720"/>
        <w:rPr>
          <w:rFonts w:ascii="Calibri" w:hAnsi="Calibri" w:cs="Calibri"/>
          <w:b w:val="0"/>
        </w:rPr>
      </w:pPr>
      <w:r w:rsidRPr="2807A506">
        <w:rPr>
          <w:rFonts w:ascii="Calibri" w:hAnsi="Calibri" w:cs="Calibri"/>
          <w:b w:val="0"/>
        </w:rPr>
        <w:t>[Our] visa that we're on does not allow our children to go to university</w:t>
      </w:r>
      <w:r w:rsidR="4E0F7942" w:rsidRPr="2807A506">
        <w:rPr>
          <w:rFonts w:ascii="Calibri" w:hAnsi="Calibri" w:cs="Calibri"/>
          <w:b w:val="0"/>
        </w:rPr>
        <w:t>...</w:t>
      </w:r>
      <w:r w:rsidRPr="2807A506">
        <w:rPr>
          <w:rFonts w:ascii="Calibri" w:hAnsi="Calibri" w:cs="Calibri"/>
          <w:b w:val="0"/>
        </w:rPr>
        <w:t xml:space="preserve"> despite their capacity. ...That's a basic human right that is being deprived of us. ...And [my son] </w:t>
      </w:r>
      <w:r w:rsidR="2F667078" w:rsidRPr="2807A506">
        <w:rPr>
          <w:rFonts w:ascii="Calibri" w:hAnsi="Calibri" w:cs="Calibri"/>
          <w:b w:val="0"/>
        </w:rPr>
        <w:t>w</w:t>
      </w:r>
      <w:r w:rsidRPr="2807A506">
        <w:rPr>
          <w:rFonts w:ascii="Calibri" w:hAnsi="Calibri" w:cs="Calibri"/>
          <w:b w:val="0"/>
        </w:rPr>
        <w:t xml:space="preserve">hen he was [in secondary school], he wanted to do some casual position, just some part-time income, and </w:t>
      </w:r>
      <w:r w:rsidRPr="2807A506">
        <w:rPr>
          <w:rFonts w:ascii="Calibri" w:hAnsi="Calibri" w:cs="Calibri"/>
          <w:bCs/>
        </w:rPr>
        <w:t>he was declined that position because of his visa [even though] the visa says</w:t>
      </w:r>
      <w:r w:rsidRPr="2807A506">
        <w:rPr>
          <w:rFonts w:ascii="Calibri" w:hAnsi="Calibri" w:cs="Calibri"/>
          <w:b w:val="0"/>
        </w:rPr>
        <w:t xml:space="preserve"> you have full study and work rights. </w:t>
      </w:r>
    </w:p>
    <w:p w14:paraId="67D634A8" w14:textId="64286200" w:rsidR="0025584A" w:rsidRPr="003A7DB3" w:rsidRDefault="4929E7B6" w:rsidP="00D768D4">
      <w:pPr>
        <w:pStyle w:val="Caption"/>
        <w:spacing w:line="276" w:lineRule="auto"/>
        <w:ind w:left="720"/>
      </w:pPr>
      <w:r w:rsidRPr="2807A506">
        <w:rPr>
          <w:rFonts w:ascii="Calibri" w:hAnsi="Calibri" w:cs="Calibri"/>
          <w:bCs/>
        </w:rPr>
        <w:lastRenderedPageBreak/>
        <w:t>...anything can happen to us</w:t>
      </w:r>
      <w:r w:rsidRPr="2807A506">
        <w:rPr>
          <w:rFonts w:ascii="Calibri" w:hAnsi="Calibri" w:cs="Calibri"/>
          <w:b w:val="0"/>
        </w:rPr>
        <w:t>. There's no communication beforehand… I will have to have a backup plan. And I'm here alone with my two kids... And I</w:t>
      </w:r>
      <w:r w:rsidRPr="2807A506">
        <w:rPr>
          <w:rFonts w:ascii="Calibri" w:hAnsi="Calibri" w:cs="Calibri"/>
          <w:bCs/>
        </w:rPr>
        <w:t xml:space="preserve">'ve supported people in the community who have lost their work rights overnight. </w:t>
      </w:r>
      <w:r w:rsidRPr="2807A506">
        <w:rPr>
          <w:rFonts w:ascii="Calibri" w:hAnsi="Calibri" w:cs="Calibri"/>
          <w:b w:val="0"/>
        </w:rPr>
        <w:t>They get one email and say, </w:t>
      </w:r>
      <w:r w:rsidR="68EF138E" w:rsidRPr="2807A506">
        <w:rPr>
          <w:rFonts w:ascii="Calibri" w:hAnsi="Calibri" w:cs="Calibri"/>
          <w:b w:val="0"/>
        </w:rPr>
        <w:t>w</w:t>
      </w:r>
      <w:r w:rsidRPr="2807A506">
        <w:rPr>
          <w:rFonts w:ascii="Calibri" w:hAnsi="Calibri" w:cs="Calibri"/>
          <w:b w:val="0"/>
        </w:rPr>
        <w:t>e've refused your visa, and so no work rights, no study rights… </w:t>
      </w:r>
    </w:p>
    <w:p w14:paraId="6A7671A3" w14:textId="43637C74" w:rsidR="0025584A" w:rsidRPr="003A7DB3" w:rsidRDefault="36A02B3A" w:rsidP="00D768D4">
      <w:pPr>
        <w:pStyle w:val="Caption"/>
        <w:spacing w:line="276" w:lineRule="auto"/>
        <w:ind w:left="720"/>
        <w:rPr>
          <w:rFonts w:ascii="Calibri" w:hAnsi="Calibri" w:cs="Calibri"/>
          <w:b w:val="0"/>
        </w:rPr>
      </w:pPr>
      <w:r w:rsidRPr="2807A506">
        <w:rPr>
          <w:rFonts w:ascii="Calibri" w:hAnsi="Calibri" w:cs="Calibri"/>
          <w:b w:val="0"/>
        </w:rPr>
        <w:t>— P</w:t>
      </w:r>
      <w:r w:rsidR="23F53476" w:rsidRPr="2807A506">
        <w:rPr>
          <w:rFonts w:ascii="Calibri" w:hAnsi="Calibri" w:cs="Calibri"/>
          <w:b w:val="0"/>
        </w:rPr>
        <w:t>at, Southeast Asian background</w:t>
      </w:r>
    </w:p>
    <w:p w14:paraId="437AA2FE" w14:textId="315E9611" w:rsidR="003A375E" w:rsidRPr="003A7DB3" w:rsidRDefault="7CDBB5C3" w:rsidP="2AC906F2">
      <w:pPr>
        <w:pStyle w:val="Caption"/>
        <w:spacing w:line="276" w:lineRule="auto"/>
        <w:rPr>
          <w:b w:val="0"/>
        </w:rPr>
      </w:pPr>
      <w:r>
        <w:rPr>
          <w:b w:val="0"/>
        </w:rPr>
        <w:t>Pat's efforts to support other migrants in vulnerable situations reflect the values of mutual support, collective aspiration, and social </w:t>
      </w:r>
      <w:r w:rsidR="4919B923">
        <w:rPr>
          <w:b w:val="0"/>
        </w:rPr>
        <w:t>connection</w:t>
      </w:r>
      <w:r>
        <w:rPr>
          <w:b w:val="0"/>
        </w:rPr>
        <w:t xml:space="preserve"> expressed by other participants from Pasifika, Afghan, </w:t>
      </w:r>
      <w:r w:rsidR="0004DDEC">
        <w:rPr>
          <w:b w:val="0"/>
        </w:rPr>
        <w:t>Arabic speaking</w:t>
      </w:r>
      <w:r>
        <w:rPr>
          <w:b w:val="0"/>
        </w:rPr>
        <w:t>, and other backgrounds across </w:t>
      </w:r>
      <w:r w:rsidR="0378F62B">
        <w:rPr>
          <w:b w:val="0"/>
        </w:rPr>
        <w:t>many</w:t>
      </w:r>
      <w:r>
        <w:rPr>
          <w:b w:val="0"/>
        </w:rPr>
        <w:t> areas of life and aspiration. </w:t>
      </w:r>
    </w:p>
    <w:p w14:paraId="52CBB580" w14:textId="384DCCAC" w:rsidR="003A375E" w:rsidRPr="003A7DB3" w:rsidRDefault="1C32F941" w:rsidP="00D768D4">
      <w:pPr>
        <w:pStyle w:val="Heading3"/>
        <w:spacing w:line="276" w:lineRule="auto"/>
      </w:pPr>
      <w:bookmarkStart w:id="67" w:name="_Toc548329619"/>
      <w:r>
        <w:t>6</w:t>
      </w:r>
      <w:r w:rsidR="0552C458">
        <w:t>.2 </w:t>
      </w:r>
      <w:r w:rsidR="23D27F1D">
        <w:t>Intersecting r</w:t>
      </w:r>
      <w:r w:rsidR="0552C458">
        <w:t xml:space="preserve">acism and </w:t>
      </w:r>
      <w:r w:rsidR="186168F7">
        <w:t xml:space="preserve">gender-based </w:t>
      </w:r>
      <w:r w:rsidR="0552C458">
        <w:t>discrimination </w:t>
      </w:r>
      <w:r w:rsidR="00A901E7">
        <w:t xml:space="preserve">experienced by </w:t>
      </w:r>
      <w:r w:rsidR="59277A60">
        <w:t>migrant women</w:t>
      </w:r>
      <w:bookmarkEnd w:id="67"/>
    </w:p>
    <w:p w14:paraId="3E1ACD85" w14:textId="0B02F0C0" w:rsidR="00E40738" w:rsidRDefault="7CDBB5C3" w:rsidP="2AC906F2">
      <w:pPr>
        <w:pStyle w:val="Caption"/>
        <w:spacing w:line="276" w:lineRule="auto"/>
        <w:rPr>
          <w:b w:val="0"/>
        </w:rPr>
      </w:pPr>
      <w:r>
        <w:rPr>
          <w:b w:val="0"/>
        </w:rPr>
        <w:t xml:space="preserve">Some participants spoke about </w:t>
      </w:r>
      <w:r w:rsidR="337FE8ED">
        <w:rPr>
          <w:b w:val="0"/>
        </w:rPr>
        <w:t xml:space="preserve">racism or </w:t>
      </w:r>
      <w:r>
        <w:rPr>
          <w:b w:val="0"/>
        </w:rPr>
        <w:t>‘racial profiling’ in interviews, where employers, real estate agents, or service providers discriminated against them based on </w:t>
      </w:r>
      <w:proofErr w:type="spellStart"/>
      <w:r>
        <w:rPr>
          <w:b w:val="0"/>
        </w:rPr>
        <w:t>racialised</w:t>
      </w:r>
      <w:proofErr w:type="spellEnd"/>
      <w:r>
        <w:rPr>
          <w:b w:val="0"/>
        </w:rPr>
        <w:t> prejudice. Others described a more generalised feeling of being stared at or ignored, made to feel unwelcome, or refused service. Such alienating experiences negatively impacted women's mental health and drained their mental and emotional resources </w:t>
      </w:r>
      <w:r w:rsidR="01E05161">
        <w:rPr>
          <w:b w:val="0"/>
        </w:rPr>
        <w:t>and their</w:t>
      </w:r>
      <w:r>
        <w:rPr>
          <w:b w:val="0"/>
        </w:rPr>
        <w:t xml:space="preserve"> time. </w:t>
      </w:r>
    </w:p>
    <w:p w14:paraId="33F10A8B" w14:textId="6A9710A0" w:rsidR="00E40738" w:rsidRPr="003A7DB3" w:rsidRDefault="2E2DAB7A" w:rsidP="00D768D4">
      <w:pPr>
        <w:pStyle w:val="Caption"/>
        <w:spacing w:line="276" w:lineRule="auto"/>
        <w:ind w:left="720"/>
        <w:rPr>
          <w:rFonts w:ascii="Calibri" w:hAnsi="Calibri" w:cs="Calibri"/>
          <w:b w:val="0"/>
        </w:rPr>
      </w:pPr>
      <w:r w:rsidRPr="2807A506">
        <w:rPr>
          <w:rFonts w:ascii="Calibri" w:hAnsi="Calibri" w:cs="Calibri"/>
          <w:b w:val="0"/>
        </w:rPr>
        <w:t>We would be</w:t>
      </w:r>
      <w:r w:rsidRPr="2807A506">
        <w:rPr>
          <w:rFonts w:ascii="Calibri" w:hAnsi="Calibri" w:cs="Calibri"/>
          <w:bCs/>
        </w:rPr>
        <w:t xml:space="preserve"> shown only the dilapidated houses…</w:t>
      </w:r>
      <w:r w:rsidRPr="2807A506">
        <w:rPr>
          <w:rFonts w:ascii="Calibri" w:hAnsi="Calibri" w:cs="Calibri"/>
          <w:b w:val="0"/>
        </w:rPr>
        <w:t xml:space="preserve"> Until we asked, oh, why are we just being shown [these ones]? …</w:t>
      </w:r>
      <w:proofErr w:type="gramStart"/>
      <w:r w:rsidRPr="2807A506">
        <w:rPr>
          <w:rFonts w:ascii="Calibri" w:hAnsi="Calibri" w:cs="Calibri"/>
          <w:b w:val="0"/>
        </w:rPr>
        <w:t>So</w:t>
      </w:r>
      <w:proofErr w:type="gramEnd"/>
      <w:r w:rsidRPr="2807A506">
        <w:rPr>
          <w:rFonts w:ascii="Calibri" w:hAnsi="Calibri" w:cs="Calibri"/>
          <w:b w:val="0"/>
        </w:rPr>
        <w:t> i</w:t>
      </w:r>
      <w:r w:rsidRPr="2807A506">
        <w:rPr>
          <w:rFonts w:ascii="Calibri" w:hAnsi="Calibri" w:cs="Calibri"/>
          <w:bCs/>
        </w:rPr>
        <w:t>f you do not stand up for yourself, you are always sidelined …for being an immigrant</w:t>
      </w:r>
      <w:r w:rsidRPr="2807A506">
        <w:rPr>
          <w:rFonts w:ascii="Calibri" w:hAnsi="Calibri" w:cs="Calibri"/>
          <w:b w:val="0"/>
        </w:rPr>
        <w:t>. </w:t>
      </w:r>
      <w:r w:rsidR="498346BB" w:rsidRPr="2807A506">
        <w:rPr>
          <w:rFonts w:ascii="Calibri" w:hAnsi="Calibri" w:cs="Calibri"/>
          <w:b w:val="0"/>
        </w:rPr>
        <w:t xml:space="preserve">– </w:t>
      </w:r>
      <w:r w:rsidRPr="2807A506">
        <w:rPr>
          <w:rFonts w:ascii="Calibri" w:hAnsi="Calibri" w:cs="Calibri"/>
          <w:b w:val="0"/>
        </w:rPr>
        <w:t>Zoe, African and international background </w:t>
      </w:r>
    </w:p>
    <w:p w14:paraId="2224A0C7" w14:textId="35749C6D" w:rsidR="003A375E" w:rsidRPr="003A7DB3" w:rsidRDefault="003A375E" w:rsidP="00D768D4">
      <w:pPr>
        <w:pStyle w:val="Caption"/>
        <w:spacing w:line="276" w:lineRule="auto"/>
        <w:rPr>
          <w:b w:val="0"/>
        </w:rPr>
      </w:pPr>
      <w:r w:rsidRPr="003A7DB3">
        <w:rPr>
          <w:b w:val="0"/>
        </w:rPr>
        <w:t>Sometimes, discriminatory or even hostile treatment at work led them to leave their jobs. </w:t>
      </w:r>
    </w:p>
    <w:p w14:paraId="1A000D64" w14:textId="21910B63" w:rsidR="003A375E" w:rsidRDefault="4929E7B6" w:rsidP="00D768D4">
      <w:pPr>
        <w:pStyle w:val="Caption"/>
        <w:spacing w:line="276" w:lineRule="auto"/>
        <w:ind w:left="720"/>
        <w:rPr>
          <w:b w:val="0"/>
        </w:rPr>
      </w:pPr>
      <w:r w:rsidRPr="2807A506">
        <w:rPr>
          <w:rFonts w:ascii="Calibri" w:hAnsi="Calibri" w:cs="Calibri"/>
          <w:b w:val="0"/>
        </w:rPr>
        <w:t>[A co-worker] was like... pushing, pushing. ...rushing me....</w:t>
      </w:r>
      <w:r w:rsidR="117A51C4" w:rsidRPr="2807A506">
        <w:rPr>
          <w:rFonts w:ascii="Calibri" w:hAnsi="Calibri" w:cs="Calibri"/>
          <w:b w:val="0"/>
        </w:rPr>
        <w:t xml:space="preserve"> </w:t>
      </w:r>
      <w:r w:rsidRPr="2807A506">
        <w:rPr>
          <w:rFonts w:ascii="Calibri" w:hAnsi="Calibri" w:cs="Calibri"/>
          <w:b w:val="0"/>
        </w:rPr>
        <w:t>And then I heard some other people [experienced] that same thing. They said that's why a lot of girls always quit, </w:t>
      </w:r>
      <w:r w:rsidRPr="2807A506">
        <w:rPr>
          <w:rFonts w:ascii="Calibri" w:hAnsi="Calibri" w:cs="Calibri"/>
          <w:bCs/>
        </w:rPr>
        <w:t>they didn't want to work in that place because of the way she treated people.</w:t>
      </w:r>
      <w:r w:rsidRPr="2807A506">
        <w:rPr>
          <w:rFonts w:ascii="Calibri" w:hAnsi="Calibri" w:cs="Calibri"/>
          <w:b w:val="0"/>
        </w:rPr>
        <w:t> ...From that time</w:t>
      </w:r>
      <w:r w:rsidR="117A51C4" w:rsidRPr="2807A506">
        <w:rPr>
          <w:rFonts w:ascii="Calibri" w:hAnsi="Calibri" w:cs="Calibri"/>
          <w:b w:val="0"/>
        </w:rPr>
        <w:t>,</w:t>
      </w:r>
      <w:r w:rsidRPr="2807A506">
        <w:rPr>
          <w:rFonts w:ascii="Calibri" w:hAnsi="Calibri" w:cs="Calibri"/>
          <w:b w:val="0"/>
        </w:rPr>
        <w:t xml:space="preserve"> I </w:t>
      </w:r>
      <w:r w:rsidR="058B80E4" w:rsidRPr="2807A506">
        <w:rPr>
          <w:rFonts w:ascii="Calibri" w:hAnsi="Calibri" w:cs="Calibri"/>
          <w:b w:val="0"/>
        </w:rPr>
        <w:t>struggled...</w:t>
      </w:r>
      <w:r w:rsidR="6EB27440" w:rsidRPr="2807A506">
        <w:rPr>
          <w:rFonts w:ascii="Calibri" w:hAnsi="Calibri" w:cs="Calibri"/>
          <w:b w:val="0"/>
        </w:rPr>
        <w:t>.</w:t>
      </w:r>
      <w:r w:rsidRPr="2807A506">
        <w:rPr>
          <w:rFonts w:ascii="Calibri" w:hAnsi="Calibri" w:cs="Calibri"/>
          <w:b w:val="0"/>
        </w:rPr>
        <w:t xml:space="preserve">  then I went to talk to the manager and then she said, </w:t>
      </w:r>
      <w:r w:rsidRPr="2807A506">
        <w:rPr>
          <w:rFonts w:ascii="Calibri" w:hAnsi="Calibri" w:cs="Calibri"/>
          <w:bCs/>
        </w:rPr>
        <w:t>okay, we will talk to her. And then after that, things never changed.</w:t>
      </w:r>
      <w:r w:rsidRPr="2807A506">
        <w:rPr>
          <w:rFonts w:ascii="Calibri" w:hAnsi="Calibri" w:cs="Calibri"/>
          <w:b w:val="0"/>
        </w:rPr>
        <w:t xml:space="preserve"> And then I found out it was her [relative]. </w:t>
      </w:r>
      <w:r w:rsidR="702628C6" w:rsidRPr="2807A506">
        <w:rPr>
          <w:rFonts w:ascii="Calibri" w:hAnsi="Calibri" w:cs="Calibri"/>
          <w:b w:val="0"/>
        </w:rPr>
        <w:t>–</w:t>
      </w:r>
      <w:r w:rsidRPr="2807A506">
        <w:rPr>
          <w:rFonts w:ascii="Calibri" w:hAnsi="Calibri" w:cs="Calibri"/>
          <w:b w:val="0"/>
        </w:rPr>
        <w:t xml:space="preserve"> Tasi, Pasifika background </w:t>
      </w:r>
    </w:p>
    <w:p w14:paraId="70A41BBB" w14:textId="408EEEBB" w:rsidR="00166915" w:rsidRPr="00166915" w:rsidRDefault="058B80E4" w:rsidP="00D768D4">
      <w:pPr>
        <w:ind w:left="709"/>
      </w:pPr>
      <w:r>
        <w:t>T</w:t>
      </w:r>
      <w:r w:rsidRPr="2807A506">
        <w:rPr>
          <w:rFonts w:ascii="Calibri" w:hAnsi="Calibri" w:cs="Calibri"/>
        </w:rPr>
        <w:t>he manager [at work] gave me good treatment, but the staff who worked with me, I felt like I was strange, sticking out between them.</w:t>
      </w:r>
      <w:r w:rsidRPr="2807A506">
        <w:rPr>
          <w:rFonts w:ascii="Calibri" w:hAnsi="Calibri" w:cs="Calibri"/>
          <w:b/>
          <w:bCs/>
        </w:rPr>
        <w:t xml:space="preserve"> I felt ignored. And they looked differently at me, not friendly. I didn't like the way they looked at me. That's why I left the job. </w:t>
      </w:r>
      <w:r w:rsidR="702628C6" w:rsidRPr="2807A506">
        <w:rPr>
          <w:rFonts w:ascii="Calibri" w:hAnsi="Calibri" w:cs="Calibri"/>
        </w:rPr>
        <w:t>–</w:t>
      </w:r>
      <w:r w:rsidRPr="2807A506">
        <w:rPr>
          <w:rFonts w:ascii="Calibri" w:hAnsi="Calibri" w:cs="Calibri"/>
        </w:rPr>
        <w:t> Kifah, Arabic speaking background</w:t>
      </w:r>
      <w:r>
        <w:t> </w:t>
      </w:r>
    </w:p>
    <w:p w14:paraId="0F0E77CB" w14:textId="654E478F" w:rsidR="003A375E" w:rsidRPr="003A7DB3" w:rsidRDefault="7CDBB5C3" w:rsidP="00D768D4">
      <w:pPr>
        <w:pStyle w:val="Caption"/>
        <w:spacing w:line="276" w:lineRule="auto"/>
        <w:rPr>
          <w:b w:val="0"/>
        </w:rPr>
      </w:pPr>
      <w:r>
        <w:rPr>
          <w:b w:val="0"/>
        </w:rPr>
        <w:t>English language and communication </w:t>
      </w:r>
      <w:proofErr w:type="gramStart"/>
      <w:r>
        <w:rPr>
          <w:b w:val="0"/>
        </w:rPr>
        <w:t>was</w:t>
      </w:r>
      <w:proofErr w:type="gramEnd"/>
      <w:r>
        <w:rPr>
          <w:b w:val="0"/>
        </w:rPr>
        <w:t> another area where racism and discrimination </w:t>
      </w:r>
      <w:proofErr w:type="gramStart"/>
      <w:r>
        <w:rPr>
          <w:b w:val="0"/>
        </w:rPr>
        <w:t>was</w:t>
      </w:r>
      <w:proofErr w:type="gramEnd"/>
      <w:r>
        <w:rPr>
          <w:b w:val="0"/>
        </w:rPr>
        <w:t xml:space="preserve"> experienced. For instance, in the </w:t>
      </w:r>
      <w:r w:rsidR="239B6EB2">
        <w:rPr>
          <w:b w:val="0"/>
        </w:rPr>
        <w:t xml:space="preserve">context </w:t>
      </w:r>
      <w:r>
        <w:rPr>
          <w:b w:val="0"/>
        </w:rPr>
        <w:t xml:space="preserve">of employment, women who spoke English fluently or as a first language were sometimes told that they were difficult to understand and even denied work on this basis. Some women </w:t>
      </w:r>
      <w:r w:rsidR="6542B98C">
        <w:rPr>
          <w:b w:val="0"/>
        </w:rPr>
        <w:t xml:space="preserve">described others expressing </w:t>
      </w:r>
      <w:r>
        <w:rPr>
          <w:b w:val="0"/>
        </w:rPr>
        <w:t>disbelief at their English language skills and English-medium qualifications. Zoe, a qualified health professional who had been fluent in English since kindergarten, described such an experience: </w:t>
      </w:r>
    </w:p>
    <w:p w14:paraId="39165EA5" w14:textId="5BE11EEB" w:rsidR="003A375E" w:rsidRPr="003A7DB3" w:rsidRDefault="486D7E9D" w:rsidP="00D768D4">
      <w:pPr>
        <w:pStyle w:val="Caption"/>
        <w:spacing w:line="276" w:lineRule="auto"/>
        <w:ind w:left="720"/>
        <w:rPr>
          <w:rFonts w:ascii="Calibri" w:hAnsi="Calibri" w:cs="Calibri"/>
          <w:b w:val="0"/>
        </w:rPr>
      </w:pPr>
      <w:r w:rsidRPr="2807A506">
        <w:rPr>
          <w:rFonts w:ascii="Calibri" w:hAnsi="Calibri" w:cs="Calibri"/>
          <w:b w:val="0"/>
        </w:rPr>
        <w:t>I had one person ask me, 'are </w:t>
      </w:r>
      <w:proofErr w:type="gramStart"/>
      <w:r w:rsidRPr="2807A506">
        <w:rPr>
          <w:rFonts w:ascii="Calibri" w:hAnsi="Calibri" w:cs="Calibri"/>
          <w:b w:val="0"/>
        </w:rPr>
        <w:t>you</w:t>
      </w:r>
      <w:proofErr w:type="gramEnd"/>
      <w:r w:rsidRPr="2807A506">
        <w:rPr>
          <w:rFonts w:ascii="Calibri" w:hAnsi="Calibri" w:cs="Calibri"/>
          <w:b w:val="0"/>
        </w:rPr>
        <w:t> a [health professional]?' I said, 'yes, I am.' And she said,</w:t>
      </w:r>
      <w:r w:rsidRPr="2807A506">
        <w:rPr>
          <w:rFonts w:ascii="Calibri" w:hAnsi="Calibri" w:cs="Calibri"/>
          <w:bCs/>
        </w:rPr>
        <w:t xml:space="preserve"> 'are you qualified? Did you learn it in English? Did you do the degree in English?' </w:t>
      </w:r>
      <w:r w:rsidRPr="2807A506">
        <w:rPr>
          <w:rFonts w:ascii="Calibri" w:hAnsi="Calibri" w:cs="Calibri"/>
          <w:b w:val="0"/>
        </w:rPr>
        <w:t> </w:t>
      </w:r>
      <w:r w:rsidR="702628C6" w:rsidRPr="2807A506">
        <w:rPr>
          <w:rFonts w:ascii="Calibri" w:hAnsi="Calibri" w:cs="Calibri"/>
          <w:b w:val="0"/>
        </w:rPr>
        <w:t>–</w:t>
      </w:r>
      <w:r w:rsidRPr="2807A506">
        <w:rPr>
          <w:rFonts w:ascii="Calibri" w:hAnsi="Calibri" w:cs="Calibri"/>
          <w:b w:val="0"/>
        </w:rPr>
        <w:t xml:space="preserve"> Zoe, </w:t>
      </w:r>
      <w:r w:rsidR="0A1C07E3" w:rsidRPr="2807A506">
        <w:rPr>
          <w:rFonts w:ascii="Calibri" w:hAnsi="Calibri" w:cs="Calibri"/>
          <w:b w:val="0"/>
        </w:rPr>
        <w:t>African and international background</w:t>
      </w:r>
    </w:p>
    <w:p w14:paraId="3E79F74A" w14:textId="6F722E83" w:rsidR="1C876177" w:rsidRPr="003A7DB3" w:rsidRDefault="725FDFE8" w:rsidP="00D768D4">
      <w:pPr>
        <w:pStyle w:val="Caption"/>
        <w:spacing w:line="276" w:lineRule="auto"/>
      </w:pPr>
      <w:r>
        <w:rPr>
          <w:b w:val="0"/>
        </w:rPr>
        <w:t xml:space="preserve">Survey responses reinforced these findings around a need for more welcoming and inclusive spaces in Shepparton. While only 25% of survey respondents indicated that 'racism or discrimination' had 'made it difficult to pursue [their] aims and aspirations in Shepparton', insights from Community Researchers and stakeholders tell us that many women in Shepparton are hesitant to name racism for fear of social sanctions </w:t>
      </w:r>
      <w:r w:rsidR="4A08E3D0">
        <w:rPr>
          <w:b w:val="0"/>
        </w:rPr>
        <w:t xml:space="preserve">or stigma </w:t>
      </w:r>
      <w:r>
        <w:rPr>
          <w:b w:val="0"/>
        </w:rPr>
        <w:t>associated with doing so. It is also telling that in </w:t>
      </w:r>
      <w:proofErr w:type="gramStart"/>
      <w:r>
        <w:rPr>
          <w:b w:val="0"/>
        </w:rPr>
        <w:t>the majority of</w:t>
      </w:r>
      <w:proofErr w:type="gramEnd"/>
      <w:r>
        <w:rPr>
          <w:b w:val="0"/>
        </w:rPr>
        <w:t> interviews, women did not mention racism until asked if this was something that affected them. At this point, participants typically acknowledged racism in Shepparton towards other migrants from similar and different backgrounds (often with anecdotes), with some sharing personal experiences of interpersonal or structural racism. Some emphasised the racism faced by First Nations people in Shepparton as something that troubled them. </w:t>
      </w:r>
      <w:r w:rsidR="0DFEA4D2">
        <w:rPr>
          <w:b w:val="0"/>
        </w:rPr>
        <w:t xml:space="preserve">Importantly, racism was </w:t>
      </w:r>
      <w:r w:rsidR="1B8110CF">
        <w:rPr>
          <w:b w:val="0"/>
        </w:rPr>
        <w:t xml:space="preserve">variously </w:t>
      </w:r>
      <w:r w:rsidR="0DFEA4D2">
        <w:rPr>
          <w:b w:val="0"/>
        </w:rPr>
        <w:t>experienced in intersection with gender-based inequities</w:t>
      </w:r>
      <w:r w:rsidR="30853FA6">
        <w:rPr>
          <w:b w:val="0"/>
        </w:rPr>
        <w:t>.</w:t>
      </w:r>
    </w:p>
    <w:p w14:paraId="506FE25F" w14:textId="749FA296" w:rsidR="693DC65F" w:rsidRPr="003A7DB3" w:rsidRDefault="11F09F5A" w:rsidP="2AC906F2">
      <w:pPr>
        <w:pStyle w:val="Caption"/>
        <w:spacing w:line="276" w:lineRule="auto"/>
      </w:pPr>
      <w:r>
        <w:rPr>
          <w:b w:val="0"/>
        </w:rPr>
        <w:lastRenderedPageBreak/>
        <w:t>Healthcare settings were a site of compound</w:t>
      </w:r>
      <w:r w:rsidR="21883218">
        <w:rPr>
          <w:b w:val="0"/>
        </w:rPr>
        <w:t>ing</w:t>
      </w:r>
      <w:r>
        <w:rPr>
          <w:b w:val="0"/>
        </w:rPr>
        <w:t xml:space="preserve"> discrimination for migrant women. Rosemary, from a Pasifika background, described being asked to pay over ten thousand dollars at the hospital, in advance</w:t>
      </w:r>
      <w:r w:rsidR="391DB816">
        <w:rPr>
          <w:b w:val="0"/>
        </w:rPr>
        <w:t>,</w:t>
      </w:r>
      <w:r>
        <w:rPr>
          <w:b w:val="0"/>
        </w:rPr>
        <w:t xml:space="preserve"> for her medical care during her pregnancy and birth. She decided not to return to the hospital until she was in labour. </w:t>
      </w:r>
      <w:r w:rsidR="407A758D">
        <w:rPr>
          <w:b w:val="0"/>
        </w:rPr>
        <w:t>Fortunately, however</w:t>
      </w:r>
      <w:r>
        <w:rPr>
          <w:b w:val="0"/>
        </w:rPr>
        <w:t xml:space="preserve">, a trusted family member intervened and helped her access support from a service that advised her she should not have to pay in advance. She was </w:t>
      </w:r>
      <w:r w:rsidR="116CC3A7">
        <w:rPr>
          <w:b w:val="0"/>
        </w:rPr>
        <w:t xml:space="preserve">then </w:t>
      </w:r>
      <w:r>
        <w:rPr>
          <w:b w:val="0"/>
        </w:rPr>
        <w:t xml:space="preserve">able to receive the care she needed.   </w:t>
      </w:r>
    </w:p>
    <w:p w14:paraId="55F4C453" w14:textId="1168D7C4" w:rsidR="69F7FB49" w:rsidRPr="003A7DB3" w:rsidRDefault="30853FA6" w:rsidP="00D768D4">
      <w:pPr>
        <w:spacing w:line="276" w:lineRule="auto"/>
      </w:pPr>
      <w:r>
        <w:t>Maree</w:t>
      </w:r>
      <w:r w:rsidR="5E974AC0">
        <w:t xml:space="preserve">, who described herself as 'white', </w:t>
      </w:r>
      <w:r>
        <w:t xml:space="preserve">provided </w:t>
      </w:r>
      <w:r w:rsidR="25815487">
        <w:t>several</w:t>
      </w:r>
      <w:r>
        <w:t xml:space="preserve"> examples of how she saw </w:t>
      </w:r>
      <w:r w:rsidR="44AFFAFB">
        <w:t>discrimination</w:t>
      </w:r>
      <w:r>
        <w:t xml:space="preserve"> occur as migrant women, particularly </w:t>
      </w:r>
      <w:proofErr w:type="spellStart"/>
      <w:r>
        <w:t>hijabi</w:t>
      </w:r>
      <w:proofErr w:type="spellEnd"/>
      <w:r>
        <w:t xml:space="preserve"> women, were </w:t>
      </w:r>
      <w:r w:rsidR="73A6C088">
        <w:t>frequently</w:t>
      </w:r>
      <w:r>
        <w:t xml:space="preserve"> ignored </w:t>
      </w:r>
      <w:r w:rsidR="549A7AB1">
        <w:t xml:space="preserve">or dismissed by employers and service providers. She recounted </w:t>
      </w:r>
      <w:r w:rsidR="18564F2D">
        <w:t>observing discrimination in her role in community services and in day-to-day life in public spaces such as reception areas of local institutions and services</w:t>
      </w:r>
      <w:r w:rsidR="01E1FE12">
        <w:t>. In one such location, she</w:t>
      </w:r>
    </w:p>
    <w:p w14:paraId="23F3C292" w14:textId="4FEDD4BE" w:rsidR="003A1AF7" w:rsidRPr="003A7DB3" w:rsidRDefault="0865AF3E" w:rsidP="00D768D4">
      <w:pPr>
        <w:spacing w:line="276" w:lineRule="auto"/>
        <w:ind w:left="720"/>
      </w:pPr>
      <w:r w:rsidRPr="2807A506">
        <w:rPr>
          <w:rFonts w:ascii="Calibri" w:eastAsia="Calibri" w:hAnsi="Calibri" w:cs="Calibri"/>
          <w:color w:val="000000" w:themeColor="accent1"/>
        </w:rPr>
        <w:t xml:space="preserve">[I] </w:t>
      </w:r>
      <w:r w:rsidR="4B53728F" w:rsidRPr="2807A506">
        <w:rPr>
          <w:rFonts w:ascii="Calibri" w:eastAsia="Calibri" w:hAnsi="Calibri" w:cs="Calibri"/>
          <w:color w:val="000000" w:themeColor="accent1"/>
        </w:rPr>
        <w:t xml:space="preserve">observed white young men being responded to </w:t>
      </w:r>
      <w:r w:rsidR="0FB012C2" w:rsidRPr="2807A506">
        <w:rPr>
          <w:rFonts w:ascii="Calibri" w:eastAsia="Calibri" w:hAnsi="Calibri" w:cs="Calibri"/>
          <w:color w:val="000000" w:themeColor="accent1"/>
        </w:rPr>
        <w:t xml:space="preserve">[at the front desk] </w:t>
      </w:r>
      <w:r w:rsidR="4B53728F" w:rsidRPr="2807A506">
        <w:rPr>
          <w:rFonts w:ascii="Calibri" w:eastAsia="Calibri" w:hAnsi="Calibri" w:cs="Calibri"/>
          <w:color w:val="000000" w:themeColor="accent1"/>
        </w:rPr>
        <w:t>with support and</w:t>
      </w:r>
      <w:r w:rsidR="3E9891F1" w:rsidRPr="2807A506">
        <w:rPr>
          <w:rFonts w:ascii="Calibri" w:eastAsia="Calibri" w:hAnsi="Calibri" w:cs="Calibri"/>
          <w:color w:val="000000" w:themeColor="accent1"/>
        </w:rPr>
        <w:t>…</w:t>
      </w:r>
      <w:r w:rsidR="4B53728F" w:rsidRPr="2807A506">
        <w:rPr>
          <w:rFonts w:ascii="Calibri" w:eastAsia="Calibri" w:hAnsi="Calibri" w:cs="Calibri"/>
          <w:color w:val="000000" w:themeColor="accent1"/>
        </w:rPr>
        <w:t xml:space="preserve"> understanding. And then I noted young men of colour</w:t>
      </w:r>
      <w:r w:rsidR="2DFBC12D" w:rsidRPr="2807A506">
        <w:rPr>
          <w:rFonts w:ascii="Calibri" w:eastAsia="Calibri" w:hAnsi="Calibri" w:cs="Calibri"/>
          <w:color w:val="000000" w:themeColor="accent1"/>
        </w:rPr>
        <w:t>,</w:t>
      </w:r>
      <w:r w:rsidR="4B53728F" w:rsidRPr="2807A506">
        <w:rPr>
          <w:rFonts w:ascii="Calibri" w:eastAsia="Calibri" w:hAnsi="Calibri" w:cs="Calibri"/>
          <w:color w:val="000000" w:themeColor="accent1"/>
        </w:rPr>
        <w:t xml:space="preserve"> or young men that I presume have come from a diverse background</w:t>
      </w:r>
      <w:r w:rsidR="671F2FCC" w:rsidRPr="2807A506">
        <w:rPr>
          <w:rFonts w:ascii="Calibri" w:eastAsia="Calibri" w:hAnsi="Calibri" w:cs="Calibri"/>
          <w:color w:val="000000" w:themeColor="accent1"/>
        </w:rPr>
        <w:t>,</w:t>
      </w:r>
      <w:r w:rsidR="4B53728F" w:rsidRPr="2807A506">
        <w:rPr>
          <w:rFonts w:ascii="Calibri" w:eastAsia="Calibri" w:hAnsi="Calibri" w:cs="Calibri"/>
          <w:color w:val="000000" w:themeColor="accent1"/>
        </w:rPr>
        <w:t xml:space="preserve"> and th</w:t>
      </w:r>
      <w:r w:rsidR="5D5251DD" w:rsidRPr="2807A506">
        <w:rPr>
          <w:rFonts w:ascii="Calibri" w:eastAsia="Calibri" w:hAnsi="Calibri" w:cs="Calibri"/>
          <w:color w:val="000000" w:themeColor="accent1"/>
        </w:rPr>
        <w:t>at</w:t>
      </w:r>
      <w:r w:rsidR="4B53728F" w:rsidRPr="2807A506">
        <w:rPr>
          <w:rFonts w:ascii="Calibri" w:eastAsia="Calibri" w:hAnsi="Calibri" w:cs="Calibri"/>
          <w:color w:val="000000" w:themeColor="accent1"/>
        </w:rPr>
        <w:t xml:space="preserve"> patience and kindness was completely absent. And then I observed women</w:t>
      </w:r>
      <w:r w:rsidR="575CEDDB" w:rsidRPr="2807A506">
        <w:rPr>
          <w:rFonts w:ascii="Calibri" w:eastAsia="Calibri" w:hAnsi="Calibri" w:cs="Calibri"/>
          <w:color w:val="000000" w:themeColor="accent1"/>
        </w:rPr>
        <w:t xml:space="preserve"> who</w:t>
      </w:r>
      <w:r w:rsidR="4B53728F" w:rsidRPr="2807A506">
        <w:rPr>
          <w:rFonts w:ascii="Calibri" w:eastAsia="Calibri" w:hAnsi="Calibri" w:cs="Calibri"/>
          <w:color w:val="000000" w:themeColor="accent1"/>
        </w:rPr>
        <w:t xml:space="preserve"> I presume come from a diverse background, women wearing hijab</w:t>
      </w:r>
      <w:r w:rsidR="20DFA2BC" w:rsidRPr="2807A506">
        <w:rPr>
          <w:rFonts w:ascii="Calibri" w:eastAsia="Calibri" w:hAnsi="Calibri" w:cs="Calibri"/>
          <w:color w:val="000000" w:themeColor="accent1"/>
        </w:rPr>
        <w:t>, a</w:t>
      </w:r>
      <w:r w:rsidR="4B53728F" w:rsidRPr="2807A506">
        <w:rPr>
          <w:rFonts w:ascii="Calibri" w:eastAsia="Calibri" w:hAnsi="Calibri" w:cs="Calibri"/>
          <w:color w:val="000000" w:themeColor="accent1"/>
        </w:rPr>
        <w:t>nd</w:t>
      </w:r>
      <w:r w:rsidR="4B53728F" w:rsidRPr="2807A506">
        <w:rPr>
          <w:rFonts w:ascii="Calibri" w:eastAsia="Calibri" w:hAnsi="Calibri" w:cs="Calibri"/>
          <w:b/>
          <w:bCs/>
          <w:color w:val="000000" w:themeColor="accent1"/>
        </w:rPr>
        <w:t xml:space="preserve"> the dismissal and the out-and-out racism was just gut-wrenching</w:t>
      </w:r>
      <w:r w:rsidR="4B53728F" w:rsidRPr="2807A506">
        <w:rPr>
          <w:rFonts w:ascii="Calibri" w:eastAsia="Calibri" w:hAnsi="Calibri" w:cs="Calibri"/>
          <w:color w:val="000000" w:themeColor="accent1"/>
        </w:rPr>
        <w:t xml:space="preserve">. </w:t>
      </w:r>
      <w:r w:rsidR="46C449ED" w:rsidRPr="2807A506">
        <w:rPr>
          <w:rFonts w:ascii="Calibri" w:eastAsia="Calibri" w:hAnsi="Calibri" w:cs="Calibri"/>
          <w:color w:val="000000" w:themeColor="accent1"/>
        </w:rPr>
        <w:t>[I knew that] ...</w:t>
      </w:r>
      <w:r w:rsidR="4B53728F" w:rsidRPr="2807A506">
        <w:rPr>
          <w:rFonts w:ascii="Calibri" w:eastAsia="Calibri" w:hAnsi="Calibri" w:cs="Calibri"/>
          <w:color w:val="000000" w:themeColor="accent1"/>
        </w:rPr>
        <w:t xml:space="preserve">any women that were going to come to our program </w:t>
      </w:r>
      <w:r w:rsidR="6234D16E" w:rsidRPr="2807A506">
        <w:rPr>
          <w:rFonts w:ascii="Calibri" w:eastAsia="Calibri" w:hAnsi="Calibri" w:cs="Calibri"/>
          <w:color w:val="000000" w:themeColor="accent1"/>
        </w:rPr>
        <w:t xml:space="preserve">[and many others] </w:t>
      </w:r>
      <w:r w:rsidR="4B53728F" w:rsidRPr="2807A506">
        <w:rPr>
          <w:rFonts w:ascii="Calibri" w:eastAsia="Calibri" w:hAnsi="Calibri" w:cs="Calibri"/>
          <w:color w:val="000000" w:themeColor="accent1"/>
        </w:rPr>
        <w:t>would be relying on access to</w:t>
      </w:r>
      <w:r w:rsidR="4EDC00A2" w:rsidRPr="2807A506">
        <w:rPr>
          <w:rFonts w:ascii="Calibri" w:eastAsia="Calibri" w:hAnsi="Calibri" w:cs="Calibri"/>
          <w:color w:val="000000" w:themeColor="accent1"/>
        </w:rPr>
        <w:t xml:space="preserve"> [</w:t>
      </w:r>
      <w:r w:rsidR="1E387F31" w:rsidRPr="2807A506">
        <w:rPr>
          <w:rFonts w:ascii="Calibri" w:eastAsia="Calibri" w:hAnsi="Calibri" w:cs="Calibri"/>
          <w:color w:val="000000" w:themeColor="accent1"/>
        </w:rPr>
        <w:t>the institution or service]</w:t>
      </w:r>
      <w:r w:rsidR="5F394CC7" w:rsidRPr="2807A506">
        <w:rPr>
          <w:rFonts w:ascii="Calibri" w:eastAsia="Calibri" w:hAnsi="Calibri" w:cs="Calibri"/>
          <w:color w:val="000000" w:themeColor="accent1"/>
        </w:rPr>
        <w:t>.</w:t>
      </w:r>
      <w:r w:rsidR="4B53728F" w:rsidRPr="2807A506">
        <w:rPr>
          <w:rFonts w:ascii="Calibri" w:eastAsia="Calibri" w:hAnsi="Calibri" w:cs="Calibri"/>
          <w:color w:val="000000" w:themeColor="accent1"/>
        </w:rPr>
        <w:t xml:space="preserve"> It just highlighted to me the</w:t>
      </w:r>
      <w:r w:rsidR="4B53728F" w:rsidRPr="2807A506">
        <w:rPr>
          <w:rFonts w:ascii="Calibri" w:eastAsia="Calibri" w:hAnsi="Calibri" w:cs="Calibri"/>
          <w:b/>
          <w:bCs/>
          <w:color w:val="000000" w:themeColor="accent1"/>
        </w:rPr>
        <w:t xml:space="preserve"> additional barriers</w:t>
      </w:r>
      <w:r w:rsidR="4B53728F" w:rsidRPr="2807A506">
        <w:rPr>
          <w:rFonts w:ascii="Calibri" w:eastAsia="Calibri" w:hAnsi="Calibri" w:cs="Calibri"/>
          <w:color w:val="000000" w:themeColor="accent1"/>
        </w:rPr>
        <w:t xml:space="preserve"> </w:t>
      </w:r>
      <w:r w:rsidR="4348A9E6" w:rsidRPr="2807A506">
        <w:rPr>
          <w:rFonts w:ascii="Calibri" w:eastAsia="Calibri" w:hAnsi="Calibri" w:cs="Calibri"/>
          <w:color w:val="000000" w:themeColor="accent1"/>
        </w:rPr>
        <w:t>...</w:t>
      </w:r>
      <w:r w:rsidR="4B53728F" w:rsidRPr="2807A506">
        <w:rPr>
          <w:rFonts w:ascii="Calibri" w:eastAsia="Calibri" w:hAnsi="Calibri" w:cs="Calibri"/>
          <w:b/>
          <w:bCs/>
          <w:color w:val="000000" w:themeColor="accent1"/>
        </w:rPr>
        <w:t xml:space="preserve"> the structural stuff that was in place when they came to the front desk to ask for support</w:t>
      </w:r>
      <w:r w:rsidR="34E6CD0B" w:rsidRPr="2807A506">
        <w:rPr>
          <w:rFonts w:ascii="Calibri" w:eastAsia="Calibri" w:hAnsi="Calibri" w:cs="Calibri"/>
          <w:color w:val="000000" w:themeColor="accent1"/>
        </w:rPr>
        <w:t xml:space="preserve">. </w:t>
      </w:r>
      <w:r w:rsidR="702628C6" w:rsidRPr="2807A506">
        <w:rPr>
          <w:rFonts w:ascii="Calibri" w:eastAsia="Calibri" w:hAnsi="Calibri" w:cs="Calibri"/>
          <w:color w:val="000000" w:themeColor="accent1"/>
        </w:rPr>
        <w:t>–</w:t>
      </w:r>
      <w:r w:rsidR="050743B6" w:rsidRPr="2807A506">
        <w:rPr>
          <w:rFonts w:ascii="Calibri" w:eastAsia="Calibri" w:hAnsi="Calibri" w:cs="Calibri"/>
          <w:color w:val="000000" w:themeColor="accent1"/>
        </w:rPr>
        <w:t xml:space="preserve"> Maree, (non-migrant) stakeholder, community services</w:t>
      </w:r>
    </w:p>
    <w:p w14:paraId="0A2602A3" w14:textId="69FDEC51" w:rsidR="001E2A48" w:rsidRPr="003A7DB3" w:rsidRDefault="001E2A48" w:rsidP="00D768D4">
      <w:pPr>
        <w:spacing w:line="276" w:lineRule="auto"/>
      </w:pPr>
      <w:r>
        <w:t xml:space="preserve">Maree </w:t>
      </w:r>
      <w:r w:rsidR="003A1AF7">
        <w:t xml:space="preserve">also </w:t>
      </w:r>
      <w:r>
        <w:t xml:space="preserve">described a situation where migrant women she was supporting were </w:t>
      </w:r>
      <w:r w:rsidR="0097145E">
        <w:t xml:space="preserve">rudely </w:t>
      </w:r>
      <w:r w:rsidR="003A1AF7">
        <w:t xml:space="preserve">ignored by a prospective employer until she intervened. </w:t>
      </w:r>
    </w:p>
    <w:p w14:paraId="70737241" w14:textId="51791E94" w:rsidR="38E4F890" w:rsidRPr="003A7DB3" w:rsidRDefault="26EC7D94" w:rsidP="00D768D4">
      <w:pPr>
        <w:spacing w:line="276" w:lineRule="auto"/>
        <w:ind w:left="720"/>
      </w:pPr>
      <w:r w:rsidRPr="2807A506">
        <w:rPr>
          <w:rFonts w:ascii="Calibri" w:eastAsia="Calibri" w:hAnsi="Calibri" w:cs="Calibri"/>
          <w:color w:val="000000" w:themeColor="accent1"/>
        </w:rPr>
        <w:t>And then when</w:t>
      </w:r>
      <w:r w:rsidR="0EA7C135" w:rsidRPr="2807A506">
        <w:rPr>
          <w:rFonts w:ascii="Calibri" w:eastAsia="Calibri" w:hAnsi="Calibri" w:cs="Calibri"/>
          <w:color w:val="000000" w:themeColor="accent1"/>
        </w:rPr>
        <w:t xml:space="preserve"> </w:t>
      </w:r>
      <w:r w:rsidR="4A95A115" w:rsidRPr="2807A506">
        <w:rPr>
          <w:rFonts w:ascii="Calibri" w:eastAsia="Calibri" w:hAnsi="Calibri" w:cs="Calibri"/>
          <w:color w:val="000000" w:themeColor="accent1"/>
        </w:rPr>
        <w:t>they</w:t>
      </w:r>
      <w:r w:rsidRPr="2807A506">
        <w:rPr>
          <w:rFonts w:ascii="Calibri" w:eastAsia="Calibri" w:hAnsi="Calibri" w:cs="Calibri"/>
          <w:color w:val="000000" w:themeColor="accent1"/>
        </w:rPr>
        <w:t xml:space="preserve"> came back into my office, they both said to me, </w:t>
      </w:r>
      <w:r w:rsidR="5F022F56" w:rsidRPr="2807A506">
        <w:rPr>
          <w:rFonts w:ascii="Calibri" w:eastAsia="Calibri" w:hAnsi="Calibri" w:cs="Calibri"/>
          <w:color w:val="000000" w:themeColor="accent1"/>
        </w:rPr>
        <w:t>'Maree</w:t>
      </w:r>
      <w:r w:rsidRPr="2807A506">
        <w:rPr>
          <w:rFonts w:ascii="Calibri" w:eastAsia="Calibri" w:hAnsi="Calibri" w:cs="Calibri"/>
          <w:color w:val="000000" w:themeColor="accent1"/>
        </w:rPr>
        <w:t xml:space="preserve">, it's racism. </w:t>
      </w:r>
      <w:r w:rsidRPr="2807A506">
        <w:rPr>
          <w:rFonts w:ascii="Calibri" w:eastAsia="Calibri" w:hAnsi="Calibri" w:cs="Calibri"/>
          <w:b/>
          <w:bCs/>
          <w:color w:val="000000" w:themeColor="accent1"/>
        </w:rPr>
        <w:t>This happens all the time.</w:t>
      </w:r>
      <w:r w:rsidR="34A64519" w:rsidRPr="2807A506">
        <w:rPr>
          <w:rFonts w:ascii="Calibri" w:eastAsia="Calibri" w:hAnsi="Calibri" w:cs="Calibri"/>
          <w:b/>
          <w:bCs/>
          <w:color w:val="000000" w:themeColor="accent1"/>
        </w:rPr>
        <w:t>'</w:t>
      </w:r>
      <w:r w:rsidRPr="2807A506">
        <w:rPr>
          <w:rFonts w:ascii="Calibri" w:eastAsia="Calibri" w:hAnsi="Calibri" w:cs="Calibri"/>
          <w:color w:val="000000" w:themeColor="accent1"/>
        </w:rPr>
        <w:t xml:space="preserve"> Now that is an employer, that is an employer who has made a commitment </w:t>
      </w:r>
      <w:r w:rsidR="541B2901" w:rsidRPr="2807A506">
        <w:rPr>
          <w:rFonts w:ascii="Calibri" w:eastAsia="Calibri" w:hAnsi="Calibri" w:cs="Calibri"/>
          <w:color w:val="000000" w:themeColor="accent1"/>
        </w:rPr>
        <w:t xml:space="preserve">[to </w:t>
      </w:r>
      <w:r w:rsidR="776473E0" w:rsidRPr="2807A506">
        <w:rPr>
          <w:rFonts w:ascii="Calibri" w:eastAsia="Calibri" w:hAnsi="Calibri" w:cs="Calibri"/>
          <w:color w:val="000000" w:themeColor="accent1"/>
        </w:rPr>
        <w:t>help employ migrant women</w:t>
      </w:r>
      <w:r w:rsidR="541B2901" w:rsidRPr="2807A506">
        <w:rPr>
          <w:rFonts w:ascii="Calibri" w:eastAsia="Calibri" w:hAnsi="Calibri" w:cs="Calibri"/>
          <w:color w:val="000000" w:themeColor="accent1"/>
        </w:rPr>
        <w:t xml:space="preserve">] </w:t>
      </w:r>
      <w:r w:rsidR="702628C6" w:rsidRPr="2807A506">
        <w:rPr>
          <w:rFonts w:ascii="Calibri" w:eastAsia="Calibri" w:hAnsi="Calibri" w:cs="Calibri"/>
          <w:color w:val="000000" w:themeColor="accent1"/>
        </w:rPr>
        <w:t>–</w:t>
      </w:r>
      <w:r w:rsidR="34E6CD0B" w:rsidRPr="2807A506">
        <w:rPr>
          <w:rFonts w:ascii="Calibri" w:eastAsia="Calibri" w:hAnsi="Calibri" w:cs="Calibri"/>
          <w:color w:val="000000" w:themeColor="accent1"/>
        </w:rPr>
        <w:t xml:space="preserve"> Maree, (non-migrant) stakeholder, community services</w:t>
      </w:r>
    </w:p>
    <w:p w14:paraId="2812A15F" w14:textId="419E787C" w:rsidR="13F6F060" w:rsidRPr="003A7DB3" w:rsidRDefault="13F6F060" w:rsidP="00D768D4">
      <w:pPr>
        <w:spacing w:line="276" w:lineRule="auto"/>
        <w:rPr>
          <w:rFonts w:eastAsiaTheme="minorEastAsia"/>
          <w:color w:val="000000" w:themeColor="accent1"/>
        </w:rPr>
      </w:pPr>
      <w:r w:rsidRPr="003A7DB3">
        <w:rPr>
          <w:rFonts w:eastAsiaTheme="minorEastAsia"/>
          <w:color w:val="000000" w:themeColor="accent1"/>
        </w:rPr>
        <w:t>Maree's comments highlight how</w:t>
      </w:r>
      <w:r w:rsidR="00DF3087">
        <w:rPr>
          <w:rFonts w:eastAsiaTheme="minorEastAsia"/>
          <w:color w:val="000000" w:themeColor="accent1"/>
        </w:rPr>
        <w:t xml:space="preserve"> the effectiveness of</w:t>
      </w:r>
      <w:r w:rsidRPr="003A7DB3">
        <w:rPr>
          <w:rFonts w:eastAsiaTheme="minorEastAsia"/>
          <w:color w:val="000000" w:themeColor="accent1"/>
        </w:rPr>
        <w:t xml:space="preserve"> support services and programs for migrant women will </w:t>
      </w:r>
      <w:r w:rsidR="004440D2">
        <w:rPr>
          <w:rFonts w:eastAsiaTheme="minorEastAsia"/>
          <w:color w:val="000000" w:themeColor="accent1"/>
        </w:rPr>
        <w:t>be limited</w:t>
      </w:r>
      <w:r w:rsidRPr="003A7DB3">
        <w:rPr>
          <w:rFonts w:eastAsiaTheme="minorEastAsia"/>
          <w:color w:val="000000" w:themeColor="accent1"/>
        </w:rPr>
        <w:t xml:space="preserve"> until the intersect</w:t>
      </w:r>
      <w:r w:rsidR="5D335C49" w:rsidRPr="003A7DB3">
        <w:rPr>
          <w:rFonts w:eastAsiaTheme="minorEastAsia"/>
          <w:color w:val="000000" w:themeColor="accent1"/>
        </w:rPr>
        <w:t xml:space="preserve">ing discrimination and inequities affecting migrant women are addressed. </w:t>
      </w:r>
      <w:r w:rsidR="005E2E2E">
        <w:rPr>
          <w:rFonts w:eastAsiaTheme="minorEastAsia"/>
          <w:color w:val="000000" w:themeColor="accent1"/>
        </w:rPr>
        <w:t>Ensuring that</w:t>
      </w:r>
      <w:r w:rsidR="005E2E2E" w:rsidRPr="003A7DB3">
        <w:rPr>
          <w:rFonts w:eastAsiaTheme="minorEastAsia"/>
          <w:color w:val="000000" w:themeColor="accent1"/>
        </w:rPr>
        <w:t xml:space="preserve"> </w:t>
      </w:r>
      <w:r w:rsidR="5D335C49" w:rsidRPr="003A7DB3">
        <w:rPr>
          <w:rFonts w:eastAsiaTheme="minorEastAsia"/>
          <w:color w:val="000000" w:themeColor="accent1"/>
        </w:rPr>
        <w:t xml:space="preserve">social and cultural conditions in Shepparton </w:t>
      </w:r>
      <w:r w:rsidR="005E2E2E">
        <w:rPr>
          <w:rFonts w:eastAsiaTheme="minorEastAsia"/>
          <w:color w:val="000000" w:themeColor="accent1"/>
        </w:rPr>
        <w:t>mean</w:t>
      </w:r>
      <w:r w:rsidR="005E2E2E" w:rsidRPr="003A7DB3">
        <w:rPr>
          <w:rFonts w:eastAsiaTheme="minorEastAsia"/>
          <w:color w:val="000000" w:themeColor="accent1"/>
        </w:rPr>
        <w:t xml:space="preserve"> </w:t>
      </w:r>
      <w:r w:rsidR="5D335C49" w:rsidRPr="003A7DB3">
        <w:rPr>
          <w:rFonts w:eastAsiaTheme="minorEastAsia"/>
          <w:color w:val="000000" w:themeColor="accent1"/>
        </w:rPr>
        <w:t xml:space="preserve">migrant women can be heard when they speak, </w:t>
      </w:r>
      <w:r w:rsidR="0E258F34" w:rsidRPr="003A7DB3">
        <w:rPr>
          <w:rFonts w:eastAsiaTheme="minorEastAsia"/>
          <w:color w:val="000000" w:themeColor="accent1"/>
        </w:rPr>
        <w:t>recognised</w:t>
      </w:r>
      <w:r w:rsidR="5D335C49" w:rsidRPr="003A7DB3">
        <w:rPr>
          <w:rFonts w:eastAsiaTheme="minorEastAsia"/>
          <w:color w:val="000000" w:themeColor="accent1"/>
        </w:rPr>
        <w:t xml:space="preserve"> </w:t>
      </w:r>
      <w:r w:rsidR="58B152A3" w:rsidRPr="003A7DB3">
        <w:rPr>
          <w:rFonts w:eastAsiaTheme="minorEastAsia"/>
          <w:color w:val="000000" w:themeColor="accent1"/>
        </w:rPr>
        <w:t xml:space="preserve">when they act, and </w:t>
      </w:r>
      <w:r w:rsidR="14FA5DFE" w:rsidRPr="003A7DB3">
        <w:rPr>
          <w:rFonts w:eastAsiaTheme="minorEastAsia"/>
          <w:color w:val="000000" w:themeColor="accent1"/>
        </w:rPr>
        <w:t>respectfully engaged with</w:t>
      </w:r>
      <w:r w:rsidR="58B152A3" w:rsidRPr="003A7DB3">
        <w:rPr>
          <w:rFonts w:eastAsiaTheme="minorEastAsia"/>
          <w:color w:val="000000" w:themeColor="accent1"/>
        </w:rPr>
        <w:t xml:space="preserve">, </w:t>
      </w:r>
      <w:r w:rsidR="005E2E2E">
        <w:rPr>
          <w:rFonts w:eastAsiaTheme="minorEastAsia"/>
          <w:color w:val="000000" w:themeColor="accent1"/>
        </w:rPr>
        <w:t xml:space="preserve">is necessary if </w:t>
      </w:r>
      <w:r w:rsidR="557A0838" w:rsidRPr="003A7DB3">
        <w:rPr>
          <w:rFonts w:eastAsiaTheme="minorEastAsia"/>
          <w:color w:val="000000" w:themeColor="accent1"/>
        </w:rPr>
        <w:t xml:space="preserve">the community </w:t>
      </w:r>
      <w:r w:rsidR="005E2E2E">
        <w:rPr>
          <w:rFonts w:eastAsiaTheme="minorEastAsia"/>
          <w:color w:val="000000" w:themeColor="accent1"/>
        </w:rPr>
        <w:t>is to</w:t>
      </w:r>
      <w:r w:rsidR="557A0838" w:rsidRPr="003A7DB3">
        <w:rPr>
          <w:rFonts w:eastAsiaTheme="minorEastAsia"/>
          <w:color w:val="000000" w:themeColor="accent1"/>
        </w:rPr>
        <w:t xml:space="preserve"> </w:t>
      </w:r>
      <w:r w:rsidR="004E7CB4">
        <w:rPr>
          <w:rFonts w:eastAsiaTheme="minorEastAsia"/>
          <w:color w:val="000000" w:themeColor="accent1"/>
        </w:rPr>
        <w:t xml:space="preserve">fully </w:t>
      </w:r>
      <w:r w:rsidR="557A0838" w:rsidRPr="003A7DB3">
        <w:rPr>
          <w:rFonts w:eastAsiaTheme="minorEastAsia"/>
          <w:color w:val="000000" w:themeColor="accent1"/>
        </w:rPr>
        <w:t xml:space="preserve">benefit from their strengths. </w:t>
      </w:r>
      <w:r w:rsidR="004440D2">
        <w:rPr>
          <w:rFonts w:eastAsiaTheme="minorEastAsia"/>
          <w:color w:val="000000" w:themeColor="accent1"/>
        </w:rPr>
        <w:t xml:space="preserve"> </w:t>
      </w:r>
    </w:p>
    <w:p w14:paraId="35AB02AD" w14:textId="399AB282" w:rsidR="003A375E" w:rsidRPr="003A7DB3" w:rsidRDefault="0552C458" w:rsidP="00D768D4">
      <w:pPr>
        <w:pStyle w:val="Heading3"/>
        <w:spacing w:line="276" w:lineRule="auto"/>
      </w:pPr>
      <w:bookmarkStart w:id="68" w:name="_Toc106369394"/>
      <w:r>
        <w:t>7.3 'The courage to stand for themselves':</w:t>
      </w:r>
      <w:r w:rsidR="65BB4A66">
        <w:t xml:space="preserve"> </w:t>
      </w:r>
      <w:r w:rsidR="1D3E5490">
        <w:t>Women’s</w:t>
      </w:r>
      <w:r w:rsidR="69BB812A">
        <w:t xml:space="preserve"> leadership,</w:t>
      </w:r>
      <w:r w:rsidR="1D3E5490">
        <w:t xml:space="preserve"> advocacy skills and aspirations</w:t>
      </w:r>
      <w:bookmarkEnd w:id="68"/>
      <w:r>
        <w:t> </w:t>
      </w:r>
    </w:p>
    <w:p w14:paraId="7B1EBC25" w14:textId="7780FE7E" w:rsidR="006B045A" w:rsidRDefault="006B045A" w:rsidP="00D768D4">
      <w:pPr>
        <w:pStyle w:val="Caption"/>
        <w:spacing w:line="276" w:lineRule="auto"/>
        <w:rPr>
          <w:b w:val="0"/>
        </w:rPr>
      </w:pPr>
      <w:r w:rsidRPr="006B045A">
        <w:rPr>
          <w:b w:val="0"/>
        </w:rPr>
        <w:t xml:space="preserve">Some participants, including migrant women and stakeholders from migrant and non-migrant backgrounds, spoke about a need for girls and women to be supported to build communication skills to enable their full participation in the Shepparton community.  </w:t>
      </w:r>
    </w:p>
    <w:p w14:paraId="60D50E8E" w14:textId="5109AC2B" w:rsidR="003A375E" w:rsidRPr="003A7DB3" w:rsidRDefault="23CFD641" w:rsidP="00D768D4">
      <w:pPr>
        <w:pStyle w:val="Caption"/>
        <w:spacing w:line="276" w:lineRule="auto"/>
        <w:rPr>
          <w:b w:val="0"/>
        </w:rPr>
      </w:pPr>
      <w:r w:rsidRPr="003A7DB3">
        <w:rPr>
          <w:b w:val="0"/>
        </w:rPr>
        <w:t xml:space="preserve">Some </w:t>
      </w:r>
      <w:r w:rsidR="0552C458" w:rsidRPr="003A7DB3">
        <w:rPr>
          <w:b w:val="0"/>
        </w:rPr>
        <w:t>Australian-born stakeholders, such as Phoebe, explained these needs in terms of a lack of confidence speaking English, despite high proficiency: </w:t>
      </w:r>
    </w:p>
    <w:p w14:paraId="502EB26B" w14:textId="4356BF0A" w:rsidR="003A375E" w:rsidRPr="003A7DB3" w:rsidRDefault="486D7E9D" w:rsidP="00D768D4">
      <w:pPr>
        <w:pStyle w:val="Caption"/>
        <w:spacing w:line="276" w:lineRule="auto"/>
        <w:ind w:left="720"/>
        <w:rPr>
          <w:rFonts w:ascii="Calibri" w:hAnsi="Calibri" w:cs="Calibri"/>
          <w:b w:val="0"/>
        </w:rPr>
      </w:pPr>
      <w:r w:rsidRPr="2807A506">
        <w:rPr>
          <w:rFonts w:ascii="Calibri" w:hAnsi="Calibri" w:cs="Calibri"/>
          <w:b w:val="0"/>
        </w:rPr>
        <w:t xml:space="preserve">...sometimes </w:t>
      </w:r>
      <w:r w:rsidRPr="2807A506">
        <w:rPr>
          <w:rFonts w:ascii="Calibri" w:hAnsi="Calibri" w:cs="Calibri"/>
          <w:bCs/>
        </w:rPr>
        <w:t>their English is excellent and they [migrant women] can understand everything</w:t>
      </w:r>
      <w:r w:rsidRPr="2807A506">
        <w:rPr>
          <w:rFonts w:ascii="Calibri" w:hAnsi="Calibri" w:cs="Calibri"/>
          <w:b w:val="0"/>
        </w:rPr>
        <w:t xml:space="preserve"> that you're saying but they're not confident enough to carry on like a detailed conversation. </w:t>
      </w:r>
      <w:r w:rsidR="2B4A6B5B" w:rsidRPr="2807A506">
        <w:rPr>
          <w:rFonts w:ascii="Calibri" w:hAnsi="Calibri" w:cs="Calibri"/>
          <w:b w:val="0"/>
        </w:rPr>
        <w:t>...And it is just a confidence thing because t</w:t>
      </w:r>
      <w:r w:rsidRPr="2807A506">
        <w:rPr>
          <w:rFonts w:ascii="Calibri" w:hAnsi="Calibri" w:cs="Calibri"/>
          <w:b w:val="0"/>
        </w:rPr>
        <w:t>hey can hear it and understand it perfectly well. They can understand everything that I'm saying. And I sometimes talk at a rate of knots, but they're </w:t>
      </w:r>
      <w:proofErr w:type="gramStart"/>
      <w:r w:rsidRPr="2807A506">
        <w:rPr>
          <w:rFonts w:ascii="Calibri" w:hAnsi="Calibri" w:cs="Calibri"/>
          <w:b w:val="0"/>
        </w:rPr>
        <w:t>still keeping</w:t>
      </w:r>
      <w:proofErr w:type="gramEnd"/>
      <w:r w:rsidRPr="2807A506">
        <w:rPr>
          <w:rFonts w:ascii="Calibri" w:hAnsi="Calibri" w:cs="Calibri"/>
          <w:b w:val="0"/>
        </w:rPr>
        <w:t> up with me. ... But they do have</w:t>
      </w:r>
      <w:r w:rsidR="3017EA4F" w:rsidRPr="2807A506">
        <w:rPr>
          <w:rFonts w:ascii="Calibri" w:hAnsi="Calibri" w:cs="Calibri"/>
          <w:b w:val="0"/>
        </w:rPr>
        <w:t>…</w:t>
      </w:r>
      <w:r w:rsidR="3017EA4F" w:rsidRPr="2807A506">
        <w:rPr>
          <w:rFonts w:ascii="Calibri" w:hAnsi="Calibri" w:cs="Calibri"/>
          <w:bCs/>
        </w:rPr>
        <w:t xml:space="preserve"> </w:t>
      </w:r>
      <w:r w:rsidRPr="2807A506">
        <w:rPr>
          <w:rFonts w:ascii="Calibri" w:hAnsi="Calibri" w:cs="Calibri"/>
          <w:bCs/>
        </w:rPr>
        <w:t xml:space="preserve">a lack of confidence sometimes in </w:t>
      </w:r>
      <w:proofErr w:type="gramStart"/>
      <w:r w:rsidRPr="2807A506">
        <w:rPr>
          <w:rFonts w:ascii="Calibri" w:hAnsi="Calibri" w:cs="Calibri"/>
          <w:bCs/>
        </w:rPr>
        <w:t>actually speaking</w:t>
      </w:r>
      <w:proofErr w:type="gramEnd"/>
      <w:r w:rsidRPr="2807A506">
        <w:rPr>
          <w:rFonts w:ascii="Calibri" w:hAnsi="Calibri" w:cs="Calibri"/>
          <w:bCs/>
        </w:rPr>
        <w:t xml:space="preserve"> it back. </w:t>
      </w:r>
      <w:r w:rsidRPr="2807A506">
        <w:rPr>
          <w:rFonts w:ascii="Calibri" w:hAnsi="Calibri" w:cs="Calibri"/>
          <w:b w:val="0"/>
        </w:rPr>
        <w:t> </w:t>
      </w:r>
      <w:r w:rsidR="702628C6" w:rsidRPr="2807A506">
        <w:rPr>
          <w:rFonts w:ascii="Calibri" w:hAnsi="Calibri" w:cs="Calibri"/>
          <w:b w:val="0"/>
        </w:rPr>
        <w:t>–</w:t>
      </w:r>
      <w:r w:rsidR="3581DA2B" w:rsidRPr="2807A506">
        <w:rPr>
          <w:rFonts w:ascii="Calibri" w:hAnsi="Calibri" w:cs="Calibri"/>
          <w:b w:val="0"/>
        </w:rPr>
        <w:t xml:space="preserve"> Phoebe, </w:t>
      </w:r>
      <w:r w:rsidR="641C2C59" w:rsidRPr="2807A506">
        <w:rPr>
          <w:rFonts w:ascii="Calibri" w:hAnsi="Calibri" w:cs="Calibri"/>
          <w:b w:val="0"/>
        </w:rPr>
        <w:t>(non-migrant) stakeholder, community services</w:t>
      </w:r>
    </w:p>
    <w:p w14:paraId="7BAA63C0" w14:textId="6C03640A" w:rsidR="003A375E" w:rsidRPr="003A7DB3" w:rsidRDefault="003A375E" w:rsidP="00D768D4">
      <w:pPr>
        <w:pStyle w:val="Caption"/>
        <w:spacing w:line="276" w:lineRule="auto"/>
        <w:rPr>
          <w:b w:val="0"/>
        </w:rPr>
      </w:pPr>
      <w:r w:rsidRPr="003A7DB3">
        <w:rPr>
          <w:b w:val="0"/>
        </w:rPr>
        <w:t xml:space="preserve">Migrant women, including stakeholders in positions of leadership and advocacy in migrant communities and the wider community, tended to </w:t>
      </w:r>
      <w:r w:rsidR="00EC07B0">
        <w:rPr>
          <w:b w:val="0"/>
        </w:rPr>
        <w:t>refer to</w:t>
      </w:r>
      <w:r w:rsidR="00EC07B0" w:rsidRPr="003A7DB3">
        <w:rPr>
          <w:b w:val="0"/>
        </w:rPr>
        <w:t xml:space="preserve"> </w:t>
      </w:r>
      <w:r w:rsidRPr="003A7DB3">
        <w:rPr>
          <w:b w:val="0"/>
        </w:rPr>
        <w:t>a need for broader self-advocacy and self-efficacy skills. Their comments were shaped by the understanding that women and girls—and some emphasised they meant women and girls of any background— often face difficulties or feel unable to speak up for themselves when faced with challenging, unsafe, or discriminatory situations. Sarah summarised this point: </w:t>
      </w:r>
    </w:p>
    <w:p w14:paraId="0B7CE381" w14:textId="48A94284" w:rsidR="003A375E" w:rsidRPr="003A7DB3" w:rsidRDefault="34CADBBA" w:rsidP="00D768D4">
      <w:pPr>
        <w:pStyle w:val="Caption"/>
        <w:spacing w:line="276" w:lineRule="auto"/>
        <w:ind w:left="720"/>
        <w:rPr>
          <w:rFonts w:ascii="Calibri" w:hAnsi="Calibri" w:cs="Calibri"/>
          <w:b w:val="0"/>
        </w:rPr>
      </w:pPr>
      <w:r w:rsidRPr="2807A506">
        <w:rPr>
          <w:rFonts w:ascii="Calibri" w:hAnsi="Calibri" w:cs="Calibri"/>
          <w:b w:val="0"/>
        </w:rPr>
        <w:lastRenderedPageBreak/>
        <w:t xml:space="preserve">[We need </w:t>
      </w:r>
      <w:r w:rsidR="68A1FDBD" w:rsidRPr="2807A506">
        <w:rPr>
          <w:rFonts w:ascii="Calibri" w:hAnsi="Calibri" w:cs="Calibri"/>
          <w:b w:val="0"/>
        </w:rPr>
        <w:t xml:space="preserve">to] </w:t>
      </w:r>
      <w:r w:rsidR="4929E7B6" w:rsidRPr="2807A506">
        <w:rPr>
          <w:rFonts w:ascii="Calibri" w:hAnsi="Calibri" w:cs="Calibri"/>
          <w:bCs/>
        </w:rPr>
        <w:t xml:space="preserve">teach them... how to talk in front of people. I think that's a very important skill. </w:t>
      </w:r>
      <w:r w:rsidR="4929E7B6" w:rsidRPr="2807A506">
        <w:rPr>
          <w:rFonts w:ascii="Calibri" w:hAnsi="Calibri" w:cs="Calibri"/>
          <w:b w:val="0"/>
        </w:rPr>
        <w:t>So just how to talk freely, with freedom. Like if they're facing something, so they are aware and they can go and go to someone to say something. ... not only for migrant women, for the for all the girls and young women</w:t>
      </w:r>
      <w:r w:rsidR="5D3D6684" w:rsidRPr="2807A506">
        <w:rPr>
          <w:rFonts w:ascii="Calibri" w:hAnsi="Calibri" w:cs="Calibri"/>
          <w:b w:val="0"/>
        </w:rPr>
        <w:t xml:space="preserve">… </w:t>
      </w:r>
      <w:r w:rsidR="5D3D6684" w:rsidRPr="2807A506">
        <w:rPr>
          <w:rFonts w:ascii="Calibri" w:hAnsi="Calibri" w:cs="Calibri"/>
          <w:bCs/>
        </w:rPr>
        <w:t>I</w:t>
      </w:r>
      <w:r w:rsidR="4929E7B6" w:rsidRPr="2807A506">
        <w:rPr>
          <w:rFonts w:ascii="Calibri" w:hAnsi="Calibri" w:cs="Calibri"/>
          <w:bCs/>
        </w:rPr>
        <w:t>f they're facing anything,</w:t>
      </w:r>
      <w:r w:rsidR="4929E7B6" w:rsidRPr="2807A506">
        <w:rPr>
          <w:rFonts w:ascii="Calibri" w:hAnsi="Calibri" w:cs="Calibri"/>
          <w:b w:val="0"/>
        </w:rPr>
        <w:t xml:space="preserve"> any problems in their family or anything...</w:t>
      </w:r>
      <w:r w:rsidR="5D3D6684" w:rsidRPr="2807A506">
        <w:rPr>
          <w:rFonts w:ascii="Calibri" w:hAnsi="Calibri" w:cs="Calibri"/>
          <w:b w:val="0"/>
        </w:rPr>
        <w:t xml:space="preserve"> t</w:t>
      </w:r>
      <w:r w:rsidR="4929E7B6" w:rsidRPr="2807A506">
        <w:rPr>
          <w:rFonts w:ascii="Calibri" w:hAnsi="Calibri" w:cs="Calibri"/>
          <w:b w:val="0"/>
        </w:rPr>
        <w:t xml:space="preserve">he workplace, wherever they find something </w:t>
      </w:r>
      <w:r w:rsidR="4929E7B6" w:rsidRPr="2807A506">
        <w:rPr>
          <w:rFonts w:ascii="Calibri" w:hAnsi="Calibri" w:cs="Calibri"/>
          <w:bCs/>
        </w:rPr>
        <w:t>they should speak up...</w:t>
      </w:r>
      <w:r w:rsidR="47DCC995" w:rsidRPr="2807A506">
        <w:rPr>
          <w:rFonts w:ascii="Calibri" w:hAnsi="Calibri" w:cs="Calibri"/>
          <w:bCs/>
        </w:rPr>
        <w:t xml:space="preserve"> </w:t>
      </w:r>
      <w:r w:rsidR="4929E7B6" w:rsidRPr="2807A506">
        <w:rPr>
          <w:rFonts w:ascii="Calibri" w:hAnsi="Calibri" w:cs="Calibri"/>
          <w:bCs/>
        </w:rPr>
        <w:t>For themselves and for others as well,</w:t>
      </w:r>
      <w:r w:rsidR="4929E7B6" w:rsidRPr="2807A506">
        <w:rPr>
          <w:rFonts w:ascii="Calibri" w:hAnsi="Calibri" w:cs="Calibri"/>
          <w:b w:val="0"/>
        </w:rPr>
        <w:t> if they have got the capacity. But yeah,</w:t>
      </w:r>
      <w:r w:rsidR="4929E7B6" w:rsidRPr="2807A506">
        <w:rPr>
          <w:rFonts w:ascii="Calibri" w:hAnsi="Calibri" w:cs="Calibri"/>
          <w:bCs/>
        </w:rPr>
        <w:t> the courage to stand for themselves</w:t>
      </w:r>
      <w:r w:rsidR="4929E7B6" w:rsidRPr="2807A506">
        <w:rPr>
          <w:rFonts w:ascii="Calibri" w:hAnsi="Calibri" w:cs="Calibri"/>
          <w:b w:val="0"/>
        </w:rPr>
        <w:t>. </w:t>
      </w:r>
      <w:r w:rsidR="702628C6" w:rsidRPr="2807A506">
        <w:rPr>
          <w:rFonts w:ascii="Calibri" w:hAnsi="Calibri" w:cs="Calibri"/>
          <w:b w:val="0"/>
        </w:rPr>
        <w:t>–</w:t>
      </w:r>
      <w:r w:rsidR="47DCC995" w:rsidRPr="2807A506">
        <w:rPr>
          <w:rFonts w:ascii="Calibri" w:hAnsi="Calibri" w:cs="Calibri"/>
          <w:b w:val="0"/>
        </w:rPr>
        <w:t xml:space="preserve"> </w:t>
      </w:r>
      <w:r w:rsidR="4929E7B6" w:rsidRPr="2807A506">
        <w:rPr>
          <w:rFonts w:ascii="Calibri" w:hAnsi="Calibri" w:cs="Calibri"/>
          <w:b w:val="0"/>
        </w:rPr>
        <w:t xml:space="preserve">Sarah, (migrant background) stakeholder, health services  </w:t>
      </w:r>
    </w:p>
    <w:p w14:paraId="5BBE9AE9" w14:textId="2F1563B1" w:rsidR="003A375E" w:rsidRPr="003A7DB3" w:rsidRDefault="0552C458" w:rsidP="00D768D4">
      <w:pPr>
        <w:pStyle w:val="Caption"/>
        <w:spacing w:line="276" w:lineRule="auto"/>
        <w:rPr>
          <w:b w:val="0"/>
        </w:rPr>
      </w:pPr>
      <w:r w:rsidRPr="003A7DB3">
        <w:rPr>
          <w:b w:val="0"/>
        </w:rPr>
        <w:t>Anna, from a Pasifika background, was part of the younger generation of migrant women in Shepparton and she spoke about developing the skills to 'stand on [her] own two feet' with the support of older women in her family. She credited their suggestions and encouragement as the reason why she applied for, and successfully attained, a leadership role in the community. She described </w:t>
      </w:r>
      <w:r w:rsidR="00804F95">
        <w:rPr>
          <w:b w:val="0"/>
        </w:rPr>
        <w:t>having felt</w:t>
      </w:r>
      <w:r w:rsidR="00804F95" w:rsidRPr="003A7DB3">
        <w:rPr>
          <w:b w:val="0"/>
        </w:rPr>
        <w:t xml:space="preserve"> </w:t>
      </w:r>
      <w:r w:rsidRPr="003A7DB3">
        <w:rPr>
          <w:b w:val="0"/>
        </w:rPr>
        <w:t>that leadership roles were not available to her because of pervasive stereotypes about 'Islanders' in Australia. However, ultimately, she was able to </w:t>
      </w:r>
      <w:r w:rsidR="00DE0FD9">
        <w:rPr>
          <w:b w:val="0"/>
        </w:rPr>
        <w:t xml:space="preserve">become a role model for </w:t>
      </w:r>
      <w:r w:rsidRPr="003A7DB3">
        <w:rPr>
          <w:b w:val="0"/>
        </w:rPr>
        <w:t xml:space="preserve">other 'Islander' </w:t>
      </w:r>
      <w:r w:rsidR="0C5056CE" w:rsidRPr="003A7DB3">
        <w:rPr>
          <w:b w:val="0"/>
        </w:rPr>
        <w:t>young people</w:t>
      </w:r>
      <w:r w:rsidRPr="003A7DB3">
        <w:rPr>
          <w:b w:val="0"/>
        </w:rPr>
        <w:t xml:space="preserve"> in Shepparton: </w:t>
      </w:r>
    </w:p>
    <w:p w14:paraId="160B7C2C" w14:textId="35612174" w:rsidR="003A375E" w:rsidRPr="00136E4B" w:rsidRDefault="4929E7B6" w:rsidP="00D768D4">
      <w:pPr>
        <w:pStyle w:val="Caption"/>
        <w:spacing w:line="276" w:lineRule="auto"/>
        <w:ind w:left="720"/>
        <w:rPr>
          <w:rFonts w:ascii="Calibri" w:hAnsi="Calibri" w:cs="Calibri"/>
        </w:rPr>
      </w:pPr>
      <w:r w:rsidRPr="2807A506">
        <w:rPr>
          <w:rFonts w:ascii="Calibri" w:hAnsi="Calibri" w:cs="Calibri"/>
          <w:b w:val="0"/>
        </w:rPr>
        <w:t>...with me becoming a [leader], like within the Islanders, they were more confident to </w:t>
      </w:r>
      <w:proofErr w:type="gramStart"/>
      <w:r w:rsidRPr="2807A506">
        <w:rPr>
          <w:rFonts w:ascii="Calibri" w:hAnsi="Calibri" w:cs="Calibri"/>
          <w:b w:val="0"/>
        </w:rPr>
        <w:t>actually go</w:t>
      </w:r>
      <w:proofErr w:type="gramEnd"/>
      <w:r w:rsidRPr="2807A506">
        <w:rPr>
          <w:rFonts w:ascii="Calibri" w:hAnsi="Calibri" w:cs="Calibri"/>
          <w:b w:val="0"/>
        </w:rPr>
        <w:t> for the role. I remember sitting there towards the end of my final year, I was asking around like the group, I was like, 'oh, is anyone </w:t>
      </w:r>
      <w:proofErr w:type="spellStart"/>
      <w:r w:rsidRPr="2807A506">
        <w:rPr>
          <w:rFonts w:ascii="Calibri" w:hAnsi="Calibri" w:cs="Calibri"/>
          <w:b w:val="0"/>
        </w:rPr>
        <w:t>gonna</w:t>
      </w:r>
      <w:proofErr w:type="spellEnd"/>
      <w:r w:rsidRPr="2807A506">
        <w:rPr>
          <w:rFonts w:ascii="Calibri" w:hAnsi="Calibri" w:cs="Calibri"/>
          <w:b w:val="0"/>
        </w:rPr>
        <w:t> take over... after me?' And I remember we went from having no applicants</w:t>
      </w:r>
      <w:r w:rsidR="702628C6" w:rsidRPr="2807A506">
        <w:rPr>
          <w:rFonts w:ascii="Calibri" w:hAnsi="Calibri" w:cs="Calibri"/>
        </w:rPr>
        <w:t>–</w:t>
      </w:r>
      <w:r w:rsidRPr="2807A506">
        <w:rPr>
          <w:rFonts w:ascii="Calibri" w:hAnsi="Calibri" w:cs="Calibri"/>
          <w:b w:val="0"/>
        </w:rPr>
        <w:t xml:space="preserve"> like no one would ever try to become a leader</w:t>
      </w:r>
      <w:r w:rsidR="702628C6" w:rsidRPr="2807A506">
        <w:rPr>
          <w:rFonts w:ascii="Calibri" w:hAnsi="Calibri" w:cs="Calibri"/>
        </w:rPr>
        <w:t xml:space="preserve">– </w:t>
      </w:r>
      <w:r w:rsidRPr="2807A506">
        <w:rPr>
          <w:rFonts w:ascii="Calibri" w:hAnsi="Calibri" w:cs="Calibri"/>
          <w:b w:val="0"/>
        </w:rPr>
        <w:t>to so many of like the younger kids going for [leadership </w:t>
      </w:r>
      <w:proofErr w:type="gramStart"/>
      <w:r w:rsidRPr="2807A506">
        <w:rPr>
          <w:rFonts w:ascii="Calibri" w:hAnsi="Calibri" w:cs="Calibri"/>
          <w:b w:val="0"/>
        </w:rPr>
        <w:t>roles]...</w:t>
      </w:r>
      <w:proofErr w:type="gramEnd"/>
      <w:r w:rsidRPr="2807A506">
        <w:rPr>
          <w:rFonts w:ascii="Calibri" w:hAnsi="Calibri" w:cs="Calibri"/>
          <w:b w:val="0"/>
        </w:rPr>
        <w:t xml:space="preserve"> I think </w:t>
      </w:r>
      <w:r w:rsidRPr="2807A506">
        <w:rPr>
          <w:rFonts w:ascii="Calibri" w:hAnsi="Calibri" w:cs="Calibri"/>
          <w:bCs/>
        </w:rPr>
        <w:t>that was a </w:t>
      </w:r>
      <w:proofErr w:type="gramStart"/>
      <w:r w:rsidRPr="2807A506">
        <w:rPr>
          <w:rFonts w:ascii="Calibri" w:hAnsi="Calibri" w:cs="Calibri"/>
          <w:bCs/>
        </w:rPr>
        <w:t>really good</w:t>
      </w:r>
      <w:proofErr w:type="gramEnd"/>
      <w:r w:rsidRPr="2807A506">
        <w:rPr>
          <w:rFonts w:ascii="Calibri" w:hAnsi="Calibri" w:cs="Calibri"/>
          <w:bCs/>
        </w:rPr>
        <w:t> turning point for us and [our mentor], she sat me down and she just said, it </w:t>
      </w:r>
      <w:proofErr w:type="gramStart"/>
      <w:r w:rsidRPr="2807A506">
        <w:rPr>
          <w:rFonts w:ascii="Calibri" w:hAnsi="Calibri" w:cs="Calibri"/>
          <w:bCs/>
        </w:rPr>
        <w:t>really just</w:t>
      </w:r>
      <w:proofErr w:type="gramEnd"/>
      <w:r w:rsidRPr="2807A506">
        <w:rPr>
          <w:rFonts w:ascii="Calibri" w:hAnsi="Calibri" w:cs="Calibri"/>
          <w:bCs/>
        </w:rPr>
        <w:t> takes one person</w:t>
      </w:r>
      <w:r w:rsidRPr="2807A506">
        <w:rPr>
          <w:rFonts w:ascii="Calibri" w:hAnsi="Calibri" w:cs="Calibri"/>
          <w:b w:val="0"/>
        </w:rPr>
        <w:t xml:space="preserve"> to just take that step. And I feel like</w:t>
      </w:r>
      <w:r w:rsidRPr="2807A506">
        <w:rPr>
          <w:rFonts w:ascii="Calibri" w:hAnsi="Calibri" w:cs="Calibri"/>
          <w:bCs/>
        </w:rPr>
        <w:t> that's the only way that we can change stereotypes is just at least one person, take that courage to show them that we don't have to believe what they say.</w:t>
      </w:r>
      <w:r w:rsidRPr="2807A506">
        <w:rPr>
          <w:rFonts w:ascii="Calibri" w:hAnsi="Calibri" w:cs="Calibri"/>
          <w:b w:val="0"/>
        </w:rPr>
        <w:t> [We don't] </w:t>
      </w:r>
      <w:proofErr w:type="gramStart"/>
      <w:r w:rsidRPr="2807A506">
        <w:rPr>
          <w:rFonts w:ascii="Calibri" w:hAnsi="Calibri" w:cs="Calibri"/>
          <w:b w:val="0"/>
        </w:rPr>
        <w:t>have to</w:t>
      </w:r>
      <w:proofErr w:type="gramEnd"/>
      <w:r w:rsidRPr="2807A506">
        <w:rPr>
          <w:rFonts w:ascii="Calibri" w:hAnsi="Calibri" w:cs="Calibri"/>
          <w:b w:val="0"/>
        </w:rPr>
        <w:t> live by it. </w:t>
      </w:r>
      <w:r w:rsidR="702628C6" w:rsidRPr="2807A506">
        <w:rPr>
          <w:rFonts w:ascii="Calibri" w:hAnsi="Calibri" w:cs="Calibri"/>
          <w:b w:val="0"/>
        </w:rPr>
        <w:t>–</w:t>
      </w:r>
      <w:r w:rsidR="47963516" w:rsidRPr="2807A506">
        <w:rPr>
          <w:rFonts w:ascii="Calibri" w:hAnsi="Calibri" w:cs="Calibri"/>
          <w:b w:val="0"/>
        </w:rPr>
        <w:t>Anna, Pasifika background</w:t>
      </w:r>
    </w:p>
    <w:p w14:paraId="7C1980ED" w14:textId="447035AF" w:rsidR="002E0E15" w:rsidRPr="003A7DB3" w:rsidRDefault="75F13957" w:rsidP="2AC906F2">
      <w:pPr>
        <w:pStyle w:val="Caption"/>
        <w:spacing w:line="276" w:lineRule="auto"/>
      </w:pPr>
      <w:r>
        <w:rPr>
          <w:b w:val="0"/>
        </w:rPr>
        <w:t xml:space="preserve">While Anna's story provides a promising example of how change is possible, it </w:t>
      </w:r>
      <w:r w:rsidR="216173D8">
        <w:rPr>
          <w:b w:val="0"/>
        </w:rPr>
        <w:t xml:space="preserve">also </w:t>
      </w:r>
      <w:r>
        <w:rPr>
          <w:b w:val="0"/>
        </w:rPr>
        <w:t xml:space="preserve">provides an opportunity </w:t>
      </w:r>
      <w:r w:rsidR="048E9AA7">
        <w:rPr>
          <w:b w:val="0"/>
        </w:rPr>
        <w:t xml:space="preserve">for reflection about the role of the wider Shepparton community in shifting stereotypes and changing the social conditions in which migrant women </w:t>
      </w:r>
      <w:r w:rsidR="3996DA2C">
        <w:rPr>
          <w:b w:val="0"/>
        </w:rPr>
        <w:t xml:space="preserve">aspire. </w:t>
      </w:r>
      <w:r w:rsidR="7E14B618">
        <w:rPr>
          <w:b w:val="0"/>
        </w:rPr>
        <w:t>How might</w:t>
      </w:r>
      <w:r w:rsidR="010A4A9B">
        <w:rPr>
          <w:b w:val="0"/>
        </w:rPr>
        <w:t xml:space="preserve"> the efforts and aspirations of migrant women to foster a more inclusive community </w:t>
      </w:r>
      <w:r w:rsidR="001DFD5A">
        <w:rPr>
          <w:b w:val="0"/>
        </w:rPr>
        <w:t>be better supported by local leaders, employers, institutions and cultures</w:t>
      </w:r>
      <w:r w:rsidR="36D32828">
        <w:rPr>
          <w:b w:val="0"/>
        </w:rPr>
        <w:t>, and what might, then, be achieved?</w:t>
      </w:r>
    </w:p>
    <w:p w14:paraId="714C3FBE" w14:textId="77777777" w:rsidR="002E0E15" w:rsidRPr="003A7DB3" w:rsidRDefault="002E0E15" w:rsidP="00D768D4">
      <w:pPr>
        <w:suppressAutoHyphens w:val="0"/>
        <w:spacing w:before="0" w:after="0" w:line="276" w:lineRule="auto"/>
        <w:rPr>
          <w:color w:val="000000" w:themeColor="text2"/>
        </w:rPr>
      </w:pPr>
      <w:r w:rsidRPr="003A7DB3">
        <w:rPr>
          <w:b/>
          <w:bCs/>
        </w:rPr>
        <w:br w:type="page"/>
      </w:r>
    </w:p>
    <w:p w14:paraId="0BD296BD" w14:textId="06C8E718" w:rsidR="002E0E15" w:rsidRPr="003A7DB3" w:rsidRDefault="002E0E15" w:rsidP="00D768D4">
      <w:pPr>
        <w:pStyle w:val="Caption"/>
        <w:spacing w:line="276" w:lineRule="auto"/>
        <w:jc w:val="center"/>
        <w:rPr>
          <w:b w:val="0"/>
        </w:rPr>
      </w:pPr>
      <w:r w:rsidRPr="003A7DB3">
        <w:rPr>
          <w:noProof/>
        </w:rPr>
        <w:lastRenderedPageBreak/>
        <w:drawing>
          <wp:inline distT="0" distB="0" distL="0" distR="0" wp14:anchorId="64562E20" wp14:editId="39EC1BBE">
            <wp:extent cx="6120130" cy="4595495"/>
            <wp:effectExtent l="0" t="0" r="0" b="0"/>
            <wp:docPr id="439513723"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13723" name="Picture 20">
                      <a:extLst>
                        <a:ext uri="{C183D7F6-B498-43B3-948B-1728B52AA6E4}">
                          <adec:decorative xmlns:adec="http://schemas.microsoft.com/office/drawing/2017/decorative" val="1"/>
                        </a:ext>
                      </a:extLst>
                    </pic:cNvPr>
                    <pic:cNvPicPr/>
                  </pic:nvPicPr>
                  <pic:blipFill>
                    <a:blip r:embed="rId34" cstate="screen">
                      <a:extLst>
                        <a:ext uri="{28A0092B-C50C-407E-A947-70E740481C1C}">
                          <a14:useLocalDpi xmlns:a14="http://schemas.microsoft.com/office/drawing/2010/main"/>
                        </a:ext>
                      </a:extLst>
                    </a:blip>
                    <a:stretch>
                      <a:fillRect/>
                    </a:stretch>
                  </pic:blipFill>
                  <pic:spPr>
                    <a:xfrm>
                      <a:off x="0" y="0"/>
                      <a:ext cx="6120130" cy="4595495"/>
                    </a:xfrm>
                    <a:prstGeom prst="rect">
                      <a:avLst/>
                    </a:prstGeom>
                  </pic:spPr>
                </pic:pic>
              </a:graphicData>
            </a:graphic>
          </wp:inline>
        </w:drawing>
      </w:r>
    </w:p>
    <w:p w14:paraId="384CAC56" w14:textId="21E7A043" w:rsidR="001730C0" w:rsidRPr="001730C0" w:rsidRDefault="741A7968" w:rsidP="638058B2">
      <w:pPr>
        <w:pStyle w:val="Heading1"/>
        <w:spacing w:after="0" w:line="276" w:lineRule="auto"/>
        <w:rPr>
          <w:sz w:val="51"/>
          <w:szCs w:val="51"/>
        </w:rPr>
        <w:sectPr w:rsidR="001730C0" w:rsidRPr="001730C0" w:rsidSect="0040073A">
          <w:pgSz w:w="11906" w:h="16838" w:code="9"/>
          <w:pgMar w:top="1134" w:right="1134" w:bottom="113" w:left="1134" w:header="340" w:footer="113" w:gutter="0"/>
          <w:cols w:space="708"/>
          <w:titlePg/>
          <w:docGrid w:linePitch="360"/>
        </w:sectPr>
      </w:pPr>
      <w:bookmarkStart w:id="69" w:name="_Toc240391351"/>
      <w:r w:rsidRPr="04ACEA1D">
        <w:rPr>
          <w:sz w:val="51"/>
          <w:szCs w:val="51"/>
        </w:rPr>
        <w:t>Recommendations</w:t>
      </w:r>
      <w:r w:rsidR="5EA2432A" w:rsidRPr="04ACEA1D">
        <w:rPr>
          <w:sz w:val="51"/>
          <w:szCs w:val="51"/>
        </w:rPr>
        <w:t>: What would help?</w:t>
      </w:r>
      <w:bookmarkEnd w:id="69"/>
      <w:r w:rsidRPr="04ACEA1D">
        <w:rPr>
          <w:sz w:val="51"/>
          <w:szCs w:val="51"/>
        </w:rPr>
        <w:t> </w:t>
      </w:r>
    </w:p>
    <w:tbl>
      <w:tblPr>
        <w:tblStyle w:val="TableGrid"/>
        <w:tblpPr w:leftFromText="180" w:rightFromText="180" w:vertAnchor="text" w:horzAnchor="margin" w:tblpXSpec="center" w:tblpY="430"/>
        <w:tblW w:w="9356"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193"/>
        <w:gridCol w:w="7163"/>
      </w:tblGrid>
      <w:tr w:rsidR="00606FD8" w:rsidRPr="003A7DB3" w14:paraId="518DD121" w14:textId="77777777" w:rsidTr="150B301E">
        <w:trPr>
          <w:trHeight w:val="3828"/>
        </w:trPr>
        <w:tc>
          <w:tcPr>
            <w:tcW w:w="2193" w:type="dxa"/>
            <w:tcBorders>
              <w:top w:val="nil"/>
              <w:left w:val="nil"/>
              <w:bottom w:val="nil"/>
              <w:right w:val="nil"/>
            </w:tcBorders>
            <w:shd w:val="clear" w:color="auto" w:fill="ABC1A7"/>
            <w:tcMar>
              <w:left w:w="270" w:type="dxa"/>
            </w:tcMar>
          </w:tcPr>
          <w:p w14:paraId="22AA6FAE" w14:textId="77777777" w:rsidR="00606FD8" w:rsidRPr="003A7DB3" w:rsidRDefault="00606FD8" w:rsidP="00D768D4">
            <w:pPr>
              <w:pStyle w:val="PulloutHeading"/>
              <w:spacing w:before="0" w:line="276" w:lineRule="auto"/>
              <w:rPr>
                <w:rFonts w:ascii="Arial" w:eastAsia="Arial" w:hAnsi="Arial" w:cs="Arial"/>
                <w:bCs/>
                <w:szCs w:val="28"/>
              </w:rPr>
            </w:pPr>
          </w:p>
          <w:p w14:paraId="7F8B3089" w14:textId="77777777" w:rsidR="00606FD8" w:rsidRDefault="00606FD8" w:rsidP="00D768D4">
            <w:pPr>
              <w:pStyle w:val="PulloutHeading"/>
              <w:spacing w:before="0" w:line="276" w:lineRule="auto"/>
              <w:rPr>
                <w:rFonts w:ascii="Arial" w:eastAsia="Arial" w:hAnsi="Arial" w:cs="Arial"/>
                <w:bCs/>
                <w:szCs w:val="28"/>
              </w:rPr>
            </w:pPr>
          </w:p>
          <w:p w14:paraId="19D1FF2B" w14:textId="77777777" w:rsidR="00606FD8" w:rsidRDefault="00606FD8" w:rsidP="00D768D4">
            <w:pPr>
              <w:pStyle w:val="PulloutHeading"/>
              <w:spacing w:before="0" w:line="276" w:lineRule="auto"/>
              <w:rPr>
                <w:rFonts w:ascii="Arial" w:eastAsia="Arial" w:hAnsi="Arial" w:cs="Arial"/>
                <w:b w:val="0"/>
                <w:szCs w:val="28"/>
              </w:rPr>
            </w:pPr>
            <w:r>
              <w:rPr>
                <w:rFonts w:ascii="Arial" w:eastAsia="Arial" w:hAnsi="Arial" w:cs="Arial"/>
                <w:bCs/>
                <w:szCs w:val="28"/>
              </w:rPr>
              <w:t>What is working well?</w:t>
            </w:r>
          </w:p>
          <w:p w14:paraId="2836D0CA" w14:textId="77777777" w:rsidR="00606FD8" w:rsidRDefault="00606FD8" w:rsidP="00D768D4">
            <w:pPr>
              <w:pStyle w:val="PulloutHeading"/>
              <w:spacing w:before="0" w:line="276" w:lineRule="auto"/>
              <w:rPr>
                <w:rFonts w:ascii="Arial" w:eastAsia="Arial" w:hAnsi="Arial" w:cs="Arial"/>
                <w:b w:val="0"/>
                <w:szCs w:val="28"/>
              </w:rPr>
            </w:pPr>
          </w:p>
          <w:p w14:paraId="59F4A9C0" w14:textId="77777777" w:rsidR="00606FD8" w:rsidRDefault="00606FD8" w:rsidP="00D768D4">
            <w:pPr>
              <w:pStyle w:val="PulloutHeading"/>
              <w:spacing w:before="0" w:line="276" w:lineRule="auto"/>
              <w:rPr>
                <w:rFonts w:ascii="Arial" w:eastAsia="Arial" w:hAnsi="Arial" w:cs="Arial"/>
                <w:b w:val="0"/>
                <w:szCs w:val="28"/>
              </w:rPr>
            </w:pPr>
          </w:p>
          <w:p w14:paraId="1A2118D3" w14:textId="77777777" w:rsidR="00606FD8" w:rsidRPr="00606FD8" w:rsidRDefault="00606FD8" w:rsidP="00D768D4">
            <w:pPr>
              <w:spacing w:before="0"/>
              <w:rPr>
                <w:rFonts w:ascii="Arial" w:eastAsia="Arial" w:hAnsi="Arial" w:cs="Arial"/>
                <w:b/>
                <w:i/>
                <w:iCs/>
                <w:szCs w:val="28"/>
              </w:rPr>
            </w:pPr>
          </w:p>
        </w:tc>
        <w:tc>
          <w:tcPr>
            <w:tcW w:w="7163" w:type="dxa"/>
            <w:tcBorders>
              <w:top w:val="nil"/>
              <w:left w:val="nil"/>
              <w:bottom w:val="nil"/>
              <w:right w:val="nil"/>
            </w:tcBorders>
            <w:shd w:val="clear" w:color="auto" w:fill="ABC1A7"/>
            <w:tcMar>
              <w:left w:w="45" w:type="dxa"/>
            </w:tcMar>
          </w:tcPr>
          <w:p w14:paraId="02C2039D" w14:textId="77777777" w:rsidR="00606FD8" w:rsidRDefault="00606FD8" w:rsidP="00D768D4">
            <w:pPr>
              <w:pStyle w:val="Caption"/>
              <w:rPr>
                <w:b w:val="0"/>
                <w:iCs w:val="0"/>
              </w:rPr>
            </w:pPr>
          </w:p>
          <w:p w14:paraId="681150E9" w14:textId="74D5AC96" w:rsidR="00606FD8" w:rsidRDefault="00606FD8" w:rsidP="00D768D4">
            <w:pPr>
              <w:pStyle w:val="Caption"/>
              <w:rPr>
                <w:b w:val="0"/>
                <w:iCs w:val="0"/>
              </w:rPr>
            </w:pPr>
            <w:r>
              <w:rPr>
                <w:bCs/>
                <w:iCs w:val="0"/>
              </w:rPr>
              <w:t xml:space="preserve">Welcoming spaces: </w:t>
            </w:r>
            <w:r w:rsidRPr="007057F1">
              <w:rPr>
                <w:b w:val="0"/>
                <w:iCs w:val="0"/>
              </w:rPr>
              <w:t xml:space="preserve">Community Hubs were identified as a successful model by </w:t>
            </w:r>
            <w:r>
              <w:rPr>
                <w:b w:val="0"/>
                <w:iCs w:val="0"/>
              </w:rPr>
              <w:t xml:space="preserve">some </w:t>
            </w:r>
            <w:r w:rsidRPr="007057F1">
              <w:rPr>
                <w:b w:val="0"/>
                <w:iCs w:val="0"/>
              </w:rPr>
              <w:t xml:space="preserve">participants in this study. </w:t>
            </w:r>
            <w:r>
              <w:rPr>
                <w:b w:val="0"/>
                <w:iCs w:val="0"/>
              </w:rPr>
              <w:t xml:space="preserve">Other welcoming spaces or communities included </w:t>
            </w:r>
            <w:r w:rsidR="00EC5BAF">
              <w:rPr>
                <w:b w:val="0"/>
                <w:iCs w:val="0"/>
              </w:rPr>
              <w:t xml:space="preserve">The </w:t>
            </w:r>
            <w:proofErr w:type="gramStart"/>
            <w:r w:rsidR="00EC5BAF">
              <w:rPr>
                <w:b w:val="0"/>
                <w:iCs w:val="0"/>
              </w:rPr>
              <w:t>Door Bells</w:t>
            </w:r>
            <w:proofErr w:type="gramEnd"/>
            <w:r w:rsidR="00EC5BAF">
              <w:rPr>
                <w:b w:val="0"/>
                <w:iCs w:val="0"/>
              </w:rPr>
              <w:t xml:space="preserve">: Migrant Women’s Network, </w:t>
            </w:r>
            <w:r w:rsidRPr="007057F1">
              <w:rPr>
                <w:b w:val="0"/>
                <w:iCs w:val="0"/>
              </w:rPr>
              <w:t>African House</w:t>
            </w:r>
            <w:r>
              <w:rPr>
                <w:b w:val="0"/>
                <w:iCs w:val="0"/>
              </w:rPr>
              <w:t>,</w:t>
            </w:r>
            <w:r w:rsidRPr="007057F1">
              <w:rPr>
                <w:b w:val="0"/>
                <w:iCs w:val="0"/>
              </w:rPr>
              <w:t xml:space="preserve"> </w:t>
            </w:r>
            <w:r>
              <w:rPr>
                <w:b w:val="0"/>
                <w:iCs w:val="0"/>
              </w:rPr>
              <w:t>Family Haven, local churches, and some intercultural events.</w:t>
            </w:r>
          </w:p>
          <w:p w14:paraId="7B59E14C" w14:textId="77777777" w:rsidR="00606FD8" w:rsidRDefault="00606FD8" w:rsidP="00D768D4">
            <w:pPr>
              <w:spacing w:before="0"/>
              <w:rPr>
                <w:b/>
                <w:bCs/>
              </w:rPr>
            </w:pPr>
            <w:r>
              <w:rPr>
                <w:b/>
                <w:bCs/>
              </w:rPr>
              <w:t xml:space="preserve">Programs and services </w:t>
            </w:r>
          </w:p>
          <w:p w14:paraId="42250B9B" w14:textId="15BE2F6C" w:rsidR="00606FD8" w:rsidRDefault="27D2916D" w:rsidP="638058B2">
            <w:pPr>
              <w:pStyle w:val="Caption"/>
              <w:rPr>
                <w:b w:val="0"/>
              </w:rPr>
            </w:pPr>
            <w:r>
              <w:rPr>
                <w:b w:val="0"/>
              </w:rPr>
              <w:t>Primary Care Connect, Wise Well Women, learner driver support programs, and free skills classes (e.g. computer skills, sewing) were among the programs and services that participants identified as particularly helpful</w:t>
            </w:r>
            <w:r w:rsidR="77E9D96B">
              <w:rPr>
                <w:b w:val="0"/>
              </w:rPr>
              <w:t>,</w:t>
            </w:r>
            <w:r w:rsidR="2D74F341">
              <w:rPr>
                <w:b w:val="0"/>
              </w:rPr>
              <w:t xml:space="preserve"> when available</w:t>
            </w:r>
            <w:r>
              <w:rPr>
                <w:b w:val="0"/>
              </w:rPr>
              <w:t xml:space="preserve">. </w:t>
            </w:r>
          </w:p>
          <w:p w14:paraId="223B21D6" w14:textId="77777777" w:rsidR="00606FD8" w:rsidRPr="00606FD8" w:rsidRDefault="00606FD8" w:rsidP="00D768D4">
            <w:pPr>
              <w:pStyle w:val="Caption"/>
              <w:rPr>
                <w:b w:val="0"/>
                <w:bCs/>
              </w:rPr>
            </w:pPr>
            <w:r w:rsidRPr="00606FD8">
              <w:rPr>
                <w:b w:val="0"/>
                <w:bCs/>
              </w:rPr>
              <w:t>Culture kitchen was highlighted as a program that worked well for older women and as an intergenerational space.</w:t>
            </w:r>
          </w:p>
        </w:tc>
      </w:tr>
    </w:tbl>
    <w:p w14:paraId="51619E4F" w14:textId="63D8009C" w:rsidR="00F522D7" w:rsidRPr="001B5BE7" w:rsidRDefault="5EA2432A" w:rsidP="638058B2">
      <w:pPr>
        <w:pStyle w:val="Heading3"/>
        <w:ind w:left="360"/>
      </w:pPr>
      <w:bookmarkStart w:id="70" w:name="_Toc1586771499"/>
      <w:r>
        <w:t>Social connection and services</w:t>
      </w:r>
      <w:bookmarkEnd w:id="70"/>
    </w:p>
    <w:p w14:paraId="290319D6" w14:textId="77777777" w:rsidR="00F522D7" w:rsidRPr="001B5BE7" w:rsidRDefault="00F522D7" w:rsidP="00AA12AD">
      <w:pPr>
        <w:pStyle w:val="ListParagraph"/>
        <w:numPr>
          <w:ilvl w:val="0"/>
          <w:numId w:val="24"/>
        </w:numPr>
        <w:spacing w:after="0" w:line="276" w:lineRule="auto"/>
        <w:rPr>
          <w:bCs/>
          <w:iCs/>
        </w:rPr>
      </w:pPr>
      <w:r w:rsidRPr="001B5BE7">
        <w:rPr>
          <w:bCs/>
          <w:iCs/>
        </w:rPr>
        <w:t>Accessible information/ signage (pictorial, map-based) indicating what support can be found where. This could be displayed in places like Centrelink, language schools, doctors, TAFE/ schools.  </w:t>
      </w:r>
    </w:p>
    <w:p w14:paraId="11E2ACEA" w14:textId="77777777" w:rsidR="00F522D7" w:rsidRDefault="00F522D7" w:rsidP="00D768D4">
      <w:pPr>
        <w:pStyle w:val="ListParagraph"/>
        <w:spacing w:after="0" w:line="276" w:lineRule="auto"/>
        <w:rPr>
          <w:bCs/>
          <w:iCs/>
        </w:rPr>
      </w:pPr>
    </w:p>
    <w:p w14:paraId="4C21B43A" w14:textId="77777777" w:rsidR="00F522D7" w:rsidRDefault="00F522D7" w:rsidP="00D768D4">
      <w:pPr>
        <w:pStyle w:val="ListParagraph"/>
        <w:spacing w:after="0" w:line="276" w:lineRule="auto"/>
        <w:rPr>
          <w:bCs/>
          <w:iCs/>
        </w:rPr>
      </w:pPr>
    </w:p>
    <w:p w14:paraId="66701B98" w14:textId="67642ED6" w:rsidR="638058B2" w:rsidRDefault="638058B2" w:rsidP="638058B2">
      <w:pPr>
        <w:pStyle w:val="ListParagraph"/>
        <w:spacing w:after="0" w:line="276" w:lineRule="auto"/>
      </w:pPr>
    </w:p>
    <w:p w14:paraId="25E2DA9C" w14:textId="6089AFDE" w:rsidR="638058B2" w:rsidRDefault="638058B2" w:rsidP="638058B2">
      <w:pPr>
        <w:pStyle w:val="ListParagraph"/>
        <w:spacing w:after="0" w:line="276" w:lineRule="auto"/>
      </w:pPr>
    </w:p>
    <w:p w14:paraId="6DB5B136" w14:textId="3AA619F7" w:rsidR="638058B2" w:rsidRDefault="638058B2" w:rsidP="638058B2">
      <w:pPr>
        <w:pStyle w:val="ListParagraph"/>
        <w:spacing w:after="0" w:line="276" w:lineRule="auto"/>
      </w:pPr>
    </w:p>
    <w:p w14:paraId="0F78DE8D" w14:textId="413E8665" w:rsidR="638058B2" w:rsidRDefault="638058B2" w:rsidP="638058B2">
      <w:pPr>
        <w:pStyle w:val="ListParagraph"/>
        <w:spacing w:after="0" w:line="276" w:lineRule="auto"/>
      </w:pPr>
    </w:p>
    <w:p w14:paraId="0C387B0A" w14:textId="33052100" w:rsidR="638058B2" w:rsidRDefault="638058B2" w:rsidP="638058B2">
      <w:pPr>
        <w:pStyle w:val="ListParagraph"/>
        <w:spacing w:after="0" w:line="276" w:lineRule="auto"/>
      </w:pPr>
    </w:p>
    <w:p w14:paraId="28D3F798" w14:textId="2099DCA5" w:rsidR="638058B2" w:rsidRDefault="638058B2" w:rsidP="638058B2">
      <w:pPr>
        <w:pStyle w:val="ListParagraph"/>
        <w:spacing w:after="0" w:line="276" w:lineRule="auto"/>
      </w:pPr>
    </w:p>
    <w:p w14:paraId="0603D10B" w14:textId="294A3840" w:rsidR="638058B2" w:rsidRDefault="638058B2" w:rsidP="638058B2">
      <w:pPr>
        <w:pStyle w:val="ListParagraph"/>
        <w:spacing w:after="0" w:line="276" w:lineRule="auto"/>
      </w:pPr>
    </w:p>
    <w:p w14:paraId="6B84BE62" w14:textId="21C1DF76" w:rsidR="638058B2" w:rsidRDefault="638058B2" w:rsidP="638058B2">
      <w:pPr>
        <w:pStyle w:val="ListParagraph"/>
        <w:spacing w:after="0" w:line="276" w:lineRule="auto"/>
      </w:pPr>
    </w:p>
    <w:p w14:paraId="779CE379" w14:textId="154A6EA1" w:rsidR="638058B2" w:rsidRDefault="638058B2" w:rsidP="638058B2">
      <w:pPr>
        <w:pStyle w:val="ListParagraph"/>
        <w:spacing w:after="0" w:line="276" w:lineRule="auto"/>
      </w:pPr>
    </w:p>
    <w:p w14:paraId="1E7975FB" w14:textId="25A2029D" w:rsidR="638058B2" w:rsidRDefault="638058B2" w:rsidP="638058B2">
      <w:pPr>
        <w:pStyle w:val="ListParagraph"/>
        <w:spacing w:after="0" w:line="276" w:lineRule="auto"/>
      </w:pPr>
    </w:p>
    <w:p w14:paraId="27B2D9A0" w14:textId="0A8B5FC1" w:rsidR="638058B2" w:rsidRDefault="638058B2" w:rsidP="638058B2">
      <w:pPr>
        <w:pStyle w:val="ListParagraph"/>
        <w:spacing w:after="0" w:line="276" w:lineRule="auto"/>
      </w:pPr>
    </w:p>
    <w:p w14:paraId="39A91ADB" w14:textId="3BB464C8" w:rsidR="638058B2" w:rsidRDefault="638058B2" w:rsidP="638058B2">
      <w:pPr>
        <w:pStyle w:val="ListParagraph"/>
        <w:spacing w:after="0" w:line="276" w:lineRule="auto"/>
      </w:pPr>
    </w:p>
    <w:p w14:paraId="59854305" w14:textId="1FB7BD5A" w:rsidR="638058B2" w:rsidRDefault="638058B2" w:rsidP="638058B2">
      <w:pPr>
        <w:pStyle w:val="ListParagraph"/>
        <w:spacing w:after="0" w:line="276" w:lineRule="auto"/>
      </w:pPr>
    </w:p>
    <w:p w14:paraId="3BF966C5" w14:textId="1805BAD8" w:rsidR="638058B2" w:rsidRDefault="638058B2" w:rsidP="638058B2">
      <w:pPr>
        <w:pStyle w:val="ListParagraph"/>
        <w:spacing w:after="0" w:line="276" w:lineRule="auto"/>
      </w:pPr>
    </w:p>
    <w:p w14:paraId="1559F42C" w14:textId="5DCD9E76" w:rsidR="638058B2" w:rsidRDefault="638058B2" w:rsidP="638058B2">
      <w:pPr>
        <w:pStyle w:val="ListParagraph"/>
        <w:spacing w:after="0" w:line="276" w:lineRule="auto"/>
      </w:pPr>
    </w:p>
    <w:p w14:paraId="0CD083B0" w14:textId="1D387F87" w:rsidR="638058B2" w:rsidRDefault="638058B2" w:rsidP="638058B2">
      <w:pPr>
        <w:pStyle w:val="ListParagraph"/>
        <w:spacing w:after="0" w:line="276" w:lineRule="auto"/>
      </w:pPr>
    </w:p>
    <w:p w14:paraId="76FEC214" w14:textId="4E0AD612" w:rsidR="5EA2432A" w:rsidRDefault="5EA2432A" w:rsidP="00AA12AD">
      <w:pPr>
        <w:pStyle w:val="ListParagraph"/>
        <w:numPr>
          <w:ilvl w:val="0"/>
          <w:numId w:val="24"/>
        </w:numPr>
        <w:spacing w:after="0" w:line="276" w:lineRule="auto"/>
      </w:pPr>
      <w:r>
        <w:t>Build on existing services and initiatives that work well.</w:t>
      </w:r>
    </w:p>
    <w:p w14:paraId="6DD33AC5" w14:textId="46AFE1CB" w:rsidR="638058B2" w:rsidRDefault="638058B2" w:rsidP="150B301E">
      <w:pPr>
        <w:pStyle w:val="ListParagraph"/>
        <w:spacing w:after="0" w:line="276" w:lineRule="auto"/>
      </w:pPr>
    </w:p>
    <w:p w14:paraId="2E0CA52D" w14:textId="700F11C4" w:rsidR="00F522D7" w:rsidRDefault="0650ABF8" w:rsidP="00AA12AD">
      <w:pPr>
        <w:pStyle w:val="ListParagraph"/>
        <w:numPr>
          <w:ilvl w:val="0"/>
          <w:numId w:val="24"/>
        </w:numPr>
        <w:spacing w:after="0" w:line="276" w:lineRule="auto"/>
      </w:pPr>
      <w:r w:rsidRPr="150B301E">
        <w:t xml:space="preserve">Support for existing migrant women’s networks and initiatives (e.g. </w:t>
      </w:r>
      <w:proofErr w:type="gramStart"/>
      <w:r w:rsidRPr="150B301E">
        <w:t>Door Bells</w:t>
      </w:r>
      <w:proofErr w:type="gramEnd"/>
      <w:r w:rsidRPr="150B301E">
        <w:t xml:space="preserve">, Tongan church and other faith-based groups) currently providing information, support, and connection. </w:t>
      </w:r>
    </w:p>
    <w:p w14:paraId="47F5546A" w14:textId="5626F050" w:rsidR="00F522D7" w:rsidRDefault="5EA2432A" w:rsidP="00AA12AD">
      <w:pPr>
        <w:pStyle w:val="ListParagraph"/>
        <w:numPr>
          <w:ilvl w:val="0"/>
          <w:numId w:val="24"/>
        </w:numPr>
        <w:spacing w:after="0" w:line="276" w:lineRule="auto"/>
      </w:pPr>
      <w:r>
        <w:t>Support for migrant women to lead the development of accessible, welcoming spaces in the broader Shepparton community where different groups (migrants and non-migrants) can connect. </w:t>
      </w:r>
      <w:r w:rsidR="71EAC989">
        <w:t xml:space="preserve"> These can be linked to information about support/services</w:t>
      </w:r>
      <w:r w:rsidR="393BF32B">
        <w:t>, education and employment</w:t>
      </w:r>
      <w:r w:rsidR="71EAC989">
        <w:t xml:space="preserve"> opportunities.</w:t>
      </w:r>
    </w:p>
    <w:p w14:paraId="48DB120A" w14:textId="77777777" w:rsidR="00170533" w:rsidRPr="001B5BE7" w:rsidRDefault="00170533" w:rsidP="00D768D4">
      <w:pPr>
        <w:pStyle w:val="ListParagraph"/>
        <w:spacing w:after="0" w:line="276" w:lineRule="auto"/>
        <w:rPr>
          <w:bCs/>
          <w:iCs/>
        </w:rPr>
      </w:pPr>
    </w:p>
    <w:p w14:paraId="432110F5" w14:textId="5A65190D" w:rsidR="1954B249" w:rsidRDefault="1954B249" w:rsidP="00AA12AD">
      <w:pPr>
        <w:pStyle w:val="ListParagraph"/>
        <w:numPr>
          <w:ilvl w:val="0"/>
          <w:numId w:val="24"/>
        </w:numPr>
        <w:spacing w:after="0" w:line="276" w:lineRule="auto"/>
      </w:pPr>
      <w:r>
        <w:t xml:space="preserve">Accessible, welcoming </w:t>
      </w:r>
      <w:proofErr w:type="gramStart"/>
      <w:r>
        <w:t xml:space="preserve">spaces </w:t>
      </w:r>
      <w:r w:rsidR="5EA2432A">
        <w:t> (</w:t>
      </w:r>
      <w:proofErr w:type="gramEnd"/>
      <w:r w:rsidR="5EA2432A">
        <w:t>or programs) for young women from migrant backgrounds, supporting social connection. These should be linked to information and support/services around education, training, employment, and careers advice. They should be developed in consultation with communities to ensure family and community support. </w:t>
      </w:r>
    </w:p>
    <w:p w14:paraId="68E08496" w14:textId="35914714" w:rsidR="638058B2" w:rsidRDefault="638058B2" w:rsidP="150B301E">
      <w:pPr>
        <w:pStyle w:val="ListParagraph"/>
        <w:spacing w:after="0" w:line="276" w:lineRule="auto"/>
      </w:pPr>
    </w:p>
    <w:p w14:paraId="7FE94EA7" w14:textId="727FBD24" w:rsidR="152120E8" w:rsidRDefault="152120E8" w:rsidP="00AA12AD">
      <w:pPr>
        <w:pStyle w:val="ListParagraph"/>
        <w:numPr>
          <w:ilvl w:val="0"/>
          <w:numId w:val="24"/>
        </w:numPr>
        <w:spacing w:after="0" w:line="276" w:lineRule="auto"/>
      </w:pPr>
      <w:r>
        <w:t>More affordable childcare options, including time-flexible childcare.</w:t>
      </w:r>
    </w:p>
    <w:p w14:paraId="45F932FD" w14:textId="7B5A802B" w:rsidR="638058B2" w:rsidRDefault="638058B2" w:rsidP="150B301E">
      <w:pPr>
        <w:pStyle w:val="ListParagraph"/>
        <w:spacing w:after="0" w:line="276" w:lineRule="auto"/>
      </w:pPr>
    </w:p>
    <w:p w14:paraId="1D31E67F" w14:textId="41216949" w:rsidR="5DB80B30" w:rsidRDefault="5DB80B30" w:rsidP="00AA12AD">
      <w:pPr>
        <w:pStyle w:val="ListParagraph"/>
        <w:numPr>
          <w:ilvl w:val="0"/>
          <w:numId w:val="24"/>
        </w:numPr>
        <w:spacing w:after="0" w:line="276" w:lineRule="auto"/>
      </w:pPr>
      <w:r>
        <w:t>Improved public transportation, including m</w:t>
      </w:r>
      <w:r w:rsidR="37328B5D">
        <w:t xml:space="preserve">ore frequent bus services. </w:t>
      </w:r>
    </w:p>
    <w:p w14:paraId="556B1489" w14:textId="77777777" w:rsidR="00F522D7" w:rsidRPr="001B5BE7" w:rsidRDefault="00F522D7" w:rsidP="00D768D4">
      <w:pPr>
        <w:spacing w:after="0" w:line="276" w:lineRule="auto"/>
        <w:rPr>
          <w:b/>
        </w:rPr>
      </w:pPr>
      <w:r w:rsidRPr="001B5BE7">
        <w:rPr>
          <w:b/>
        </w:rPr>
        <w:t>English language and education</w:t>
      </w:r>
    </w:p>
    <w:p w14:paraId="07FFB2BA" w14:textId="77777777" w:rsidR="00F522D7" w:rsidRDefault="00F522D7" w:rsidP="00AA12AD">
      <w:pPr>
        <w:pStyle w:val="ListParagraph"/>
        <w:numPr>
          <w:ilvl w:val="0"/>
          <w:numId w:val="23"/>
        </w:numPr>
        <w:spacing w:after="0" w:line="276" w:lineRule="auto"/>
        <w:rPr>
          <w:bCs/>
          <w:iCs/>
        </w:rPr>
      </w:pPr>
      <w:r w:rsidRPr="001B5BE7">
        <w:rPr>
          <w:bCs/>
          <w:iCs/>
        </w:rPr>
        <w:t>A wider range of English language programs, including more flexible class timing and structures. Address specific needs for: </w:t>
      </w:r>
    </w:p>
    <w:p w14:paraId="63708DA5" w14:textId="77777777" w:rsidR="00F522D7" w:rsidRPr="001B5BE7" w:rsidRDefault="00F522D7" w:rsidP="00D768D4">
      <w:pPr>
        <w:pStyle w:val="ListParagraph"/>
        <w:spacing w:before="0" w:after="0" w:line="276" w:lineRule="auto"/>
        <w:rPr>
          <w:bCs/>
          <w:iCs/>
        </w:rPr>
      </w:pPr>
    </w:p>
    <w:p w14:paraId="77782CB5" w14:textId="7DEECE9A" w:rsidR="00F522D7" w:rsidRDefault="00F522D7" w:rsidP="00AA12AD">
      <w:pPr>
        <w:pStyle w:val="ListParagraph"/>
        <w:numPr>
          <w:ilvl w:val="1"/>
          <w:numId w:val="23"/>
        </w:numPr>
        <w:spacing w:before="0" w:after="0" w:line="276" w:lineRule="auto"/>
        <w:rPr>
          <w:bCs/>
          <w:iCs/>
        </w:rPr>
      </w:pPr>
      <w:r w:rsidRPr="001B5BE7">
        <w:rPr>
          <w:bCs/>
          <w:i/>
        </w:rPr>
        <w:t>‘</w:t>
      </w:r>
      <w:r w:rsidRPr="001B5BE7">
        <w:rPr>
          <w:bCs/>
          <w:iCs/>
        </w:rPr>
        <w:t>Practical English’ for use navigating services and attaining employment</w:t>
      </w:r>
      <w:r w:rsidR="008A3606">
        <w:rPr>
          <w:bCs/>
          <w:iCs/>
        </w:rPr>
        <w:t>.</w:t>
      </w:r>
      <w:r w:rsidRPr="001B5BE7">
        <w:rPr>
          <w:bCs/>
          <w:iCs/>
        </w:rPr>
        <w:t> </w:t>
      </w:r>
    </w:p>
    <w:p w14:paraId="6F452AD6" w14:textId="77777777" w:rsidR="00F522D7" w:rsidRPr="001B5BE7" w:rsidRDefault="00F522D7" w:rsidP="00D768D4">
      <w:pPr>
        <w:pStyle w:val="ListParagraph"/>
        <w:spacing w:before="0" w:after="0" w:line="276" w:lineRule="auto"/>
        <w:ind w:left="1440"/>
        <w:rPr>
          <w:bCs/>
          <w:iCs/>
        </w:rPr>
      </w:pPr>
    </w:p>
    <w:p w14:paraId="58582339" w14:textId="750C8F9F" w:rsidR="00F522D7" w:rsidRDefault="00F522D7" w:rsidP="00AA12AD">
      <w:pPr>
        <w:pStyle w:val="ListParagraph"/>
        <w:numPr>
          <w:ilvl w:val="1"/>
          <w:numId w:val="23"/>
        </w:numPr>
        <w:spacing w:before="0" w:after="0" w:line="276" w:lineRule="auto"/>
        <w:rPr>
          <w:bCs/>
          <w:iCs/>
        </w:rPr>
      </w:pPr>
      <w:r w:rsidRPr="001B5BE7">
        <w:rPr>
          <w:bCs/>
          <w:iCs/>
        </w:rPr>
        <w:t>More social/everyday English</w:t>
      </w:r>
      <w:r w:rsidR="008A3606">
        <w:rPr>
          <w:bCs/>
          <w:iCs/>
        </w:rPr>
        <w:t>.</w:t>
      </w:r>
      <w:r w:rsidRPr="001B5BE7">
        <w:rPr>
          <w:bCs/>
          <w:iCs/>
        </w:rPr>
        <w:t xml:space="preserve"> </w:t>
      </w:r>
    </w:p>
    <w:p w14:paraId="6BF95898" w14:textId="77777777" w:rsidR="00F522D7" w:rsidRPr="00F522D7" w:rsidRDefault="00F522D7" w:rsidP="00D768D4">
      <w:pPr>
        <w:spacing w:before="0" w:after="0" w:line="240" w:lineRule="auto"/>
        <w:rPr>
          <w:bCs/>
          <w:iCs/>
        </w:rPr>
      </w:pPr>
    </w:p>
    <w:p w14:paraId="43C74C45" w14:textId="0B90B2AD" w:rsidR="00F522D7" w:rsidRDefault="73915974" w:rsidP="00AA12AD">
      <w:pPr>
        <w:pStyle w:val="ListParagraph"/>
        <w:numPr>
          <w:ilvl w:val="1"/>
          <w:numId w:val="23"/>
        </w:numPr>
        <w:spacing w:before="0" w:line="276" w:lineRule="auto"/>
      </w:pPr>
      <w:r>
        <w:t>English at a higher level for those seeking professional employment</w:t>
      </w:r>
      <w:r w:rsidR="4ADC3AD6">
        <w:t>.</w:t>
      </w:r>
    </w:p>
    <w:p w14:paraId="27459243" w14:textId="29FE41FF" w:rsidR="2AC906F2" w:rsidRDefault="2AC906F2" w:rsidP="2AC906F2">
      <w:pPr>
        <w:pStyle w:val="ListParagraph"/>
        <w:spacing w:before="0" w:line="276" w:lineRule="auto"/>
        <w:ind w:left="1440"/>
      </w:pPr>
    </w:p>
    <w:p w14:paraId="2D1F80A2" w14:textId="32AD7752" w:rsidR="00F522D7" w:rsidRPr="001B5BE7" w:rsidRDefault="5EA2432A" w:rsidP="00AA12AD">
      <w:pPr>
        <w:pStyle w:val="ListParagraph"/>
        <w:numPr>
          <w:ilvl w:val="0"/>
          <w:numId w:val="23"/>
        </w:numPr>
        <w:spacing w:before="0" w:line="276" w:lineRule="auto"/>
      </w:pPr>
      <w:r>
        <w:t>Internship-based study and training courses, connected to English language programs and employment pathways. </w:t>
      </w:r>
    </w:p>
    <w:p w14:paraId="0F9FD747" w14:textId="77777777" w:rsidR="00F522D7" w:rsidRDefault="00F522D7" w:rsidP="638058B2">
      <w:pPr>
        <w:pStyle w:val="ListParagraph"/>
        <w:spacing w:before="0" w:after="0" w:line="276" w:lineRule="auto"/>
        <w:ind w:left="1440"/>
        <w:rPr>
          <w:i/>
          <w:iCs/>
        </w:rPr>
      </w:pPr>
    </w:p>
    <w:p w14:paraId="2C96930E" w14:textId="6B34E728" w:rsidR="00F522D7" w:rsidRPr="00F522D7" w:rsidRDefault="5EA2432A" w:rsidP="00AA12AD">
      <w:pPr>
        <w:pStyle w:val="ListParagraph"/>
        <w:numPr>
          <w:ilvl w:val="1"/>
          <w:numId w:val="23"/>
        </w:numPr>
        <w:spacing w:before="0" w:after="0" w:line="276" w:lineRule="auto"/>
        <w:rPr>
          <w:i/>
          <w:iCs/>
        </w:rPr>
      </w:pPr>
      <w:r w:rsidRPr="638058B2">
        <w:rPr>
          <w:i/>
          <w:iCs/>
        </w:rPr>
        <w:t xml:space="preserve">Recent initiatives by </w:t>
      </w:r>
      <w:proofErr w:type="spellStart"/>
      <w:r w:rsidRPr="638058B2">
        <w:rPr>
          <w:i/>
          <w:iCs/>
        </w:rPr>
        <w:t>WomenCAN</w:t>
      </w:r>
      <w:proofErr w:type="spellEnd"/>
      <w:r w:rsidRPr="638058B2">
        <w:rPr>
          <w:i/>
          <w:iCs/>
        </w:rPr>
        <w:t xml:space="preserve"> </w:t>
      </w:r>
      <w:r w:rsidR="007E7C3E">
        <w:rPr>
          <w:i/>
          <w:iCs/>
        </w:rPr>
        <w:t xml:space="preserve">Australia </w:t>
      </w:r>
      <w:r w:rsidRPr="638058B2">
        <w:rPr>
          <w:i/>
          <w:iCs/>
        </w:rPr>
        <w:t>and the Ethnic Council of Shepparton and District may provide useful models.  </w:t>
      </w:r>
    </w:p>
    <w:p w14:paraId="27944F83" w14:textId="77777777" w:rsidR="00F522D7" w:rsidRPr="001B5BE7" w:rsidRDefault="00F522D7" w:rsidP="00D768D4">
      <w:pPr>
        <w:spacing w:after="0" w:line="276" w:lineRule="auto"/>
        <w:rPr>
          <w:b/>
        </w:rPr>
      </w:pPr>
      <w:r w:rsidRPr="001B5BE7">
        <w:rPr>
          <w:b/>
        </w:rPr>
        <w:t>Social inclusion</w:t>
      </w:r>
    </w:p>
    <w:p w14:paraId="7FBB1CBE" w14:textId="77777777" w:rsidR="00F522D7" w:rsidRDefault="00F522D7" w:rsidP="00AA12AD">
      <w:pPr>
        <w:pStyle w:val="ListParagraph"/>
        <w:numPr>
          <w:ilvl w:val="0"/>
          <w:numId w:val="22"/>
        </w:numPr>
        <w:spacing w:line="276" w:lineRule="auto"/>
        <w:ind w:hanging="357"/>
        <w:rPr>
          <w:bCs/>
          <w:iCs/>
        </w:rPr>
      </w:pPr>
      <w:r w:rsidRPr="001B5BE7">
        <w:rPr>
          <w:bCs/>
          <w:iCs/>
        </w:rPr>
        <w:t>Longer-term, sustained anti-racism education, awareness raising, and upstander training in the Shepparton community. This work should be carefully designed to centre First Nations as well as migrant leadership and expertise, while avoiding placing the burden for changemaking on communities experiencing racism.  </w:t>
      </w:r>
    </w:p>
    <w:p w14:paraId="0D9CD029" w14:textId="77777777" w:rsidR="00F522D7" w:rsidRPr="001B5BE7" w:rsidRDefault="00F522D7" w:rsidP="00D768D4">
      <w:pPr>
        <w:pStyle w:val="ListParagraph"/>
        <w:spacing w:before="0" w:line="276" w:lineRule="auto"/>
        <w:rPr>
          <w:bCs/>
          <w:iCs/>
        </w:rPr>
      </w:pPr>
    </w:p>
    <w:p w14:paraId="484AA227" w14:textId="3B670EA8" w:rsidR="00F522D7" w:rsidRDefault="06726735" w:rsidP="00AA12AD">
      <w:pPr>
        <w:pStyle w:val="ListParagraph"/>
        <w:numPr>
          <w:ilvl w:val="1"/>
          <w:numId w:val="22"/>
        </w:numPr>
        <w:spacing w:before="0" w:after="0" w:line="276" w:lineRule="auto"/>
        <w:ind w:hanging="357"/>
        <w:rPr>
          <w:bCs/>
          <w:i/>
        </w:rPr>
      </w:pPr>
      <w:r w:rsidRPr="2AC906F2">
        <w:rPr>
          <w:i/>
          <w:iCs/>
        </w:rPr>
        <w:t xml:space="preserve">Such efforts should include education about ‘cultural load’ where </w:t>
      </w:r>
      <w:proofErr w:type="spellStart"/>
      <w:r w:rsidRPr="2AC906F2">
        <w:rPr>
          <w:i/>
          <w:iCs/>
        </w:rPr>
        <w:t>racialised</w:t>
      </w:r>
      <w:proofErr w:type="spellEnd"/>
      <w:r w:rsidRPr="2AC906F2">
        <w:rPr>
          <w:i/>
          <w:iCs/>
        </w:rPr>
        <w:t xml:space="preserve"> community members are unfairly expected to provide ‘cultural’ services for free. </w:t>
      </w:r>
    </w:p>
    <w:p w14:paraId="0CB831FA" w14:textId="77777777" w:rsidR="00F522D7" w:rsidRPr="00F522D7" w:rsidRDefault="00F522D7" w:rsidP="00D768D4">
      <w:pPr>
        <w:pStyle w:val="ListParagraph"/>
        <w:spacing w:before="0" w:after="0" w:line="276" w:lineRule="auto"/>
        <w:ind w:left="1440"/>
        <w:rPr>
          <w:bCs/>
          <w:i/>
        </w:rPr>
      </w:pPr>
    </w:p>
    <w:p w14:paraId="7ADCB3B9" w14:textId="6F787B5E" w:rsidR="73915974" w:rsidRDefault="73915974" w:rsidP="2AC906F2">
      <w:pPr>
        <w:pStyle w:val="ListParagraph"/>
        <w:numPr>
          <w:ilvl w:val="0"/>
          <w:numId w:val="1"/>
        </w:numPr>
        <w:spacing w:line="276" w:lineRule="auto"/>
      </w:pPr>
      <w:r>
        <w:t>Education for local employers, educators, careers advisors and services about different cultures and faiths.  </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44"/>
        <w:gridCol w:w="2821"/>
      </w:tblGrid>
      <w:tr w:rsidR="2AC906F2" w14:paraId="6A641236" w14:textId="77777777" w:rsidTr="2AC906F2">
        <w:trPr>
          <w:trHeight w:val="2269"/>
        </w:trPr>
        <w:tc>
          <w:tcPr>
            <w:tcW w:w="1654" w:type="dxa"/>
            <w:tcBorders>
              <w:top w:val="nil"/>
              <w:left w:val="nil"/>
              <w:bottom w:val="nil"/>
              <w:right w:val="nil"/>
            </w:tcBorders>
            <w:shd w:val="clear" w:color="auto" w:fill="ABC1A7"/>
            <w:tcMar>
              <w:left w:w="270" w:type="dxa"/>
            </w:tcMar>
          </w:tcPr>
          <w:p w14:paraId="375AC8DB" w14:textId="77777777" w:rsidR="2AC906F2" w:rsidRDefault="2AC906F2" w:rsidP="2AC906F2">
            <w:pPr>
              <w:pStyle w:val="PulloutHeading"/>
              <w:spacing w:line="276" w:lineRule="auto"/>
              <w:rPr>
                <w:rFonts w:ascii="Arial" w:eastAsia="Arial" w:hAnsi="Arial" w:cs="Arial"/>
              </w:rPr>
            </w:pPr>
          </w:p>
          <w:p w14:paraId="32ABF560" w14:textId="77777777" w:rsidR="2AC906F2" w:rsidRDefault="2AC906F2" w:rsidP="2AC906F2">
            <w:pPr>
              <w:pStyle w:val="PulloutHeading"/>
              <w:spacing w:line="276" w:lineRule="auto"/>
              <w:rPr>
                <w:rFonts w:ascii="Arial" w:eastAsia="Arial" w:hAnsi="Arial" w:cs="Arial"/>
              </w:rPr>
            </w:pPr>
          </w:p>
          <w:p w14:paraId="63AF960A" w14:textId="77777777" w:rsidR="2AC906F2" w:rsidRDefault="2AC906F2" w:rsidP="2AC906F2">
            <w:pPr>
              <w:pStyle w:val="PulloutHeading"/>
              <w:spacing w:line="276" w:lineRule="auto"/>
              <w:rPr>
                <w:rFonts w:ascii="Arial" w:eastAsia="Arial" w:hAnsi="Arial" w:cs="Arial"/>
                <w:b w:val="0"/>
              </w:rPr>
            </w:pPr>
            <w:r w:rsidRPr="2AC906F2">
              <w:rPr>
                <w:rFonts w:ascii="Arial" w:eastAsia="Arial" w:hAnsi="Arial" w:cs="Arial"/>
                <w:sz w:val="27"/>
                <w:szCs w:val="27"/>
              </w:rPr>
              <w:t>Solutions centring migrant women</w:t>
            </w:r>
          </w:p>
          <w:p w14:paraId="47BD27C7" w14:textId="77777777" w:rsidR="2AC906F2" w:rsidRDefault="2AC906F2" w:rsidP="2AC906F2">
            <w:pPr>
              <w:pStyle w:val="PulloutHeading"/>
              <w:spacing w:line="276" w:lineRule="auto"/>
              <w:rPr>
                <w:rFonts w:ascii="Arial" w:eastAsia="Arial" w:hAnsi="Arial" w:cs="Arial"/>
                <w:b w:val="0"/>
              </w:rPr>
            </w:pPr>
          </w:p>
          <w:p w14:paraId="08A8E566" w14:textId="77777777" w:rsidR="2AC906F2" w:rsidRDefault="2AC906F2" w:rsidP="2AC906F2">
            <w:pPr>
              <w:spacing w:before="120"/>
              <w:rPr>
                <w:rFonts w:ascii="Arial" w:eastAsia="Arial" w:hAnsi="Arial" w:cs="Arial"/>
                <w:b/>
                <w:bCs/>
                <w:i/>
                <w:iCs/>
              </w:rPr>
            </w:pPr>
          </w:p>
        </w:tc>
        <w:tc>
          <w:tcPr>
            <w:tcW w:w="3165" w:type="dxa"/>
            <w:tcBorders>
              <w:top w:val="nil"/>
              <w:left w:val="nil"/>
              <w:bottom w:val="nil"/>
              <w:right w:val="nil"/>
            </w:tcBorders>
            <w:shd w:val="clear" w:color="auto" w:fill="ABC1A7"/>
            <w:tcMar>
              <w:left w:w="45" w:type="dxa"/>
            </w:tcMar>
          </w:tcPr>
          <w:p w14:paraId="0E9EAAEC" w14:textId="77777777" w:rsidR="2AC906F2" w:rsidRDefault="2AC906F2" w:rsidP="2AC906F2">
            <w:pPr>
              <w:pStyle w:val="Caption"/>
              <w:spacing w:before="120"/>
              <w:rPr>
                <w:b w:val="0"/>
              </w:rPr>
            </w:pPr>
          </w:p>
          <w:p w14:paraId="727C1DAE" w14:textId="77777777" w:rsidR="2AC906F2" w:rsidRDefault="2AC906F2" w:rsidP="2AC906F2">
            <w:pPr>
              <w:pStyle w:val="Caption"/>
              <w:spacing w:before="120"/>
              <w:rPr>
                <w:b w:val="0"/>
              </w:rPr>
            </w:pPr>
            <w:r>
              <w:rPr>
                <w:b w:val="0"/>
              </w:rPr>
              <w:t>To ensure the appropriateness, effectiveness, and sustainability of actions to improve migrant women’s access to opportunities, it is essential that migrant women are centrally involved in processes of design and implementation. Where possible, migrant women with appropriate expertise should be supported to lead these efforts.</w:t>
            </w:r>
          </w:p>
        </w:tc>
      </w:tr>
    </w:tbl>
    <w:p w14:paraId="7370E3A2" w14:textId="579567CA" w:rsidR="00F522D7" w:rsidRPr="001B5BE7" w:rsidRDefault="5EA2432A" w:rsidP="00D768D4">
      <w:pPr>
        <w:pStyle w:val="Heading3"/>
      </w:pPr>
      <w:bookmarkStart w:id="71" w:name="_Toc496049494"/>
      <w:r>
        <w:t>Employment and qualifications</w:t>
      </w:r>
      <w:bookmarkEnd w:id="71"/>
    </w:p>
    <w:p w14:paraId="4CD9C15A" w14:textId="5413EE19" w:rsidR="00F522D7" w:rsidRDefault="73915974" w:rsidP="00AA12AD">
      <w:pPr>
        <w:pStyle w:val="ListParagraph"/>
        <w:numPr>
          <w:ilvl w:val="0"/>
          <w:numId w:val="21"/>
        </w:numPr>
        <w:spacing w:after="0" w:line="276" w:lineRule="auto"/>
      </w:pPr>
      <w:r>
        <w:t>Improved recognition for women’s </w:t>
      </w:r>
      <w:r w:rsidR="54AFAEB6">
        <w:t xml:space="preserve">prior </w:t>
      </w:r>
      <w:r>
        <w:t>qualifications, skills, and experience</w:t>
      </w:r>
      <w:r w:rsidR="5175E2EC">
        <w:t>:</w:t>
      </w:r>
      <w:r>
        <w:t> </w:t>
      </w:r>
    </w:p>
    <w:p w14:paraId="79A60A42" w14:textId="77777777" w:rsidR="00F522D7" w:rsidRPr="001B5BE7" w:rsidRDefault="00F522D7" w:rsidP="00D768D4">
      <w:pPr>
        <w:pStyle w:val="ListParagraph"/>
        <w:spacing w:after="0" w:line="276" w:lineRule="auto"/>
        <w:rPr>
          <w:bCs/>
          <w:iCs/>
        </w:rPr>
      </w:pPr>
    </w:p>
    <w:p w14:paraId="58DB6B24" w14:textId="77777777" w:rsidR="00F522D7" w:rsidRDefault="00F522D7" w:rsidP="00AA12AD">
      <w:pPr>
        <w:pStyle w:val="ListParagraph"/>
        <w:numPr>
          <w:ilvl w:val="1"/>
          <w:numId w:val="21"/>
        </w:numPr>
        <w:spacing w:after="0" w:line="276" w:lineRule="auto"/>
        <w:rPr>
          <w:bCs/>
          <w:iCs/>
        </w:rPr>
      </w:pPr>
      <w:r w:rsidRPr="001B5BE7">
        <w:rPr>
          <w:bCs/>
          <w:iCs/>
        </w:rPr>
        <w:t>More accessible pathways for recognition of women’s prior qualifications</w:t>
      </w:r>
      <w:r>
        <w:rPr>
          <w:bCs/>
          <w:iCs/>
        </w:rPr>
        <w:t>, supported by local education and training providers and employers.</w:t>
      </w:r>
      <w:r w:rsidRPr="001B5BE7">
        <w:rPr>
          <w:bCs/>
          <w:iCs/>
        </w:rPr>
        <w:t xml:space="preserve"> </w:t>
      </w:r>
    </w:p>
    <w:p w14:paraId="63928BC5" w14:textId="77777777" w:rsidR="00F522D7" w:rsidRDefault="00F522D7" w:rsidP="00D768D4">
      <w:pPr>
        <w:pStyle w:val="ListParagraph"/>
        <w:spacing w:after="0" w:line="276" w:lineRule="auto"/>
        <w:ind w:left="1440"/>
        <w:rPr>
          <w:bCs/>
          <w:iCs/>
        </w:rPr>
      </w:pPr>
    </w:p>
    <w:p w14:paraId="2834087E" w14:textId="2AD31F72" w:rsidR="009B3794" w:rsidRPr="009B3794" w:rsidRDefault="5EA2432A" w:rsidP="00AA12AD">
      <w:pPr>
        <w:pStyle w:val="ListParagraph"/>
        <w:numPr>
          <w:ilvl w:val="1"/>
          <w:numId w:val="21"/>
        </w:numPr>
        <w:spacing w:before="0" w:after="0" w:line="276" w:lineRule="auto"/>
      </w:pPr>
      <w:r>
        <w:t xml:space="preserve">Mechanisms, such as certificates, </w:t>
      </w:r>
      <w:r w:rsidR="471C47D8">
        <w:t xml:space="preserve">that </w:t>
      </w:r>
      <w:r>
        <w:t>support local employers in recognising women’s skills and experience in areas including interpreting and translation, leadership, organisation, volunteering, event management, catering, mentoring, and advocacy.</w:t>
      </w:r>
    </w:p>
    <w:p w14:paraId="080E5173" w14:textId="1E5D2AC2" w:rsidR="150B301E" w:rsidRDefault="150B301E" w:rsidP="150B301E">
      <w:pPr>
        <w:pStyle w:val="ListParagraph"/>
        <w:spacing w:after="0" w:line="276" w:lineRule="auto"/>
        <w:ind w:left="1440"/>
      </w:pPr>
    </w:p>
    <w:p w14:paraId="2D21565D" w14:textId="5DCD7AD9" w:rsidR="009B3794" w:rsidRPr="009B3794" w:rsidRDefault="5EA2432A" w:rsidP="00AA12AD">
      <w:pPr>
        <w:pStyle w:val="ListParagraph"/>
        <w:numPr>
          <w:ilvl w:val="0"/>
          <w:numId w:val="21"/>
        </w:numPr>
        <w:spacing w:after="0" w:line="276" w:lineRule="auto"/>
      </w:pPr>
      <w:r>
        <w:t>Recogn</w:t>
      </w:r>
      <w:r w:rsidR="6542E097">
        <w:t>ise and compensate</w:t>
      </w:r>
      <w:r>
        <w:t xml:space="preserve"> (where appropriate) </w:t>
      </w:r>
      <w:r w:rsidR="6542E097">
        <w:t>and formalise</w:t>
      </w:r>
      <w:r>
        <w:t xml:space="preserve"> the work women are already doing</w:t>
      </w:r>
      <w:r w:rsidR="1DF2D6AB">
        <w:t xml:space="preserve"> by employing migrant women</w:t>
      </w:r>
      <w:r>
        <w:t xml:space="preserve"> in areas such as: </w:t>
      </w:r>
    </w:p>
    <w:p w14:paraId="06320E13" w14:textId="1E71FABE" w:rsidR="009B3794" w:rsidRPr="009B3794" w:rsidRDefault="009B3794" w:rsidP="00D768D4">
      <w:pPr>
        <w:pStyle w:val="ListParagraph"/>
        <w:spacing w:after="0" w:line="276" w:lineRule="auto"/>
      </w:pPr>
    </w:p>
    <w:p w14:paraId="14B3381F" w14:textId="60FB2CF7" w:rsidR="5EA2432A" w:rsidRDefault="5EA2432A" w:rsidP="00AA12AD">
      <w:pPr>
        <w:pStyle w:val="ListParagraph"/>
        <w:numPr>
          <w:ilvl w:val="0"/>
          <w:numId w:val="25"/>
        </w:numPr>
        <w:spacing w:after="0" w:line="276" w:lineRule="auto"/>
      </w:pPr>
      <w:r>
        <w:t>Interpreting and translation: employ bilingual staff in health services, settlement services, and education/training</w:t>
      </w:r>
    </w:p>
    <w:p w14:paraId="5DD35453" w14:textId="16038184" w:rsidR="00076BC7" w:rsidRPr="00086F0B" w:rsidRDefault="00076BC7" w:rsidP="638058B2">
      <w:pPr>
        <w:pStyle w:val="ListParagraph"/>
        <w:spacing w:after="0" w:line="276" w:lineRule="auto"/>
        <w:ind w:left="1080"/>
      </w:pPr>
    </w:p>
    <w:p w14:paraId="15BAF92C" w14:textId="57A7C65F" w:rsidR="008A3606" w:rsidRDefault="00F522D7" w:rsidP="00AA12AD">
      <w:pPr>
        <w:pStyle w:val="ListParagraph"/>
        <w:numPr>
          <w:ilvl w:val="0"/>
          <w:numId w:val="25"/>
        </w:numPr>
        <w:spacing w:after="0" w:line="276" w:lineRule="auto"/>
        <w:rPr>
          <w:bCs/>
          <w:iCs/>
        </w:rPr>
      </w:pPr>
      <w:r w:rsidRPr="001B5BE7">
        <w:rPr>
          <w:bCs/>
          <w:iCs/>
        </w:rPr>
        <w:t>Program/event design and delivery for areas including social spaces/events, youth opportunities, applied English language programs, internships, cultural awareness building/training, jobs and careers counselling, family support)</w:t>
      </w:r>
      <w:r w:rsidR="008A3606">
        <w:rPr>
          <w:bCs/>
          <w:iCs/>
        </w:rPr>
        <w:t>.</w:t>
      </w:r>
      <w:r w:rsidRPr="001B5BE7">
        <w:rPr>
          <w:bCs/>
          <w:iCs/>
        </w:rPr>
        <w:t> </w:t>
      </w:r>
    </w:p>
    <w:p w14:paraId="6A3B131E" w14:textId="77777777" w:rsidR="008A3606" w:rsidRPr="008A3606" w:rsidRDefault="008A3606" w:rsidP="00D768D4">
      <w:pPr>
        <w:pStyle w:val="ListParagraph"/>
        <w:spacing w:after="0" w:line="276" w:lineRule="auto"/>
        <w:ind w:left="1080"/>
        <w:rPr>
          <w:bCs/>
          <w:iCs/>
        </w:rPr>
      </w:pPr>
    </w:p>
    <w:p w14:paraId="148C16F6" w14:textId="2649CFD4" w:rsidR="002E0E15" w:rsidRPr="003A7DB3" w:rsidRDefault="5EA2432A" w:rsidP="00AA12AD">
      <w:pPr>
        <w:pStyle w:val="ListParagraph"/>
        <w:numPr>
          <w:ilvl w:val="0"/>
          <w:numId w:val="25"/>
        </w:numPr>
        <w:suppressAutoHyphens w:val="0"/>
        <w:spacing w:before="0" w:after="0" w:line="276" w:lineRule="auto"/>
      </w:pPr>
      <w:r>
        <w:t>Peer support, mentoring, and advocacy</w:t>
      </w:r>
      <w:r w:rsidR="3F891A9F">
        <w:t>.</w:t>
      </w:r>
      <w:r>
        <w:t> </w:t>
      </w:r>
    </w:p>
    <w:p w14:paraId="425CE2D5" w14:textId="17E6D45C" w:rsidR="002E0E15" w:rsidRPr="003A7DB3" w:rsidRDefault="002E0E15" w:rsidP="638058B2">
      <w:pPr>
        <w:pStyle w:val="ListParagraph"/>
        <w:suppressAutoHyphens w:val="0"/>
        <w:spacing w:before="0" w:after="0" w:line="276" w:lineRule="auto"/>
        <w:ind w:left="1080"/>
      </w:pPr>
    </w:p>
    <w:p w14:paraId="2DBFA348" w14:textId="1B818693" w:rsidR="002E0E15" w:rsidRPr="003A7DB3" w:rsidRDefault="68DA4E27" w:rsidP="00AA12AD">
      <w:pPr>
        <w:pStyle w:val="ListParagraph"/>
        <w:numPr>
          <w:ilvl w:val="0"/>
          <w:numId w:val="21"/>
        </w:numPr>
        <w:suppressAutoHyphens w:val="0"/>
        <w:spacing w:before="0" w:after="0" w:line="276" w:lineRule="auto"/>
      </w:pPr>
      <w:r>
        <w:t>A wider range of locally available tertiary education courses and access to fee support or flexible payment options.</w:t>
      </w:r>
    </w:p>
    <w:p w14:paraId="050796D5" w14:textId="277ED7C3" w:rsidR="002E0E15" w:rsidRPr="003A7DB3" w:rsidRDefault="002E0E15" w:rsidP="638058B2">
      <w:pPr>
        <w:suppressAutoHyphens w:val="0"/>
        <w:spacing w:before="0" w:after="0" w:line="240" w:lineRule="auto"/>
        <w:rPr>
          <w:color w:val="000000" w:themeColor="text2"/>
        </w:rPr>
      </w:pPr>
    </w:p>
    <w:p w14:paraId="707C4451" w14:textId="77777777" w:rsidR="002E0E15" w:rsidRPr="003A7DB3" w:rsidRDefault="002E0E15" w:rsidP="00D768D4">
      <w:pPr>
        <w:pStyle w:val="Heading1"/>
        <w:sectPr w:rsidR="002E0E15" w:rsidRPr="003A7DB3" w:rsidSect="002E0E15">
          <w:headerReference w:type="even" r:id="rId35"/>
          <w:headerReference w:type="default" r:id="rId36"/>
          <w:headerReference w:type="first" r:id="rId37"/>
          <w:footerReference w:type="first" r:id="rId38"/>
          <w:type w:val="continuous"/>
          <w:pgSz w:w="11906" w:h="16838" w:code="9"/>
          <w:pgMar w:top="1134" w:right="1134" w:bottom="113" w:left="1134" w:header="340" w:footer="113" w:gutter="0"/>
          <w:cols w:num="2" w:space="708"/>
          <w:titlePg/>
          <w:docGrid w:linePitch="360"/>
        </w:sectPr>
      </w:pPr>
    </w:p>
    <w:p w14:paraId="702122E9" w14:textId="77777777" w:rsidR="00082B64" w:rsidRDefault="00082B64" w:rsidP="00D768D4">
      <w:pPr>
        <w:suppressAutoHyphens w:val="0"/>
        <w:spacing w:before="0" w:after="0" w:line="240" w:lineRule="auto"/>
        <w:rPr>
          <w:rFonts w:asciiTheme="majorHAnsi" w:eastAsiaTheme="majorEastAsia" w:hAnsiTheme="majorHAnsi" w:cstheme="majorBidi"/>
          <w:b/>
          <w:color w:val="000F46" w:themeColor="background2"/>
          <w:sz w:val="52"/>
          <w:szCs w:val="32"/>
        </w:rPr>
      </w:pPr>
      <w:r>
        <w:br w:type="page"/>
      </w:r>
    </w:p>
    <w:p w14:paraId="221C6EF0" w14:textId="51497BF5" w:rsidR="002E0E15" w:rsidRPr="003A7DB3" w:rsidRDefault="003A375E" w:rsidP="7CD6F683">
      <w:pPr>
        <w:pStyle w:val="Heading1"/>
        <w:rPr>
          <w:b w:val="0"/>
        </w:rPr>
      </w:pPr>
      <w:bookmarkStart w:id="72" w:name="_Toc240391352"/>
      <w:r>
        <w:lastRenderedPageBreak/>
        <w:t>Conclusion</w:t>
      </w:r>
      <w:bookmarkEnd w:id="72"/>
      <w:r>
        <w:t>  </w:t>
      </w:r>
    </w:p>
    <w:p w14:paraId="4F35440D" w14:textId="36B03DA2" w:rsidR="003A375E" w:rsidRPr="003A7DB3" w:rsidRDefault="003A375E" w:rsidP="00D768D4">
      <w:pPr>
        <w:pStyle w:val="Caption"/>
        <w:spacing w:line="276" w:lineRule="auto"/>
        <w:rPr>
          <w:b w:val="0"/>
          <w:bCs/>
        </w:rPr>
      </w:pPr>
      <w:r w:rsidRPr="003A7DB3">
        <w:rPr>
          <w:b w:val="0"/>
          <w:bCs/>
        </w:rPr>
        <w:t>This study </w:t>
      </w:r>
      <w:r w:rsidR="007270DC">
        <w:rPr>
          <w:b w:val="0"/>
          <w:bCs/>
        </w:rPr>
        <w:t>aimed</w:t>
      </w:r>
      <w:r w:rsidR="007270DC" w:rsidRPr="003A7DB3">
        <w:rPr>
          <w:b w:val="0"/>
          <w:bCs/>
        </w:rPr>
        <w:t> </w:t>
      </w:r>
      <w:r w:rsidRPr="003A7DB3">
        <w:rPr>
          <w:b w:val="0"/>
          <w:bCs/>
        </w:rPr>
        <w:t>to understand migrant women's skills, qualifications, and aspirations in Shepparton and the Goulburn Valley. It sought to explore how migrant women can be better supported to utilise their skills and qualifications and reach their aspirations, and how the region can benefit more fully from migrant women's participation.  </w:t>
      </w:r>
    </w:p>
    <w:p w14:paraId="49807818" w14:textId="1703D5CC" w:rsidR="003A375E" w:rsidRPr="003A7DB3" w:rsidRDefault="00B400CF" w:rsidP="00D768D4">
      <w:pPr>
        <w:pStyle w:val="Caption"/>
        <w:spacing w:line="276" w:lineRule="auto"/>
        <w:rPr>
          <w:b w:val="0"/>
          <w:bCs/>
        </w:rPr>
      </w:pPr>
      <w:r>
        <w:rPr>
          <w:b w:val="0"/>
          <w:bCs/>
        </w:rPr>
        <w:t xml:space="preserve">Our research </w:t>
      </w:r>
      <w:r w:rsidR="00C552BB">
        <w:rPr>
          <w:b w:val="0"/>
          <w:bCs/>
        </w:rPr>
        <w:t xml:space="preserve">highlights the </w:t>
      </w:r>
      <w:r w:rsidR="003A375E" w:rsidRPr="003A7DB3">
        <w:rPr>
          <w:b w:val="0"/>
          <w:bCs/>
        </w:rPr>
        <w:t>wealth of skills and qualifications</w:t>
      </w:r>
      <w:r w:rsidR="00C552BB" w:rsidRPr="00C552BB">
        <w:rPr>
          <w:b w:val="0"/>
          <w:bCs/>
        </w:rPr>
        <w:t xml:space="preserve"> </w:t>
      </w:r>
      <w:r w:rsidR="00C552BB" w:rsidRPr="003A7DB3">
        <w:rPr>
          <w:b w:val="0"/>
          <w:bCs/>
        </w:rPr>
        <w:t xml:space="preserve">that migrant women bring </w:t>
      </w:r>
      <w:r w:rsidR="003A375E" w:rsidRPr="003A7DB3">
        <w:rPr>
          <w:b w:val="0"/>
          <w:bCs/>
        </w:rPr>
        <w:t>to the </w:t>
      </w:r>
      <w:r w:rsidRPr="003A7DB3">
        <w:rPr>
          <w:b w:val="0"/>
          <w:bCs/>
        </w:rPr>
        <w:t>region</w:t>
      </w:r>
      <w:r w:rsidR="00C552BB">
        <w:rPr>
          <w:b w:val="0"/>
          <w:bCs/>
        </w:rPr>
        <w:t xml:space="preserve">, and that they </w:t>
      </w:r>
      <w:r w:rsidR="003A375E" w:rsidRPr="003A7DB3">
        <w:rPr>
          <w:b w:val="0"/>
          <w:bCs/>
        </w:rPr>
        <w:t xml:space="preserve">continue to develop their skills and qualifications in Australia. Some of their most notable contributions to the community, however, appear to be associated with unpaid work and unrecognised or uncompensated skills and qualifications. These contributions include interpreting, translation, </w:t>
      </w:r>
      <w:r w:rsidRPr="00B400CF">
        <w:rPr>
          <w:b w:val="0"/>
          <w:bCs/>
        </w:rPr>
        <w:t xml:space="preserve">and intercultural communication, settlement support, leadership, mentorship and advocacy, volunteering, caring work, and community organising. Women's values and worldviews were generally central to the way they approached their role as active community members and conceptualised their aspirations for themselves and the Shepparton community. Perhaps the strongest value and aspiration that animated participants' responses in this study </w:t>
      </w:r>
      <w:proofErr w:type="gramStart"/>
      <w:r w:rsidRPr="00B400CF">
        <w:rPr>
          <w:b w:val="0"/>
          <w:bCs/>
        </w:rPr>
        <w:t>was</w:t>
      </w:r>
      <w:proofErr w:type="gramEnd"/>
      <w:r w:rsidRPr="00B400CF">
        <w:rPr>
          <w:b w:val="0"/>
          <w:bCs/>
        </w:rPr>
        <w:t xml:space="preserve"> the desire to help and connect with others in the community. These desires came through in the aspirations women expressed, and the kinds of lives and communities they were already building. </w:t>
      </w:r>
      <w:r w:rsidR="00FB2002">
        <w:rPr>
          <w:b w:val="0"/>
          <w:bCs/>
        </w:rPr>
        <w:t>The</w:t>
      </w:r>
      <w:r w:rsidRPr="00B400CF">
        <w:rPr>
          <w:b w:val="0"/>
          <w:bCs/>
        </w:rPr>
        <w:t xml:space="preserve"> right resources, support and skills development for both migrant women and the wider community,</w:t>
      </w:r>
      <w:r w:rsidR="00FB2002">
        <w:rPr>
          <w:b w:val="0"/>
          <w:bCs/>
        </w:rPr>
        <w:t xml:space="preserve"> can ensure that</w:t>
      </w:r>
      <w:r w:rsidRPr="00B400CF">
        <w:rPr>
          <w:b w:val="0"/>
          <w:bCs/>
        </w:rPr>
        <w:t xml:space="preserve"> </w:t>
      </w:r>
      <w:r w:rsidR="00CB0997">
        <w:rPr>
          <w:b w:val="0"/>
          <w:bCs/>
        </w:rPr>
        <w:t xml:space="preserve">migrant women, their families and the wider </w:t>
      </w:r>
      <w:r w:rsidRPr="00B400CF">
        <w:rPr>
          <w:b w:val="0"/>
          <w:bCs/>
        </w:rPr>
        <w:t xml:space="preserve">Shepparton </w:t>
      </w:r>
      <w:r w:rsidR="00CB0997">
        <w:rPr>
          <w:b w:val="0"/>
          <w:bCs/>
        </w:rPr>
        <w:t xml:space="preserve">community </w:t>
      </w:r>
      <w:r w:rsidR="00FB2002">
        <w:rPr>
          <w:b w:val="0"/>
          <w:bCs/>
        </w:rPr>
        <w:t>can th</w:t>
      </w:r>
      <w:r w:rsidR="00571968">
        <w:rPr>
          <w:b w:val="0"/>
          <w:bCs/>
        </w:rPr>
        <w:t xml:space="preserve">rive together and </w:t>
      </w:r>
      <w:r w:rsidR="00CA35AD">
        <w:rPr>
          <w:b w:val="0"/>
          <w:bCs/>
        </w:rPr>
        <w:t>reap</w:t>
      </w:r>
      <w:r w:rsidR="00571968">
        <w:rPr>
          <w:b w:val="0"/>
          <w:bCs/>
        </w:rPr>
        <w:t xml:space="preserve"> th</w:t>
      </w:r>
      <w:r w:rsidR="00486A23">
        <w:rPr>
          <w:b w:val="0"/>
          <w:bCs/>
        </w:rPr>
        <w:t>e benefits that</w:t>
      </w:r>
      <w:r w:rsidR="00571968">
        <w:rPr>
          <w:b w:val="0"/>
          <w:bCs/>
        </w:rPr>
        <w:t xml:space="preserve"> </w:t>
      </w:r>
      <w:r w:rsidRPr="00B400CF">
        <w:rPr>
          <w:b w:val="0"/>
          <w:bCs/>
        </w:rPr>
        <w:t>migrant women's vision, skills and expertise</w:t>
      </w:r>
      <w:r w:rsidR="00486A23">
        <w:rPr>
          <w:b w:val="0"/>
          <w:bCs/>
        </w:rPr>
        <w:t xml:space="preserve"> can contribute</w:t>
      </w:r>
      <w:r w:rsidRPr="00B400CF">
        <w:rPr>
          <w:b w:val="0"/>
          <w:bCs/>
        </w:rPr>
        <w:t xml:space="preserve">.  </w:t>
      </w:r>
    </w:p>
    <w:p w14:paraId="608C1499" w14:textId="5A7C9134" w:rsidR="002E0E15" w:rsidRPr="003A7DB3" w:rsidRDefault="003A375E" w:rsidP="00D768D4">
      <w:pPr>
        <w:pStyle w:val="Caption"/>
        <w:rPr>
          <w:b w:val="0"/>
          <w:bCs/>
        </w:rPr>
      </w:pPr>
      <w:r w:rsidRPr="003A7DB3">
        <w:rPr>
          <w:b w:val="0"/>
          <w:bCs/>
        </w:rPr>
        <w:t> </w:t>
      </w:r>
    </w:p>
    <w:p w14:paraId="77DB5C84" w14:textId="0CF8F2BA" w:rsidR="002E0E15" w:rsidRPr="003A7DB3" w:rsidRDefault="002E0E15" w:rsidP="00D768D4">
      <w:pPr>
        <w:suppressAutoHyphens w:val="0"/>
        <w:spacing w:before="0" w:after="0" w:line="240" w:lineRule="auto"/>
        <w:jc w:val="center"/>
        <w:rPr>
          <w:bCs/>
          <w:iCs/>
          <w:color w:val="000000" w:themeColor="text2"/>
          <w:szCs w:val="18"/>
        </w:rPr>
      </w:pPr>
      <w:r w:rsidRPr="003A7DB3">
        <w:rPr>
          <w:b/>
          <w:bCs/>
        </w:rPr>
        <w:br w:type="page"/>
      </w:r>
      <w:r w:rsidRPr="003A7DB3">
        <w:rPr>
          <w:noProof/>
        </w:rPr>
        <w:lastRenderedPageBreak/>
        <w:drawing>
          <wp:inline distT="0" distB="0" distL="0" distR="0" wp14:anchorId="458491E0" wp14:editId="6CBD6C2E">
            <wp:extent cx="6120130" cy="8160385"/>
            <wp:effectExtent l="0" t="0" r="0" b="0"/>
            <wp:docPr id="1308599913" name="Picture 23" descr="Photograph of some of the research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599913" name="Picture 23" descr="Photograph of some of the research team"/>
                    <pic:cNvPicPr/>
                  </pic:nvPicPr>
                  <pic:blipFill>
                    <a:blip r:embed="rId39" cstate="screen">
                      <a:extLst>
                        <a:ext uri="{28A0092B-C50C-407E-A947-70E740481C1C}">
                          <a14:useLocalDpi xmlns:a14="http://schemas.microsoft.com/office/drawing/2010/main"/>
                        </a:ext>
                      </a:extLst>
                    </a:blip>
                    <a:stretch>
                      <a:fillRect/>
                    </a:stretch>
                  </pic:blipFill>
                  <pic:spPr>
                    <a:xfrm>
                      <a:off x="0" y="0"/>
                      <a:ext cx="6120130" cy="8160385"/>
                    </a:xfrm>
                    <a:prstGeom prst="rect">
                      <a:avLst/>
                    </a:prstGeom>
                  </pic:spPr>
                </pic:pic>
              </a:graphicData>
            </a:graphic>
          </wp:inline>
        </w:drawing>
      </w:r>
    </w:p>
    <w:p w14:paraId="7111FF50" w14:textId="77777777" w:rsidR="003A375E" w:rsidRPr="003A7DB3" w:rsidRDefault="003A375E" w:rsidP="00D768D4">
      <w:pPr>
        <w:pStyle w:val="Caption"/>
        <w:rPr>
          <w:b w:val="0"/>
          <w:bCs/>
        </w:rPr>
      </w:pPr>
    </w:p>
    <w:p w14:paraId="5F175875" w14:textId="77777777" w:rsidR="002E0E15" w:rsidRPr="003A7DB3" w:rsidRDefault="002E0E15" w:rsidP="00D768D4">
      <w:pPr>
        <w:suppressAutoHyphens w:val="0"/>
        <w:spacing w:before="0" w:after="0" w:line="240" w:lineRule="auto"/>
        <w:rPr>
          <w:bCs/>
          <w:iCs/>
          <w:color w:val="000000" w:themeColor="text2"/>
          <w:szCs w:val="18"/>
        </w:rPr>
      </w:pPr>
      <w:r w:rsidRPr="003A7DB3">
        <w:rPr>
          <w:b/>
          <w:bCs/>
        </w:rPr>
        <w:br w:type="page"/>
      </w:r>
    </w:p>
    <w:p w14:paraId="78FF104A" w14:textId="12BA539E" w:rsidR="003A375E" w:rsidRPr="003A7DB3" w:rsidRDefault="4929E7B6" w:rsidP="00D768D4">
      <w:pPr>
        <w:pStyle w:val="Heading1"/>
      </w:pPr>
      <w:bookmarkStart w:id="73" w:name="_Toc240391353"/>
      <w:r>
        <w:lastRenderedPageBreak/>
        <w:t>References</w:t>
      </w:r>
      <w:bookmarkEnd w:id="73"/>
      <w:r>
        <w:t> </w:t>
      </w:r>
    </w:p>
    <w:p w14:paraId="2D407EAD" w14:textId="0792DA3E" w:rsidR="003A375E" w:rsidRPr="003A7DB3" w:rsidRDefault="36A7B3E9" w:rsidP="2807A506">
      <w:pPr>
        <w:ind w:left="720" w:hanging="720"/>
      </w:pPr>
      <w:r w:rsidRPr="2807A506">
        <w:rPr>
          <w:rFonts w:ascii="Arial" w:eastAsia="Arial" w:hAnsi="Arial" w:cs="Arial"/>
        </w:rPr>
        <w:t>Aberdeen L., Reid, C. &amp; Ibrahimi, H. (2022)</w:t>
      </w:r>
      <w:r w:rsidR="00FF6797">
        <w:rPr>
          <w:rFonts w:ascii="Arial" w:eastAsia="Arial" w:hAnsi="Arial" w:cs="Arial"/>
        </w:rPr>
        <w:t>.</w:t>
      </w:r>
      <w:r w:rsidRPr="2807A506">
        <w:rPr>
          <w:rFonts w:ascii="Arial" w:eastAsia="Arial" w:hAnsi="Arial" w:cs="Arial"/>
        </w:rPr>
        <w:t xml:space="preserve"> Evaluation of Wise Well Women Community Health Educator Program. </w:t>
      </w:r>
      <w:r w:rsidR="00654FDA">
        <w:rPr>
          <w:rFonts w:ascii="Arial" w:eastAsia="Arial" w:hAnsi="Arial" w:cs="Arial"/>
        </w:rPr>
        <w:t xml:space="preserve">Report. </w:t>
      </w:r>
      <w:r w:rsidRPr="2807A506">
        <w:rPr>
          <w:rFonts w:ascii="Arial" w:eastAsia="Arial" w:hAnsi="Arial" w:cs="Arial"/>
        </w:rPr>
        <w:t>Culture and Rural Health, Department of Rural Health, The University of Melbourne.</w:t>
      </w:r>
      <w:r>
        <w:t xml:space="preserve"> </w:t>
      </w:r>
    </w:p>
    <w:p w14:paraId="291FF02D" w14:textId="6F2565E5" w:rsidR="003A375E" w:rsidRPr="003A7DB3" w:rsidRDefault="4929E7B6" w:rsidP="00D768D4">
      <w:pPr>
        <w:ind w:left="720" w:hanging="720"/>
      </w:pPr>
      <w:r>
        <w:t>Angelucci,</w:t>
      </w:r>
      <w:r w:rsidR="09AC9E32">
        <w:t xml:space="preserve"> M.</w:t>
      </w:r>
      <w:r>
        <w:t xml:space="preserve"> </w:t>
      </w:r>
      <w:r w:rsidR="07892FFF">
        <w:t>(</w:t>
      </w:r>
      <w:r>
        <w:t>2023</w:t>
      </w:r>
      <w:r w:rsidR="5241403D">
        <w:t>)</w:t>
      </w:r>
      <w:r>
        <w:t>. Interpreter Mentoring and Professional Advancement Regional Opportunities. </w:t>
      </w:r>
      <w:r w:rsidR="00CA3714">
        <w:t>Report</w:t>
      </w:r>
      <w:r>
        <w:t>.</w:t>
      </w:r>
      <w:r w:rsidR="00E53632">
        <w:t xml:space="preserve"> </w:t>
      </w:r>
      <w:r>
        <w:t>Action Lab and Monash Intercultural Lab.</w:t>
      </w:r>
      <w:hyperlink r:id="rId40">
        <w:r w:rsidRPr="2807A506">
          <w:rPr>
            <w:rStyle w:val="Hyperlink"/>
          </w:rPr>
          <w:t> https://sites.google.com/monash.edu/imparo/home/about-the-project/report rt</w:t>
        </w:r>
      </w:hyperlink>
      <w:r>
        <w:t> </w:t>
      </w:r>
    </w:p>
    <w:p w14:paraId="358270DB" w14:textId="32C67C30" w:rsidR="28E4EDE5" w:rsidRPr="003A7DB3" w:rsidRDefault="28E4EDE5" w:rsidP="00D768D4">
      <w:pPr>
        <w:ind w:left="720" w:hanging="720"/>
      </w:pPr>
      <w:r w:rsidRPr="003A7DB3">
        <w:t>Australian Multicultural Women’s Alliance and Settlement Services International Limited</w:t>
      </w:r>
      <w:r w:rsidR="56F3CE80" w:rsidRPr="003A7DB3">
        <w:t>.</w:t>
      </w:r>
      <w:r w:rsidRPr="003A7DB3">
        <w:t xml:space="preserve"> </w:t>
      </w:r>
      <w:r w:rsidR="32F70F7D" w:rsidRPr="003A7DB3">
        <w:t>(</w:t>
      </w:r>
      <w:r w:rsidRPr="003A7DB3">
        <w:t>2026</w:t>
      </w:r>
      <w:r w:rsidR="7DE788F2" w:rsidRPr="003A7DB3">
        <w:t>)</w:t>
      </w:r>
      <w:r w:rsidRPr="003A7DB3">
        <w:t xml:space="preserve">. Activate Her Skills: Harnessing the economic potential of migrant women through better skills recognition. </w:t>
      </w:r>
      <w:hyperlink r:id="rId41">
        <w:r w:rsidRPr="003A7DB3">
          <w:rPr>
            <w:rStyle w:val="Hyperlink"/>
          </w:rPr>
          <w:t>ActivateHerSkills https://activateaustralia.org.au/wp-content/uploads/2026/04/ActivateHerSkillsReport.pdf Report.pdf</w:t>
        </w:r>
      </w:hyperlink>
    </w:p>
    <w:p w14:paraId="47DF0230" w14:textId="55A12E1A" w:rsidR="00A11510" w:rsidRDefault="00A11510" w:rsidP="00D768D4">
      <w:pPr>
        <w:ind w:left="720" w:hanging="720"/>
      </w:pPr>
      <w:r w:rsidRPr="00A11510">
        <w:t>Radford, D., Tan, G., Hetz, H., Krivokapic-Skoko, B., &amp; Hassani, A. (2025). A whole-of-community approach: local community responses to refugee settlement–integration in rural Australia. </w:t>
      </w:r>
      <w:r w:rsidRPr="00A11510">
        <w:rPr>
          <w:i/>
          <w:iCs/>
        </w:rPr>
        <w:t>Australian Geographer</w:t>
      </w:r>
      <w:r w:rsidRPr="00A11510">
        <w:t>, </w:t>
      </w:r>
      <w:r w:rsidRPr="00A11510">
        <w:rPr>
          <w:i/>
          <w:iCs/>
        </w:rPr>
        <w:t>56</w:t>
      </w:r>
      <w:r w:rsidRPr="00A11510">
        <w:t xml:space="preserve">(1), 83–103. </w:t>
      </w:r>
      <w:hyperlink r:id="rId42" w:history="1">
        <w:r w:rsidRPr="008C4FFE">
          <w:rPr>
            <w:rStyle w:val="Hyperlink"/>
          </w:rPr>
          <w:t>https://doi.org/10.1080/00049182.2023.2251627</w:t>
        </w:r>
      </w:hyperlink>
    </w:p>
    <w:p w14:paraId="7A13D864" w14:textId="74CF182A" w:rsidR="0D6F26AA" w:rsidRPr="003A7DB3" w:rsidRDefault="0D6F26AA" w:rsidP="00D768D4">
      <w:pPr>
        <w:ind w:left="720" w:hanging="720"/>
      </w:pPr>
      <w:r w:rsidRPr="003A7DB3">
        <w:t xml:space="preserve">Tan, G., Klocker, N., Radford, D., </w:t>
      </w:r>
      <w:proofErr w:type="spellStart"/>
      <w:r w:rsidRPr="003A7DB3">
        <w:t>Golebiowska</w:t>
      </w:r>
      <w:proofErr w:type="spellEnd"/>
      <w:r w:rsidRPr="003A7DB3">
        <w:t xml:space="preserve">, K., Faulkner, S., &amp; Dun, O. (2026). Rural and regional settlement of former refugees and humanitarian migrants: a place-based perspective. </w:t>
      </w:r>
      <w:r w:rsidRPr="000E0874">
        <w:rPr>
          <w:i/>
          <w:iCs/>
        </w:rPr>
        <w:t>Australian Geographer,</w:t>
      </w:r>
      <w:r w:rsidRPr="003A7DB3">
        <w:t xml:space="preserve"> </w:t>
      </w:r>
      <w:r w:rsidRPr="00E1173A">
        <w:rPr>
          <w:i/>
          <w:iCs/>
        </w:rPr>
        <w:t>57</w:t>
      </w:r>
      <w:r w:rsidRPr="003A7DB3">
        <w:t xml:space="preserve">(2), 237–249. </w:t>
      </w:r>
      <w:hyperlink r:id="rId43">
        <w:r w:rsidRPr="003A7DB3">
          <w:rPr>
            <w:rStyle w:val="Hyperlink"/>
          </w:rPr>
          <w:t>https://doi.org/10.1080/00049182.2026.2690738</w:t>
        </w:r>
      </w:hyperlink>
      <w:r w:rsidRPr="003A7DB3">
        <w:t xml:space="preserve"> </w:t>
      </w:r>
    </w:p>
    <w:p w14:paraId="2F5B773A" w14:textId="7E9C0D6D" w:rsidR="3592D718" w:rsidRPr="003A7DB3" w:rsidRDefault="3592D718" w:rsidP="00D768D4">
      <w:pPr>
        <w:ind w:left="720" w:hanging="720"/>
      </w:pPr>
      <w:r w:rsidRPr="003A7DB3">
        <w:t>Regional Australia Institute</w:t>
      </w:r>
      <w:r w:rsidR="7F0C37E5" w:rsidRPr="003A7DB3">
        <w:t>. (</w:t>
      </w:r>
      <w:proofErr w:type="spellStart"/>
      <w:r w:rsidRPr="003A7DB3">
        <w:t>n.d</w:t>
      </w:r>
      <w:proofErr w:type="spellEnd"/>
      <w:r w:rsidR="2FB52AC1" w:rsidRPr="003A7DB3">
        <w:t>)</w:t>
      </w:r>
      <w:r w:rsidRPr="003A7DB3">
        <w:t xml:space="preserve">. Regional migration experiences.  </w:t>
      </w:r>
      <w:hyperlink r:id="rId44">
        <w:r w:rsidRPr="003A7DB3">
          <w:rPr>
            <w:rStyle w:val="Hyperlink"/>
          </w:rPr>
          <w:t>https://www.regionalaustralia.org.au/Web/Web/Research-Policy/Research-Paper/Regional_Migration_Experiences.aspx</w:t>
        </w:r>
      </w:hyperlink>
      <w:r w:rsidRPr="003A7DB3">
        <w:t xml:space="preserve"> </w:t>
      </w:r>
      <w:r w:rsidR="5ED5BA3C" w:rsidRPr="003A7DB3">
        <w:t>A</w:t>
      </w:r>
      <w:r w:rsidRPr="003A7DB3">
        <w:t>ccessed September 2026</w:t>
      </w:r>
      <w:r w:rsidR="000E0874">
        <w:t>.</w:t>
      </w:r>
      <w:r w:rsidRPr="003A7DB3">
        <w:t xml:space="preserve"> </w:t>
      </w:r>
    </w:p>
    <w:p w14:paraId="735E0CBB" w14:textId="1FCF187B" w:rsidR="189143CB" w:rsidRPr="003A7DB3" w:rsidRDefault="189143CB" w:rsidP="00D768D4">
      <w:pPr>
        <w:ind w:left="720" w:hanging="720"/>
      </w:pPr>
      <w:r w:rsidRPr="003A7DB3">
        <w:rPr>
          <w:rFonts w:ascii="Arial" w:eastAsia="Arial" w:hAnsi="Arial" w:cs="Arial"/>
        </w:rPr>
        <w:t>van Kooy, J., Ahmed, S., Rioseco, P., &amp; Marshall, D. (2025). Economic participation of humanitarian migrants in Australia. Research report. Australian Institute of Family Studies</w:t>
      </w:r>
      <w:r w:rsidR="00506889">
        <w:rPr>
          <w:rFonts w:ascii="Arial" w:eastAsia="Arial" w:hAnsi="Arial" w:cs="Arial"/>
        </w:rPr>
        <w:t>, Australian Government.</w:t>
      </w:r>
    </w:p>
    <w:p w14:paraId="7584AF0D" w14:textId="6C6A36CD" w:rsidR="089689CA" w:rsidRPr="003A7DB3" w:rsidRDefault="089689CA" w:rsidP="00D768D4">
      <w:pPr>
        <w:ind w:left="720" w:hanging="720"/>
      </w:pPr>
      <w:r w:rsidRPr="003A7DB3">
        <w:t>Victorian Government</w:t>
      </w:r>
      <w:r w:rsidR="5ED72C17" w:rsidRPr="003A7DB3">
        <w:t>. (</w:t>
      </w:r>
      <w:r w:rsidRPr="003A7DB3">
        <w:t>2023</w:t>
      </w:r>
      <w:r w:rsidR="0F3CDAC2" w:rsidRPr="003A7DB3">
        <w:t>)</w:t>
      </w:r>
      <w:r w:rsidRPr="003A7DB3">
        <w:t xml:space="preserve">. A framework for place-based approaches. </w:t>
      </w:r>
      <w:hyperlink r:id="rId45">
        <w:r w:rsidRPr="003A7DB3">
          <w:rPr>
            <w:rStyle w:val="Hyperlink"/>
          </w:rPr>
          <w:t>https://www.vic.gov.au/framework-place-based-approaches</w:t>
        </w:r>
      </w:hyperlink>
      <w:r w:rsidRPr="003A7DB3">
        <w:t xml:space="preserve"> </w:t>
      </w:r>
    </w:p>
    <w:p w14:paraId="61DD0B55" w14:textId="0403DE70" w:rsidR="003A375E" w:rsidRPr="003A7DB3" w:rsidRDefault="003A375E" w:rsidP="00D768D4">
      <w:pPr>
        <w:ind w:left="720" w:hanging="720"/>
      </w:pPr>
      <w:r w:rsidRPr="003A7DB3">
        <w:t> </w:t>
      </w:r>
    </w:p>
    <w:p w14:paraId="009A634B" w14:textId="77777777" w:rsidR="00BE46D8" w:rsidRPr="003A7DB3" w:rsidRDefault="00BE46D8" w:rsidP="00D768D4">
      <w:pPr>
        <w:pStyle w:val="Caption"/>
      </w:pPr>
    </w:p>
    <w:p w14:paraId="55F6B637" w14:textId="77777777" w:rsidR="00BE46D8" w:rsidRPr="003A7DB3" w:rsidRDefault="00BE46D8" w:rsidP="00D768D4">
      <w:pPr>
        <w:pStyle w:val="Caption"/>
      </w:pPr>
    </w:p>
    <w:p w14:paraId="5A8B1980" w14:textId="77777777" w:rsidR="00EF3F28" w:rsidRPr="003A7DB3" w:rsidRDefault="00EF3F28" w:rsidP="00D768D4">
      <w:pPr>
        <w:pStyle w:val="Caption"/>
      </w:pPr>
    </w:p>
    <w:p w14:paraId="4F9FBB1A" w14:textId="77777777" w:rsidR="00EF3F28" w:rsidRPr="003A7DB3" w:rsidRDefault="00EF3F28" w:rsidP="00D768D4">
      <w:pPr>
        <w:pStyle w:val="Caption"/>
      </w:pPr>
    </w:p>
    <w:p w14:paraId="4ECD17EF" w14:textId="77777777" w:rsidR="00EF3F28" w:rsidRPr="003A7DB3" w:rsidRDefault="00EF3F28" w:rsidP="00D768D4">
      <w:pPr>
        <w:pStyle w:val="Caption"/>
      </w:pPr>
    </w:p>
    <w:p w14:paraId="45FE9F85" w14:textId="77777777" w:rsidR="00EF3F28" w:rsidRPr="003A7DB3" w:rsidRDefault="00EF3F28" w:rsidP="00D768D4">
      <w:pPr>
        <w:pStyle w:val="Caption"/>
      </w:pPr>
    </w:p>
    <w:p w14:paraId="1B7A26DE" w14:textId="77777777" w:rsidR="00EF3F28" w:rsidRPr="003A7DB3" w:rsidRDefault="00EF3F28" w:rsidP="00D768D4">
      <w:pPr>
        <w:pStyle w:val="Caption"/>
      </w:pPr>
    </w:p>
    <w:bookmarkEnd w:id="12"/>
    <w:p w14:paraId="1783A930" w14:textId="77777777" w:rsidR="00EA3E60" w:rsidRPr="003A7DB3" w:rsidRDefault="00EA3E60" w:rsidP="00D768D4"/>
    <w:p w14:paraId="3DCEE1A3" w14:textId="171D4827" w:rsidR="00F22725" w:rsidRPr="003A7DB3" w:rsidRDefault="00F22725" w:rsidP="00D768D4">
      <w:pPr>
        <w:pStyle w:val="Heading1"/>
        <w:suppressAutoHyphens w:val="0"/>
        <w:spacing w:after="0"/>
      </w:pPr>
      <w:r>
        <w:br w:type="page"/>
      </w:r>
      <w:bookmarkStart w:id="74" w:name="_Toc240391354"/>
      <w:r w:rsidR="002E0E15">
        <w:lastRenderedPageBreak/>
        <w:t>Appendices</w:t>
      </w:r>
      <w:bookmarkEnd w:id="74"/>
    </w:p>
    <w:p w14:paraId="16ECC572" w14:textId="4CE6ACBF" w:rsidR="00F22725" w:rsidRPr="003A7DB3" w:rsidRDefault="793D08F2" w:rsidP="150B301E">
      <w:r>
        <w:t xml:space="preserve">Appendix 1: </w:t>
      </w:r>
      <w:r w:rsidR="0DBCABBC">
        <w:t>Research survey questions</w:t>
      </w:r>
    </w:p>
    <w:p w14:paraId="5D837695" w14:textId="42101295" w:rsidR="7C3D0E32" w:rsidRDefault="5F6E2B0F">
      <w:r>
        <w:t xml:space="preserve">Appendix </w:t>
      </w:r>
      <w:r w:rsidR="68E9E04F">
        <w:t>2:</w:t>
      </w:r>
      <w:r w:rsidR="4D2329D6">
        <w:t xml:space="preserve"> Research summary for community members</w:t>
      </w:r>
    </w:p>
    <w:p w14:paraId="001FD878" w14:textId="4EA7A5C4" w:rsidR="4BFEBF92" w:rsidRDefault="4BFEBF92" w:rsidP="2807A506">
      <w:r>
        <w:t xml:space="preserve">Appendix 3: </w:t>
      </w:r>
      <w:r w:rsidR="4E4DE399">
        <w:t xml:space="preserve">Relevant </w:t>
      </w:r>
      <w:r w:rsidR="7C12085E">
        <w:t>community services in the Shepparton region (</w:t>
      </w:r>
      <w:r w:rsidR="42CE9174">
        <w:t>list)</w:t>
      </w:r>
    </w:p>
    <w:p w14:paraId="11E769FB" w14:textId="16EBA252" w:rsidR="00D1738B" w:rsidRDefault="7C12085E" w:rsidP="00D768D4">
      <w:r>
        <w:t>Appendix 4: 'Wise Well Women' program information</w:t>
      </w:r>
    </w:p>
    <w:p w14:paraId="73360E48" w14:textId="06125C97" w:rsidR="00901D91" w:rsidRDefault="00901D91" w:rsidP="1AF32EEA">
      <w:pPr>
        <w:pStyle w:val="H2"/>
      </w:pPr>
      <w:r>
        <w:br w:type="page"/>
      </w:r>
    </w:p>
    <w:p w14:paraId="66770317" w14:textId="0CF86BA2" w:rsidR="00901D91" w:rsidRDefault="00901D91" w:rsidP="1AF32EEA">
      <w:pPr>
        <w:pStyle w:val="H2"/>
      </w:pPr>
    </w:p>
    <w:p w14:paraId="2AA084DB" w14:textId="076AD862" w:rsidR="00901D91" w:rsidRDefault="5C3169E0" w:rsidP="1AF32EEA">
      <w:pPr>
        <w:pStyle w:val="Heading2"/>
      </w:pPr>
      <w:bookmarkStart w:id="75" w:name="_Toc240391355"/>
      <w:r>
        <w:t>Appendix 1: Research Survey Questions</w:t>
      </w:r>
      <w:bookmarkEnd w:id="75"/>
    </w:p>
    <w:p w14:paraId="3743CB3E" w14:textId="60936BDD" w:rsidR="00901D91" w:rsidRDefault="1775D610" w:rsidP="1AF32EEA">
      <w:pPr>
        <w:rPr>
          <w:b/>
          <w:bCs/>
          <w:sz w:val="22"/>
          <w:szCs w:val="22"/>
        </w:rPr>
      </w:pPr>
      <w:r w:rsidRPr="1AF32EEA">
        <w:rPr>
          <w:b/>
          <w:bCs/>
          <w:sz w:val="22"/>
          <w:szCs w:val="22"/>
        </w:rPr>
        <w:t>Migrant women in Shepparton: Understanding skills, qualifications, and aspirations</w:t>
      </w:r>
    </w:p>
    <w:p w14:paraId="3ED8DCC5" w14:textId="77777777" w:rsidR="00901D91" w:rsidRPr="00413423" w:rsidRDefault="1775D610" w:rsidP="1AF32EEA">
      <w:pPr>
        <w:rPr>
          <w:b/>
          <w:bCs/>
          <w:sz w:val="40"/>
          <w:szCs w:val="40"/>
        </w:rPr>
      </w:pPr>
      <w:r w:rsidRPr="1AF32EEA">
        <w:rPr>
          <w:b/>
          <w:bCs/>
          <w:sz w:val="22"/>
          <w:szCs w:val="22"/>
        </w:rPr>
        <w:t>Survey Flow</w:t>
      </w:r>
    </w:p>
    <w:p w14:paraId="209A43D7" w14:textId="77777777" w:rsidR="00901D91" w:rsidRDefault="00901D91" w:rsidP="00901D91">
      <w:pPr>
        <w:pStyle w:val="BlockSeparator"/>
      </w:pPr>
    </w:p>
    <w:p w14:paraId="59295384" w14:textId="77777777" w:rsidR="00901D91" w:rsidRDefault="00901D91" w:rsidP="00901D91">
      <w:pPr>
        <w:keepNext/>
      </w:pPr>
      <w:r w:rsidRPr="00BC2E38">
        <w:t>Thanks for your interest in this survey. Please read the below information before deciding if you want to complete the survey. After reading, you can select 'next' below, if you would like to continue to start the survey.</w:t>
      </w:r>
      <w:r w:rsidRPr="00BC2E38">
        <w:br/>
      </w:r>
      <w:r w:rsidRPr="00BC2E38">
        <w:br/>
        <w:t>This survey is part of the Migrant Women in Shepparton: Understanding Skills, Qualifications, and Aspirations research project. Our research team includes Melbourne University based researchers and Shepparton-based community researchers who are themselves from migrant and refugee communities. The purpose of the survey is to learn from migrant women in Shepparton about their experiences trying to achieve their career and life goals.</w:t>
      </w:r>
      <w:r w:rsidRPr="00BC2E38">
        <w:br/>
      </w:r>
      <w:r w:rsidRPr="00BC2E38">
        <w:br/>
      </w:r>
      <w:r w:rsidRPr="00BC2E38">
        <w:rPr>
          <w:b/>
          <w:bCs/>
        </w:rPr>
        <w:t>What does the survey involve, and is it private? </w:t>
      </w:r>
      <w:r w:rsidRPr="00BC2E38">
        <w:t>The survey will take about</w:t>
      </w:r>
      <w:r w:rsidRPr="00BC2E38">
        <w:rPr>
          <w:b/>
          <w:bCs/>
        </w:rPr>
        <w:t> 15 minutes</w:t>
      </w:r>
      <w:r w:rsidRPr="00BC2E38">
        <w:t> of your time. Most questions are multiple choice (choose from options). </w:t>
      </w:r>
      <w:r w:rsidRPr="00BC2E38">
        <w:rPr>
          <w:b/>
          <w:bCs/>
        </w:rPr>
        <w:t>The survey will not include your name in any results.</w:t>
      </w:r>
      <w:r w:rsidRPr="00BC2E38">
        <w:t xml:space="preserve"> We will use the survey to learn about how many women share </w:t>
      </w:r>
      <w:proofErr w:type="gramStart"/>
      <w:r w:rsidRPr="00BC2E38">
        <w:t>particular experiences</w:t>
      </w:r>
      <w:proofErr w:type="gramEnd"/>
      <w:r w:rsidRPr="00BC2E38">
        <w:t>, situations, or views. So, we are interested in overall responses to each question, not individual responses. This protects your privacy.</w:t>
      </w:r>
      <w:r w:rsidRPr="00BC2E38">
        <w:br/>
      </w:r>
      <w:r w:rsidRPr="00BC2E38">
        <w:br/>
        <w:t>If you complete the survey, you will receive a $20 gift card as thanks for your time.</w:t>
      </w:r>
      <w:r w:rsidRPr="00BC2E38">
        <w:br/>
      </w:r>
      <w:r w:rsidRPr="00BC2E38">
        <w:br/>
        <w:t>You can do the survey by yourself or with the help of a translator or research team member. The research team includes:</w:t>
      </w:r>
      <w:r w:rsidRPr="00BC2E38">
        <w:br/>
      </w:r>
      <w:r w:rsidRPr="00BC2E38">
        <w:br/>
      </w:r>
      <w:r w:rsidRPr="00BC2E38">
        <w:rPr>
          <w:b/>
          <w:bCs/>
        </w:rPr>
        <w:t>Kalina Mali Muli (English, Tongan) </w:t>
      </w:r>
      <w:r w:rsidRPr="00BC2E38">
        <w:t>T: 0420 394 906 E: kalinamali.muli@unimelb.edu.au</w:t>
      </w:r>
      <w:r w:rsidRPr="00BC2E38">
        <w:br/>
      </w:r>
      <w:proofErr w:type="spellStart"/>
      <w:r w:rsidRPr="00BC2E38">
        <w:rPr>
          <w:b/>
          <w:bCs/>
        </w:rPr>
        <w:t>Muzhgan</w:t>
      </w:r>
      <w:proofErr w:type="spellEnd"/>
      <w:r w:rsidRPr="00BC2E38">
        <w:rPr>
          <w:b/>
          <w:bCs/>
        </w:rPr>
        <w:t xml:space="preserve"> </w:t>
      </w:r>
      <w:proofErr w:type="spellStart"/>
      <w:r w:rsidRPr="00BC2E38">
        <w:rPr>
          <w:b/>
          <w:bCs/>
        </w:rPr>
        <w:t>Qazikhil</w:t>
      </w:r>
      <w:proofErr w:type="spellEnd"/>
      <w:r w:rsidRPr="00BC2E38">
        <w:rPr>
          <w:b/>
          <w:bCs/>
        </w:rPr>
        <w:t xml:space="preserve"> (Dari, Hazaragi, English, Persian) </w:t>
      </w:r>
      <w:r w:rsidRPr="00BC2E38">
        <w:t>T: 0449 584 367 E: muzhgan.qazikhil@unimelb.edu.au</w:t>
      </w:r>
      <w:r w:rsidRPr="00BC2E38">
        <w:br/>
      </w:r>
      <w:r w:rsidRPr="00BC2E38">
        <w:rPr>
          <w:b/>
          <w:bCs/>
        </w:rPr>
        <w:t xml:space="preserve">Shaza </w:t>
      </w:r>
      <w:proofErr w:type="spellStart"/>
      <w:r w:rsidRPr="00BC2E38">
        <w:rPr>
          <w:b/>
          <w:bCs/>
        </w:rPr>
        <w:t>Alsmail</w:t>
      </w:r>
      <w:proofErr w:type="spellEnd"/>
      <w:r w:rsidRPr="00BC2E38">
        <w:rPr>
          <w:b/>
          <w:bCs/>
        </w:rPr>
        <w:t xml:space="preserve"> (Arabic, English) </w:t>
      </w:r>
      <w:r w:rsidRPr="00BC2E38">
        <w:t>T: 0490 492 014 E: shaza.alsmail@unimelb.edu.au</w:t>
      </w:r>
      <w:r w:rsidRPr="00BC2E38">
        <w:br/>
      </w:r>
      <w:r w:rsidRPr="00BC2E38">
        <w:br/>
        <w:t>Melbourne-based researchers:</w:t>
      </w:r>
      <w:r w:rsidRPr="00BC2E38">
        <w:br/>
        <w:t>Prof. Karen Block Tel: +61 3 8 3440 862 Email: keblock@unimelb.edu.au (lead researcher)</w:t>
      </w:r>
      <w:r w:rsidRPr="00BC2E38">
        <w:br/>
        <w:t>Dr Meg Lee (English), University of Melbourne T: 0431 005 250 E: meg.lee@unimelb.edu.au</w:t>
      </w:r>
      <w:r w:rsidRPr="00BC2E38">
        <w:br/>
        <w:t>Charlene Edwards (English), University of Melbourne E: charlene.edwards@unimelb.edu.au</w:t>
      </w:r>
      <w:r w:rsidRPr="00BC2E38">
        <w:br/>
      </w:r>
      <w:r w:rsidRPr="00BC2E38">
        <w:br/>
      </w:r>
      <w:r w:rsidRPr="00BC2E38">
        <w:rPr>
          <w:b/>
          <w:bCs/>
        </w:rPr>
        <w:t>What are the possible benefits?</w:t>
      </w:r>
      <w:r w:rsidRPr="00BC2E38">
        <w:t> There are no direct benefits to you for participating in this research, but we hope you will enjoy the opportunity to share your experiences and ideas. Your participation will help us understand the best ways to improve migrant women’s access to opportunities to reach their goals. </w:t>
      </w:r>
      <w:r w:rsidRPr="00BC2E38">
        <w:br/>
      </w:r>
      <w:r w:rsidRPr="00BC2E38">
        <w:br/>
      </w:r>
      <w:r w:rsidRPr="00BC2E38">
        <w:rPr>
          <w:b/>
          <w:bCs/>
        </w:rPr>
        <w:t>What are the possible risks?</w:t>
      </w:r>
      <w:r w:rsidRPr="00BC2E38">
        <w:t> The survey asks about your experiences, hopes, and challenges to achieving your aspirations, which some people may find upsetting. You do not have to answer any questions if you do not want to. If the research brings up issues that are difficult for you, there are a list of support services below that you can contact for help.</w:t>
      </w:r>
      <w:r w:rsidRPr="00BC2E38">
        <w:br/>
      </w:r>
      <w:r w:rsidRPr="00BC2E38">
        <w:br/>
      </w:r>
      <w:r w:rsidRPr="00BC2E38">
        <w:rPr>
          <w:b/>
          <w:bCs/>
        </w:rPr>
        <w:t>Do I have to take part? </w:t>
      </w:r>
      <w:r w:rsidRPr="00BC2E38">
        <w:t>No. Participation in this project is your own decision and is completely voluntary.</w:t>
      </w:r>
      <w:r w:rsidRPr="00BC2E38">
        <w:br/>
      </w:r>
      <w:r w:rsidRPr="00BC2E38">
        <w:br/>
      </w:r>
      <w:r w:rsidRPr="00BC2E38">
        <w:rPr>
          <w:b/>
          <w:bCs/>
        </w:rPr>
        <w:t>Will I hear about the results of this project? </w:t>
      </w:r>
      <w:r w:rsidRPr="00BC2E38">
        <w:t xml:space="preserve">Yes. The results from this project will be shared through </w:t>
      </w:r>
      <w:r w:rsidRPr="00BC2E38">
        <w:lastRenderedPageBreak/>
        <w:t>presentations to the Shepparton community where the research team shares what they found. Written summaries of the results will also be made available in online and print versions. As well as sharing what we find with you, we will also share our research with people who work in policy at services and organisations that support migrant women and employers.</w:t>
      </w:r>
      <w:r w:rsidRPr="00BC2E38">
        <w:br/>
      </w:r>
      <w:r w:rsidRPr="00BC2E38">
        <w:br/>
      </w:r>
      <w:r w:rsidRPr="00BC2E38">
        <w:rPr>
          <w:b/>
          <w:bCs/>
        </w:rPr>
        <w:t>What will happen to information about me?</w:t>
      </w:r>
      <w:r w:rsidRPr="00BC2E38">
        <w:t xml:space="preserve"> We will publish a research report on our website and write one or more journal articles and present the research findings at conferences as well. The information collected in this research project may also be used by members of this research team in the future, if they are working on a similar topic that can be supported by this information. </w:t>
      </w:r>
      <w:proofErr w:type="gramStart"/>
      <w:r w:rsidRPr="00BC2E38">
        <w:t>All of</w:t>
      </w:r>
      <w:proofErr w:type="gramEnd"/>
      <w:r w:rsidRPr="00BC2E38">
        <w:t xml:space="preserve"> the information we collect from you will be kept securely at the University of Melbourne for five (5) years. If you are younger than eighteen, then it will be kept for fifteen (15) years from the date you turn eighteen. After this time, the information will be destroyed.</w:t>
      </w:r>
      <w:r w:rsidRPr="00BC2E38">
        <w:br/>
      </w:r>
      <w:r w:rsidRPr="00BC2E38">
        <w:br/>
      </w:r>
      <w:r w:rsidRPr="00BC2E38">
        <w:rPr>
          <w:b/>
          <w:bCs/>
        </w:rPr>
        <w:t>Who is funding this project?</w:t>
      </w:r>
      <w:r w:rsidRPr="00BC2E38">
        <w:t> This project is funded by the Melbourne Social Equity Institute and supported by a Civic and Community Impact grant from the University of Melbourne. For more information about the Melbourne Social Equity Institute, visit https://socialequity.unimelb.edu.au/. Where can I get further information? If you would like more information about the project, please contact the researchers, whose details are listed at the top of this page.</w:t>
      </w:r>
      <w:r w:rsidRPr="00BC2E38">
        <w:br/>
      </w:r>
      <w:r w:rsidRPr="00BC2E38">
        <w:br/>
      </w:r>
      <w:r w:rsidRPr="00BC2E38">
        <w:rPr>
          <w:b/>
          <w:bCs/>
        </w:rPr>
        <w:t>Who can I contact if I have any concerns about the project? </w:t>
      </w:r>
      <w:r w:rsidRPr="00BC2E38">
        <w:t xml:space="preserve">This project has human research ethics approval from The University of Melbourne [Project ID: 33433]. If you have any concerns or complaints about the conduct of this research project, which you do not wish to discuss with the research team, you should contact the Research Integrity Administrator, Office of Research Ethics and Integrity, University of Melbourne, VIC 3010. Tel: +61 3 8344 1376 or Email: research integrity@unimelb.edu.au. All complaints will be treated confidentially. In any </w:t>
      </w:r>
      <w:proofErr w:type="gramStart"/>
      <w:r w:rsidRPr="00BC2E38">
        <w:t>correspondence</w:t>
      </w:r>
      <w:proofErr w:type="gramEnd"/>
      <w:r w:rsidRPr="00BC2E38">
        <w:t xml:space="preserve"> please provide the name of the research team and/or the name or ethics ID number of the research project.</w:t>
      </w:r>
      <w:r w:rsidRPr="00BC2E38">
        <w:br/>
      </w:r>
      <w:r w:rsidRPr="00BC2E38">
        <w:br/>
      </w:r>
      <w:r w:rsidRPr="00BC2E38">
        <w:rPr>
          <w:b/>
          <w:bCs/>
        </w:rPr>
        <w:t>Support services: </w:t>
      </w:r>
      <w:r w:rsidRPr="00BC2E38">
        <w:t>If taking part in this research causes any distress, you can contact the support services listed below for help and support:</w:t>
      </w:r>
      <w:r w:rsidRPr="00BC2E38">
        <w:br/>
      </w:r>
      <w:r w:rsidRPr="00BC2E38">
        <w:br/>
        <w:t>Kids Help Line Phone: 1800 55 1800 Web: https://kidshelpline.com.au/ Provides information and support for young people aged 5 to 25. Includes a phone service and online chat service.</w:t>
      </w:r>
      <w:r w:rsidRPr="00BC2E38">
        <w:br/>
      </w:r>
      <w:r w:rsidRPr="00BC2E38">
        <w:br/>
        <w:t>Beyond Blue Phone: 1300 22 4636 Web: www.beyondblue.org.au Provides information and support for anxiety, depression and suicide prevention. Includes a phone service and online chat service.</w:t>
      </w:r>
      <w:r w:rsidRPr="00BC2E38">
        <w:br/>
      </w:r>
      <w:r w:rsidRPr="00BC2E38">
        <w:br/>
        <w:t>1800 RESPECT Phone: 1800 737 732 Web: https://www.1800respect.org.au/ 1800 Respect is the national domestic, family and sexual violence counselling, information and support service.</w:t>
      </w:r>
      <w:r w:rsidRPr="00BC2E38">
        <w:br/>
      </w:r>
      <w:r w:rsidRPr="00BC2E38">
        <w:br/>
        <w:t>For local support contact your local doctor (General Practitioner) to discuss ways to access ongoing mental health care.</w:t>
      </w:r>
      <w:r w:rsidRPr="00BC2E38">
        <w:br/>
      </w:r>
      <w:r w:rsidRPr="00BC2E38">
        <w:br/>
        <w:t>In the case of a mental health emergency contact 000 immediately.</w:t>
      </w:r>
      <w:r w:rsidRPr="00BC2E38">
        <w:br/>
      </w:r>
      <w:r w:rsidRPr="00BC2E38">
        <w:br/>
      </w:r>
      <w:r w:rsidRPr="00BC2E38">
        <w:rPr>
          <w:b/>
          <w:bCs/>
        </w:rPr>
        <w:t> I have read the above information and would like to complete the survey.</w:t>
      </w:r>
      <w:r w:rsidRPr="00BC2E38">
        <w:rPr>
          <w:b/>
          <w:bCs/>
        </w:rPr>
        <w:br/>
      </w:r>
      <w:r w:rsidRPr="00BC2E38">
        <w:br/>
        <w:t>If you would like to complete in the survey, please indicate your consent below and click ‘next’.</w:t>
      </w:r>
      <w:r w:rsidRPr="00BC2E38">
        <w:br/>
      </w:r>
      <w:r w:rsidRPr="00BC2E38">
        <w:br/>
        <w:t>I agree that by selecting ‘next’, I am consenting to participate in this survey.</w:t>
      </w:r>
    </w:p>
    <w:p w14:paraId="2175C293" w14:textId="77777777" w:rsidR="00901D91" w:rsidRDefault="00901D91" w:rsidP="00AA12AD">
      <w:pPr>
        <w:pStyle w:val="ListParagraph"/>
        <w:keepNext/>
        <w:numPr>
          <w:ilvl w:val="0"/>
          <w:numId w:val="38"/>
        </w:numPr>
        <w:suppressAutoHyphens w:val="0"/>
        <w:contextualSpacing w:val="0"/>
      </w:pPr>
      <w:r>
        <w:t xml:space="preserve">next    </w:t>
      </w:r>
    </w:p>
    <w:p w14:paraId="3DB65027" w14:textId="77777777" w:rsidR="00901D91" w:rsidRDefault="00901D91" w:rsidP="00901D91"/>
    <w:p w14:paraId="162DBE57" w14:textId="77777777" w:rsidR="00901D91" w:rsidRDefault="00901D91" w:rsidP="00901D91">
      <w:pPr>
        <w:pStyle w:val="QuestionSeparator"/>
      </w:pPr>
    </w:p>
    <w:tbl>
      <w:tblPr>
        <w:tblW w:w="0" w:type="auto"/>
        <w:tblInd w:w="10" w:type="dxa"/>
        <w:tblCellMar>
          <w:left w:w="10" w:type="dxa"/>
          <w:right w:w="10" w:type="dxa"/>
        </w:tblCellMar>
        <w:tblLook w:val="0000" w:firstRow="0" w:lastRow="0" w:firstColumn="0" w:lastColumn="0" w:noHBand="0" w:noVBand="0"/>
      </w:tblPr>
      <w:tblGrid>
        <w:gridCol w:w="1368"/>
        <w:gridCol w:w="8208"/>
      </w:tblGrid>
      <w:tr w:rsidR="00901D91" w14:paraId="62AE3BB4" w14:textId="77777777" w:rsidTr="005B31E0">
        <w:trPr>
          <w:trHeight w:val="300"/>
        </w:trPr>
        <w:tc>
          <w:tcPr>
            <w:tcW w:w="1368" w:type="dxa"/>
            <w:tcBorders>
              <w:top w:val="nil"/>
              <w:left w:val="nil"/>
              <w:bottom w:val="nil"/>
              <w:right w:val="nil"/>
            </w:tcBorders>
          </w:tcPr>
          <w:p w14:paraId="73EBBEBC" w14:textId="77777777" w:rsidR="00901D91" w:rsidRDefault="00901D91" w:rsidP="005B31E0">
            <w:pPr>
              <w:rPr>
                <w:color w:val="CCCCCC"/>
              </w:rPr>
            </w:pPr>
            <w:r>
              <w:rPr>
                <w:color w:val="CCCCCC"/>
              </w:rPr>
              <w:t>Page Break</w:t>
            </w:r>
          </w:p>
        </w:tc>
        <w:tc>
          <w:tcPr>
            <w:tcW w:w="8208" w:type="dxa"/>
            <w:tcBorders>
              <w:top w:val="nil"/>
              <w:left w:val="nil"/>
              <w:bottom w:val="nil"/>
              <w:right w:val="nil"/>
            </w:tcBorders>
          </w:tcPr>
          <w:p w14:paraId="360115CD" w14:textId="77777777" w:rsidR="00901D91" w:rsidRDefault="00901D91" w:rsidP="005B31E0">
            <w:pPr>
              <w:pBdr>
                <w:top w:val="single" w:sz="8" w:space="0" w:color="CCCCCC"/>
              </w:pBdr>
              <w:spacing w:before="120" w:line="120" w:lineRule="auto"/>
              <w:jc w:val="center"/>
              <w:rPr>
                <w:color w:val="CCCCCC"/>
              </w:rPr>
            </w:pPr>
          </w:p>
        </w:tc>
      </w:tr>
    </w:tbl>
    <w:p w14:paraId="51354740" w14:textId="77777777" w:rsidR="00901D91" w:rsidRDefault="00901D91" w:rsidP="00901D91">
      <w:r>
        <w:br w:type="page"/>
      </w:r>
    </w:p>
    <w:p w14:paraId="03FB3A72" w14:textId="77777777" w:rsidR="00901D91" w:rsidRDefault="00901D91" w:rsidP="00901D91">
      <w:pPr>
        <w:pStyle w:val="BlockEndLabel"/>
      </w:pPr>
      <w:r>
        <w:lastRenderedPageBreak/>
        <w:t>End of Block:</w:t>
      </w:r>
    </w:p>
    <w:p w14:paraId="57FDD2DF" w14:textId="77777777" w:rsidR="00901D91" w:rsidRDefault="00901D91" w:rsidP="00901D91">
      <w:pPr>
        <w:pStyle w:val="BlockSeparator"/>
      </w:pPr>
    </w:p>
    <w:p w14:paraId="3F8F9C57" w14:textId="77777777" w:rsidR="00901D91" w:rsidRDefault="00901D91" w:rsidP="00901D91">
      <w:pPr>
        <w:pStyle w:val="BlockStartLabel"/>
      </w:pPr>
      <w:r>
        <w:t>Start of Block:</w:t>
      </w:r>
    </w:p>
    <w:p w14:paraId="036D7B98" w14:textId="77777777" w:rsidR="00901D91" w:rsidRDefault="00901D91" w:rsidP="00901D91"/>
    <w:p w14:paraId="1A2B1C5C" w14:textId="77777777" w:rsidR="00901D91" w:rsidRPr="009E4E03" w:rsidRDefault="00901D91" w:rsidP="00901D91">
      <w:pPr>
        <w:rPr>
          <w:b/>
          <w:bCs/>
        </w:rPr>
      </w:pPr>
      <w:r>
        <w:rPr>
          <w:b/>
          <w:bCs/>
        </w:rPr>
        <w:t xml:space="preserve">Screening questions </w:t>
      </w:r>
      <w:r w:rsidRPr="00124EF3">
        <w:t>(respondents who did not fit the criteria for age, gender, and locality were not permitted to progress to the survey)</w:t>
      </w:r>
    </w:p>
    <w:p w14:paraId="02EBBA5C" w14:textId="77777777" w:rsidR="00901D91" w:rsidRDefault="00901D91" w:rsidP="00901D91">
      <w:pPr>
        <w:pStyle w:val="BlockEndLabel"/>
      </w:pPr>
      <w:r>
        <w:t>End of Block:</w:t>
      </w:r>
    </w:p>
    <w:p w14:paraId="28591318" w14:textId="77777777" w:rsidR="00901D91" w:rsidRDefault="00901D91" w:rsidP="00901D91">
      <w:pPr>
        <w:pStyle w:val="BlockSeparator"/>
      </w:pPr>
    </w:p>
    <w:p w14:paraId="7C3E57FC" w14:textId="77777777" w:rsidR="00901D91" w:rsidRDefault="00901D91" w:rsidP="00901D91">
      <w:pPr>
        <w:pStyle w:val="BlockStartLabel"/>
      </w:pPr>
      <w:r>
        <w:t>Start of Block:</w:t>
      </w:r>
    </w:p>
    <w:p w14:paraId="7EC24E56" w14:textId="77777777" w:rsidR="00901D91" w:rsidRDefault="00901D91" w:rsidP="00901D91"/>
    <w:p w14:paraId="7F4439BE" w14:textId="77777777" w:rsidR="00901D91" w:rsidRDefault="00901D91" w:rsidP="00901D91">
      <w:pPr>
        <w:keepNext/>
      </w:pPr>
      <w:r>
        <w:t xml:space="preserve"> What is your gender identity?</w:t>
      </w:r>
    </w:p>
    <w:p w14:paraId="77681BA4" w14:textId="77777777" w:rsidR="00901D91" w:rsidRDefault="00901D91" w:rsidP="00AA12AD">
      <w:pPr>
        <w:pStyle w:val="ListParagraph"/>
        <w:keepNext/>
        <w:numPr>
          <w:ilvl w:val="0"/>
          <w:numId w:val="38"/>
        </w:numPr>
        <w:suppressAutoHyphens w:val="0"/>
        <w:contextualSpacing w:val="0"/>
      </w:pPr>
      <w:r>
        <w:t xml:space="preserve">Woman  </w:t>
      </w:r>
    </w:p>
    <w:p w14:paraId="6FF958E3" w14:textId="77777777" w:rsidR="00901D91" w:rsidRDefault="00901D91" w:rsidP="00AA12AD">
      <w:pPr>
        <w:pStyle w:val="ListParagraph"/>
        <w:keepNext/>
        <w:numPr>
          <w:ilvl w:val="0"/>
          <w:numId w:val="38"/>
        </w:numPr>
        <w:suppressAutoHyphens w:val="0"/>
        <w:contextualSpacing w:val="0"/>
      </w:pPr>
      <w:r>
        <w:t xml:space="preserve">Man  </w:t>
      </w:r>
    </w:p>
    <w:p w14:paraId="4BD3F579" w14:textId="77777777" w:rsidR="00901D91" w:rsidRDefault="00901D91" w:rsidP="00AA12AD">
      <w:pPr>
        <w:pStyle w:val="ListParagraph"/>
        <w:keepNext/>
        <w:numPr>
          <w:ilvl w:val="0"/>
          <w:numId w:val="38"/>
        </w:numPr>
        <w:suppressAutoHyphens w:val="0"/>
        <w:contextualSpacing w:val="0"/>
      </w:pPr>
      <w:r>
        <w:t xml:space="preserve">Nonbinary  </w:t>
      </w:r>
    </w:p>
    <w:p w14:paraId="1D7D0A49" w14:textId="77777777" w:rsidR="00901D91" w:rsidRDefault="00901D91" w:rsidP="00AA12AD">
      <w:pPr>
        <w:pStyle w:val="ListParagraph"/>
        <w:keepNext/>
        <w:numPr>
          <w:ilvl w:val="0"/>
          <w:numId w:val="38"/>
        </w:numPr>
        <w:suppressAutoHyphens w:val="0"/>
        <w:contextualSpacing w:val="0"/>
      </w:pPr>
      <w:proofErr w:type="gramStart"/>
      <w:r>
        <w:t>Other  _</w:t>
      </w:r>
      <w:proofErr w:type="gramEnd"/>
      <w:r>
        <w:t>_________________________________________________</w:t>
      </w:r>
    </w:p>
    <w:p w14:paraId="61005880" w14:textId="77777777" w:rsidR="00901D91" w:rsidRDefault="00901D91" w:rsidP="00901D91"/>
    <w:p w14:paraId="6550195D" w14:textId="77777777" w:rsidR="00901D91" w:rsidRDefault="00901D91" w:rsidP="00901D91">
      <w:pPr>
        <w:pStyle w:val="QuestionSeparator"/>
      </w:pPr>
    </w:p>
    <w:p w14:paraId="4CE9F015" w14:textId="77777777" w:rsidR="00901D91" w:rsidRDefault="00901D91" w:rsidP="00901D91"/>
    <w:p w14:paraId="45AC33AA" w14:textId="77777777" w:rsidR="00901D91" w:rsidRDefault="00901D91" w:rsidP="00901D91">
      <w:pPr>
        <w:keepNext/>
      </w:pPr>
      <w:r>
        <w:t xml:space="preserve"> Were you born in Australia? </w:t>
      </w:r>
    </w:p>
    <w:p w14:paraId="7A46D905" w14:textId="77777777" w:rsidR="00901D91" w:rsidRDefault="00901D91" w:rsidP="00AA12AD">
      <w:pPr>
        <w:pStyle w:val="ListParagraph"/>
        <w:keepNext/>
        <w:numPr>
          <w:ilvl w:val="0"/>
          <w:numId w:val="38"/>
        </w:numPr>
        <w:suppressAutoHyphens w:val="0"/>
        <w:contextualSpacing w:val="0"/>
      </w:pPr>
      <w:r>
        <w:t xml:space="preserve">Yes  </w:t>
      </w:r>
    </w:p>
    <w:p w14:paraId="0B0093F9" w14:textId="77777777" w:rsidR="00901D91" w:rsidRDefault="00901D91" w:rsidP="00AA12AD">
      <w:pPr>
        <w:pStyle w:val="ListParagraph"/>
        <w:keepNext/>
        <w:numPr>
          <w:ilvl w:val="0"/>
          <w:numId w:val="38"/>
        </w:numPr>
        <w:suppressAutoHyphens w:val="0"/>
        <w:contextualSpacing w:val="0"/>
      </w:pPr>
      <w:r>
        <w:t xml:space="preserve">No </w:t>
      </w:r>
    </w:p>
    <w:p w14:paraId="30397460" w14:textId="77777777" w:rsidR="00901D91" w:rsidRDefault="00901D91" w:rsidP="00901D91">
      <w:pPr>
        <w:pStyle w:val="QuestionSeparator"/>
      </w:pPr>
    </w:p>
    <w:p w14:paraId="27325434" w14:textId="77777777" w:rsidR="00901D91" w:rsidRDefault="00901D91" w:rsidP="00901D91"/>
    <w:p w14:paraId="50D513C0" w14:textId="77777777" w:rsidR="00901D91" w:rsidRDefault="00901D91" w:rsidP="00901D91">
      <w:pPr>
        <w:keepNext/>
      </w:pPr>
      <w:r>
        <w:t xml:space="preserve"> Are you aged 16 years or older?</w:t>
      </w:r>
    </w:p>
    <w:p w14:paraId="196383D2" w14:textId="77777777" w:rsidR="00901D91" w:rsidRDefault="00901D91" w:rsidP="00AA12AD">
      <w:pPr>
        <w:pStyle w:val="ListParagraph"/>
        <w:keepNext/>
        <w:numPr>
          <w:ilvl w:val="0"/>
          <w:numId w:val="38"/>
        </w:numPr>
        <w:suppressAutoHyphens w:val="0"/>
        <w:contextualSpacing w:val="0"/>
      </w:pPr>
      <w:r>
        <w:t xml:space="preserve">Yes, I am older than 16 years (16+)  </w:t>
      </w:r>
    </w:p>
    <w:p w14:paraId="19C4C551" w14:textId="77777777" w:rsidR="00901D91" w:rsidRDefault="00901D91" w:rsidP="00AA12AD">
      <w:pPr>
        <w:pStyle w:val="ListParagraph"/>
        <w:keepNext/>
        <w:numPr>
          <w:ilvl w:val="0"/>
          <w:numId w:val="38"/>
        </w:numPr>
        <w:suppressAutoHyphens w:val="0"/>
        <w:contextualSpacing w:val="0"/>
      </w:pPr>
      <w:r>
        <w:t xml:space="preserve">No, I am aged 15 years or younger </w:t>
      </w:r>
    </w:p>
    <w:p w14:paraId="2CD2667B" w14:textId="77777777" w:rsidR="00901D91" w:rsidRDefault="00901D91" w:rsidP="00901D91">
      <w:pPr>
        <w:pStyle w:val="QuestionSeparator"/>
      </w:pPr>
    </w:p>
    <w:p w14:paraId="1EB23D0D" w14:textId="77777777" w:rsidR="00901D91" w:rsidRDefault="00901D91" w:rsidP="00901D91"/>
    <w:p w14:paraId="36DCD053" w14:textId="77777777" w:rsidR="00901D91" w:rsidRDefault="00901D91" w:rsidP="00901D91">
      <w:pPr>
        <w:keepNext/>
      </w:pPr>
      <w:r>
        <w:lastRenderedPageBreak/>
        <w:t xml:space="preserve"> Do you live in the Shepparton region? If you regularly commute (travel for work, study, or other commitments) to Shepparton but and live in the Goulburn Valley, you can select 'yes'. </w:t>
      </w:r>
    </w:p>
    <w:p w14:paraId="5030C742" w14:textId="77777777" w:rsidR="00901D91" w:rsidRDefault="00901D91" w:rsidP="00AA12AD">
      <w:pPr>
        <w:pStyle w:val="ListParagraph"/>
        <w:keepNext/>
        <w:numPr>
          <w:ilvl w:val="0"/>
          <w:numId w:val="38"/>
        </w:numPr>
        <w:suppressAutoHyphens w:val="0"/>
        <w:contextualSpacing w:val="0"/>
      </w:pPr>
      <w:r>
        <w:t xml:space="preserve">Yes  </w:t>
      </w:r>
    </w:p>
    <w:p w14:paraId="7A591746" w14:textId="77777777" w:rsidR="00901D91" w:rsidRDefault="00901D91" w:rsidP="00AA12AD">
      <w:pPr>
        <w:pStyle w:val="ListParagraph"/>
        <w:keepNext/>
        <w:numPr>
          <w:ilvl w:val="0"/>
          <w:numId w:val="38"/>
        </w:numPr>
        <w:suppressAutoHyphens w:val="0"/>
        <w:contextualSpacing w:val="0"/>
      </w:pPr>
      <w:r>
        <w:t xml:space="preserve">No  </w:t>
      </w:r>
    </w:p>
    <w:p w14:paraId="46DED2A3" w14:textId="77777777" w:rsidR="00901D91" w:rsidRDefault="00901D91" w:rsidP="00901D91"/>
    <w:p w14:paraId="6D439AF1" w14:textId="77777777" w:rsidR="00901D91" w:rsidRDefault="00901D91" w:rsidP="00901D91">
      <w:pPr>
        <w:pStyle w:val="BlockEndLabel"/>
      </w:pPr>
      <w:r>
        <w:t>End of Block:</w:t>
      </w:r>
    </w:p>
    <w:p w14:paraId="559C06B0" w14:textId="77777777" w:rsidR="00901D91" w:rsidRDefault="00901D91" w:rsidP="00901D91">
      <w:pPr>
        <w:pStyle w:val="BlockSeparator"/>
      </w:pPr>
    </w:p>
    <w:p w14:paraId="5DB96095" w14:textId="77777777" w:rsidR="00901D91" w:rsidRDefault="00901D91" w:rsidP="00901D91">
      <w:pPr>
        <w:pStyle w:val="BlockStartLabel"/>
      </w:pPr>
      <w:r>
        <w:t>Start of Block:</w:t>
      </w:r>
    </w:p>
    <w:p w14:paraId="2BBB1B62" w14:textId="77777777" w:rsidR="00901D91" w:rsidRDefault="00901D91" w:rsidP="00901D91"/>
    <w:p w14:paraId="44163D9E" w14:textId="77777777" w:rsidR="00901D91" w:rsidRDefault="00901D91" w:rsidP="00901D91">
      <w:pPr>
        <w:keepNext/>
      </w:pPr>
      <w:r>
        <w:t>Q2 Are you completing this survey by yourself or with the help of a translator or research team member?</w:t>
      </w:r>
    </w:p>
    <w:p w14:paraId="2446A706" w14:textId="77777777" w:rsidR="00901D91" w:rsidRDefault="00901D91" w:rsidP="00AA12AD">
      <w:pPr>
        <w:pStyle w:val="ListParagraph"/>
        <w:keepNext/>
        <w:numPr>
          <w:ilvl w:val="0"/>
          <w:numId w:val="38"/>
        </w:numPr>
        <w:suppressAutoHyphens w:val="0"/>
        <w:contextualSpacing w:val="0"/>
      </w:pPr>
      <w:r>
        <w:t xml:space="preserve">By myself  </w:t>
      </w:r>
    </w:p>
    <w:p w14:paraId="458255BD" w14:textId="77777777" w:rsidR="00901D91" w:rsidRDefault="00901D91" w:rsidP="00AA12AD">
      <w:pPr>
        <w:pStyle w:val="ListParagraph"/>
        <w:keepNext/>
        <w:numPr>
          <w:ilvl w:val="0"/>
          <w:numId w:val="38"/>
        </w:numPr>
        <w:suppressAutoHyphens w:val="0"/>
        <w:contextualSpacing w:val="0"/>
      </w:pPr>
      <w:r>
        <w:t xml:space="preserve">With assistance  </w:t>
      </w:r>
    </w:p>
    <w:p w14:paraId="34201538" w14:textId="77777777" w:rsidR="00901D91" w:rsidRDefault="00901D91" w:rsidP="00901D91">
      <w:pPr>
        <w:pStyle w:val="QuestionSeparator"/>
      </w:pPr>
    </w:p>
    <w:p w14:paraId="4DDACBDA" w14:textId="77777777" w:rsidR="00901D91" w:rsidRDefault="00901D91" w:rsidP="00901D91"/>
    <w:p w14:paraId="5DCB411C" w14:textId="77777777" w:rsidR="00901D91" w:rsidRDefault="00901D91" w:rsidP="00901D91">
      <w:pPr>
        <w:keepNext/>
      </w:pPr>
      <w:r>
        <w:t xml:space="preserve">Q3 Which country </w:t>
      </w:r>
      <w:proofErr w:type="gramStart"/>
      <w:r>
        <w:t>were</w:t>
      </w:r>
      <w:proofErr w:type="gramEnd"/>
      <w:r>
        <w:t xml:space="preserve"> you born in?</w:t>
      </w:r>
    </w:p>
    <w:p w14:paraId="598DC3FC" w14:textId="77777777" w:rsidR="00901D91" w:rsidRDefault="00901D91" w:rsidP="00901D91">
      <w:pPr>
        <w:pStyle w:val="TextEntryLine"/>
        <w:ind w:firstLine="400"/>
      </w:pPr>
      <w:r>
        <w:t>________________________________________________________________</w:t>
      </w:r>
    </w:p>
    <w:p w14:paraId="2EA47B35" w14:textId="77777777" w:rsidR="00901D91" w:rsidRDefault="00901D91" w:rsidP="00901D91">
      <w:pPr>
        <w:pStyle w:val="TextEntryLine"/>
        <w:ind w:firstLine="400"/>
      </w:pPr>
      <w:r>
        <w:t>________________________________________________________________</w:t>
      </w:r>
    </w:p>
    <w:p w14:paraId="77175FDD" w14:textId="77777777" w:rsidR="00901D91" w:rsidRDefault="00901D91" w:rsidP="00901D91">
      <w:pPr>
        <w:pStyle w:val="TextEntryLine"/>
        <w:ind w:firstLine="400"/>
      </w:pPr>
      <w:r>
        <w:t>________________________________________________________________</w:t>
      </w:r>
    </w:p>
    <w:p w14:paraId="56C5A9A7" w14:textId="77777777" w:rsidR="00901D91" w:rsidRDefault="00901D91" w:rsidP="00901D91">
      <w:pPr>
        <w:pStyle w:val="TextEntryLine"/>
        <w:ind w:firstLine="400"/>
      </w:pPr>
      <w:r>
        <w:t>________________________________________________________________</w:t>
      </w:r>
    </w:p>
    <w:p w14:paraId="780A5BFB" w14:textId="77777777" w:rsidR="00901D91" w:rsidRDefault="00901D91" w:rsidP="00901D91">
      <w:pPr>
        <w:pStyle w:val="TextEntryLine"/>
        <w:ind w:firstLine="400"/>
      </w:pPr>
      <w:r>
        <w:t>________________________________________________________________</w:t>
      </w:r>
    </w:p>
    <w:p w14:paraId="4077B71A" w14:textId="77777777" w:rsidR="00901D91" w:rsidRDefault="00901D91" w:rsidP="00901D91"/>
    <w:p w14:paraId="4BB8314B" w14:textId="77777777" w:rsidR="00901D91" w:rsidRDefault="00901D91" w:rsidP="00901D91">
      <w:pPr>
        <w:pStyle w:val="QuestionSeparator"/>
      </w:pPr>
    </w:p>
    <w:p w14:paraId="7447E3B5" w14:textId="77777777" w:rsidR="00901D91" w:rsidRDefault="00901D91" w:rsidP="00901D91"/>
    <w:p w14:paraId="04F79251" w14:textId="77777777" w:rsidR="00901D91" w:rsidRDefault="00901D91" w:rsidP="00901D91">
      <w:pPr>
        <w:keepNext/>
      </w:pPr>
      <w:r>
        <w:t>Q4 How would you describe your cultural identity? (e.g. Iraqi, Samoan, Tongan, South Sudanese, Australian, Afghan, Hazara etc. You may also name a combination of identities)</w:t>
      </w:r>
    </w:p>
    <w:p w14:paraId="28B4CEC5" w14:textId="77777777" w:rsidR="00901D91" w:rsidRDefault="00901D91" w:rsidP="00901D91">
      <w:pPr>
        <w:pStyle w:val="TextEntryLine"/>
        <w:ind w:firstLine="400"/>
      </w:pPr>
      <w:r>
        <w:t>________________________________________________________________</w:t>
      </w:r>
    </w:p>
    <w:p w14:paraId="3B6D2EE3" w14:textId="77777777" w:rsidR="00901D91" w:rsidRDefault="00901D91" w:rsidP="00901D91">
      <w:pPr>
        <w:pStyle w:val="TextEntryLine"/>
        <w:ind w:firstLine="400"/>
      </w:pPr>
      <w:r>
        <w:t>________________________________________________________________</w:t>
      </w:r>
    </w:p>
    <w:p w14:paraId="66AC93B4" w14:textId="77777777" w:rsidR="00901D91" w:rsidRDefault="00901D91" w:rsidP="00901D91">
      <w:pPr>
        <w:pStyle w:val="TextEntryLine"/>
        <w:ind w:firstLine="400"/>
      </w:pPr>
      <w:r>
        <w:t>________________________________________________________________</w:t>
      </w:r>
    </w:p>
    <w:p w14:paraId="05AB470C" w14:textId="77777777" w:rsidR="00901D91" w:rsidRDefault="00901D91" w:rsidP="00901D91">
      <w:pPr>
        <w:pStyle w:val="TextEntryLine"/>
        <w:ind w:firstLine="400"/>
      </w:pPr>
      <w:r>
        <w:t>________________________________________________________________</w:t>
      </w:r>
    </w:p>
    <w:p w14:paraId="16D144FE" w14:textId="77777777" w:rsidR="00901D91" w:rsidRDefault="00901D91" w:rsidP="00901D91">
      <w:pPr>
        <w:pStyle w:val="TextEntryLine"/>
        <w:ind w:firstLine="400"/>
      </w:pPr>
      <w:r>
        <w:t>________________________________________________________________</w:t>
      </w:r>
    </w:p>
    <w:p w14:paraId="75508F80" w14:textId="77777777" w:rsidR="00901D91" w:rsidRDefault="00901D91" w:rsidP="00901D91"/>
    <w:p w14:paraId="2E9E096D" w14:textId="77777777" w:rsidR="00901D91" w:rsidRDefault="00901D91" w:rsidP="00901D91">
      <w:pPr>
        <w:pStyle w:val="QuestionSeparator"/>
      </w:pPr>
    </w:p>
    <w:p w14:paraId="7FDC7209" w14:textId="77777777" w:rsidR="00901D91" w:rsidRDefault="00901D91" w:rsidP="00901D91"/>
    <w:p w14:paraId="470FC27F" w14:textId="77777777" w:rsidR="00901D91" w:rsidRDefault="00901D91" w:rsidP="00901D91">
      <w:pPr>
        <w:keepNext/>
      </w:pPr>
      <w:r>
        <w:t>Q5 What languages do you speak? </w:t>
      </w:r>
    </w:p>
    <w:p w14:paraId="42A56C76" w14:textId="77777777" w:rsidR="00901D91" w:rsidRDefault="00901D91" w:rsidP="00901D91">
      <w:pPr>
        <w:pStyle w:val="TextEntryLine"/>
        <w:ind w:firstLine="400"/>
      </w:pPr>
      <w:r>
        <w:t>________________________________________________________________</w:t>
      </w:r>
    </w:p>
    <w:p w14:paraId="5F3EBB0A" w14:textId="77777777" w:rsidR="00901D91" w:rsidRDefault="00901D91" w:rsidP="00901D91">
      <w:pPr>
        <w:pStyle w:val="TextEntryLine"/>
        <w:ind w:firstLine="400"/>
      </w:pPr>
      <w:r>
        <w:t>________________________________________________________________</w:t>
      </w:r>
    </w:p>
    <w:p w14:paraId="049A561D" w14:textId="77777777" w:rsidR="00901D91" w:rsidRDefault="00901D91" w:rsidP="00901D91">
      <w:pPr>
        <w:pStyle w:val="TextEntryLine"/>
        <w:ind w:firstLine="400"/>
      </w:pPr>
      <w:r>
        <w:t>________________________________________________________________</w:t>
      </w:r>
    </w:p>
    <w:p w14:paraId="2FE64418" w14:textId="77777777" w:rsidR="00901D91" w:rsidRDefault="00901D91" w:rsidP="00901D91">
      <w:pPr>
        <w:pStyle w:val="TextEntryLine"/>
        <w:ind w:firstLine="400"/>
      </w:pPr>
      <w:r>
        <w:t>________________________________________________________________</w:t>
      </w:r>
    </w:p>
    <w:p w14:paraId="2FCF10FB" w14:textId="77777777" w:rsidR="00901D91" w:rsidRDefault="00901D91" w:rsidP="00901D91">
      <w:pPr>
        <w:pStyle w:val="TextEntryLine"/>
        <w:ind w:firstLine="400"/>
      </w:pPr>
      <w:r>
        <w:t>________________________________________________________________</w:t>
      </w:r>
    </w:p>
    <w:p w14:paraId="35CB32DE" w14:textId="77777777" w:rsidR="00901D91" w:rsidRDefault="00901D91" w:rsidP="00901D91"/>
    <w:p w14:paraId="4F6B45A4" w14:textId="77777777" w:rsidR="00901D91" w:rsidRDefault="00901D91" w:rsidP="00901D91">
      <w:pPr>
        <w:pStyle w:val="QuestionSeparator"/>
      </w:pPr>
    </w:p>
    <w:p w14:paraId="615B79FF" w14:textId="77777777" w:rsidR="00901D91" w:rsidRDefault="00901D91" w:rsidP="00901D91"/>
    <w:p w14:paraId="0D64082D" w14:textId="77777777" w:rsidR="00901D91" w:rsidRDefault="00901D91" w:rsidP="00901D91">
      <w:pPr>
        <w:keepNext/>
      </w:pPr>
      <w:r>
        <w:t>Q6 What year did you arrive in Australia?</w:t>
      </w:r>
    </w:p>
    <w:p w14:paraId="519A6656" w14:textId="77777777" w:rsidR="00901D91" w:rsidRDefault="00901D91" w:rsidP="00901D91">
      <w:pPr>
        <w:pStyle w:val="TextEntryLine"/>
        <w:ind w:firstLine="400"/>
      </w:pPr>
      <w:r>
        <w:t>________________________________________________________________</w:t>
      </w:r>
    </w:p>
    <w:p w14:paraId="2B54CFBA" w14:textId="77777777" w:rsidR="00901D91" w:rsidRDefault="00901D91" w:rsidP="00901D91">
      <w:pPr>
        <w:pStyle w:val="TextEntryLine"/>
        <w:ind w:firstLine="400"/>
      </w:pPr>
      <w:r>
        <w:t>________________________________________________________________</w:t>
      </w:r>
    </w:p>
    <w:p w14:paraId="6FB1EE48" w14:textId="77777777" w:rsidR="00901D91" w:rsidRDefault="00901D91" w:rsidP="00901D91">
      <w:pPr>
        <w:pStyle w:val="TextEntryLine"/>
        <w:ind w:firstLine="400"/>
      </w:pPr>
      <w:r>
        <w:t>________________________________________________________________</w:t>
      </w:r>
    </w:p>
    <w:p w14:paraId="180F2696" w14:textId="77777777" w:rsidR="00901D91" w:rsidRDefault="00901D91" w:rsidP="00901D91">
      <w:pPr>
        <w:pStyle w:val="TextEntryLine"/>
        <w:ind w:firstLine="400"/>
      </w:pPr>
      <w:r>
        <w:t>________________________________________________________________</w:t>
      </w:r>
    </w:p>
    <w:p w14:paraId="184807A9" w14:textId="77777777" w:rsidR="00901D91" w:rsidRDefault="00901D91" w:rsidP="00901D91">
      <w:pPr>
        <w:pStyle w:val="TextEntryLine"/>
        <w:ind w:firstLine="400"/>
      </w:pPr>
      <w:r>
        <w:t>________________________________________________________________</w:t>
      </w:r>
    </w:p>
    <w:p w14:paraId="1E5A9698" w14:textId="77777777" w:rsidR="00901D91" w:rsidRDefault="00901D91" w:rsidP="00901D91"/>
    <w:p w14:paraId="1450018A" w14:textId="77777777" w:rsidR="00901D91" w:rsidRDefault="00901D91" w:rsidP="00901D91">
      <w:pPr>
        <w:pStyle w:val="QuestionSeparator"/>
      </w:pPr>
    </w:p>
    <w:p w14:paraId="5C57C713" w14:textId="77777777" w:rsidR="00901D91" w:rsidRDefault="00901D91" w:rsidP="00901D91"/>
    <w:p w14:paraId="2E7D09BB" w14:textId="77777777" w:rsidR="00901D91" w:rsidRDefault="00901D91" w:rsidP="00901D91">
      <w:pPr>
        <w:keepNext/>
      </w:pPr>
      <w:r>
        <w:t>Q8 How many years have you lived in the Shepparton region? </w:t>
      </w:r>
    </w:p>
    <w:p w14:paraId="0DEB1F02" w14:textId="77777777" w:rsidR="00901D91" w:rsidRDefault="00901D91" w:rsidP="00AA12AD">
      <w:pPr>
        <w:pStyle w:val="ListParagraph"/>
        <w:keepNext/>
        <w:numPr>
          <w:ilvl w:val="0"/>
          <w:numId w:val="38"/>
        </w:numPr>
        <w:suppressAutoHyphens w:val="0"/>
        <w:contextualSpacing w:val="0"/>
      </w:pPr>
      <w:r>
        <w:t xml:space="preserve">Less than 1  </w:t>
      </w:r>
    </w:p>
    <w:p w14:paraId="10113B90" w14:textId="77777777" w:rsidR="00901D91" w:rsidRDefault="00901D91" w:rsidP="00AA12AD">
      <w:pPr>
        <w:pStyle w:val="ListParagraph"/>
        <w:keepNext/>
        <w:numPr>
          <w:ilvl w:val="0"/>
          <w:numId w:val="38"/>
        </w:numPr>
        <w:suppressAutoHyphens w:val="0"/>
        <w:contextualSpacing w:val="0"/>
      </w:pPr>
      <w:r>
        <w:t xml:space="preserve">1-2  </w:t>
      </w:r>
    </w:p>
    <w:p w14:paraId="0026C0C2" w14:textId="77777777" w:rsidR="00901D91" w:rsidRDefault="00901D91" w:rsidP="00AA12AD">
      <w:pPr>
        <w:pStyle w:val="ListParagraph"/>
        <w:keepNext/>
        <w:numPr>
          <w:ilvl w:val="0"/>
          <w:numId w:val="38"/>
        </w:numPr>
        <w:suppressAutoHyphens w:val="0"/>
        <w:contextualSpacing w:val="0"/>
      </w:pPr>
      <w:r>
        <w:t xml:space="preserve">3-5  </w:t>
      </w:r>
    </w:p>
    <w:p w14:paraId="69BD83DA" w14:textId="77777777" w:rsidR="00901D91" w:rsidRDefault="00901D91" w:rsidP="00AA12AD">
      <w:pPr>
        <w:pStyle w:val="ListParagraph"/>
        <w:keepNext/>
        <w:numPr>
          <w:ilvl w:val="0"/>
          <w:numId w:val="38"/>
        </w:numPr>
        <w:suppressAutoHyphens w:val="0"/>
        <w:contextualSpacing w:val="0"/>
      </w:pPr>
      <w:r>
        <w:t>6-10</w:t>
      </w:r>
    </w:p>
    <w:p w14:paraId="267836F0" w14:textId="77777777" w:rsidR="00901D91" w:rsidRDefault="00901D91" w:rsidP="00AA12AD">
      <w:pPr>
        <w:pStyle w:val="ListParagraph"/>
        <w:keepNext/>
        <w:numPr>
          <w:ilvl w:val="0"/>
          <w:numId w:val="38"/>
        </w:numPr>
        <w:suppressAutoHyphens w:val="0"/>
        <w:contextualSpacing w:val="0"/>
      </w:pPr>
      <w:r>
        <w:t xml:space="preserve">More than 10  </w:t>
      </w:r>
    </w:p>
    <w:p w14:paraId="6CE056E6" w14:textId="77777777" w:rsidR="00901D91" w:rsidRDefault="00901D91" w:rsidP="00901D91">
      <w:pPr>
        <w:pStyle w:val="ListParagraph"/>
        <w:keepNext/>
        <w:ind w:left="360"/>
      </w:pPr>
    </w:p>
    <w:p w14:paraId="75729ADB" w14:textId="77777777" w:rsidR="00901D91" w:rsidRDefault="00901D91" w:rsidP="00901D91"/>
    <w:p w14:paraId="48ABB394" w14:textId="77777777" w:rsidR="00901D91" w:rsidRDefault="00901D91" w:rsidP="00901D91">
      <w:pPr>
        <w:pStyle w:val="QuestionSeparator"/>
      </w:pPr>
    </w:p>
    <w:p w14:paraId="7E14FD84" w14:textId="77777777" w:rsidR="00901D91" w:rsidRDefault="00901D91" w:rsidP="00901D91"/>
    <w:p w14:paraId="064EBF78" w14:textId="77777777" w:rsidR="00901D91" w:rsidRDefault="00901D91" w:rsidP="00901D91">
      <w:pPr>
        <w:keepNext/>
      </w:pPr>
      <w:r>
        <w:lastRenderedPageBreak/>
        <w:t>Q9 What is your migration or visa status?</w:t>
      </w:r>
    </w:p>
    <w:p w14:paraId="161424A8" w14:textId="77777777" w:rsidR="00901D91" w:rsidRDefault="00901D91" w:rsidP="00AA12AD">
      <w:pPr>
        <w:pStyle w:val="ListParagraph"/>
        <w:keepNext/>
        <w:numPr>
          <w:ilvl w:val="0"/>
          <w:numId w:val="38"/>
        </w:numPr>
        <w:suppressAutoHyphens w:val="0"/>
        <w:contextualSpacing w:val="0"/>
      </w:pPr>
      <w:r>
        <w:t xml:space="preserve">Australian citizen  </w:t>
      </w:r>
    </w:p>
    <w:p w14:paraId="1DCEEE24" w14:textId="77777777" w:rsidR="00901D91" w:rsidRDefault="00901D91" w:rsidP="00AA12AD">
      <w:pPr>
        <w:pStyle w:val="ListParagraph"/>
        <w:keepNext/>
        <w:numPr>
          <w:ilvl w:val="0"/>
          <w:numId w:val="38"/>
        </w:numPr>
        <w:suppressAutoHyphens w:val="0"/>
        <w:contextualSpacing w:val="0"/>
      </w:pPr>
      <w:r>
        <w:t xml:space="preserve">Permanent resident  </w:t>
      </w:r>
    </w:p>
    <w:p w14:paraId="26929BE5" w14:textId="77777777" w:rsidR="00901D91" w:rsidRDefault="00901D91" w:rsidP="00AA12AD">
      <w:pPr>
        <w:pStyle w:val="ListParagraph"/>
        <w:keepNext/>
        <w:numPr>
          <w:ilvl w:val="0"/>
          <w:numId w:val="38"/>
        </w:numPr>
        <w:suppressAutoHyphens w:val="0"/>
        <w:contextualSpacing w:val="0"/>
      </w:pPr>
      <w:r>
        <w:t xml:space="preserve">Temporary resident (e.g. work, protection, partner or visitor visa)  </w:t>
      </w:r>
    </w:p>
    <w:p w14:paraId="6173583C" w14:textId="77777777" w:rsidR="00901D91" w:rsidRDefault="00901D91" w:rsidP="00AA12AD">
      <w:pPr>
        <w:pStyle w:val="ListParagraph"/>
        <w:keepNext/>
        <w:numPr>
          <w:ilvl w:val="0"/>
          <w:numId w:val="38"/>
        </w:numPr>
        <w:suppressAutoHyphens w:val="0"/>
        <w:contextualSpacing w:val="0"/>
      </w:pPr>
      <w:r>
        <w:t xml:space="preserve">Undocumented  </w:t>
      </w:r>
    </w:p>
    <w:p w14:paraId="210CF0E8" w14:textId="77777777" w:rsidR="00901D91" w:rsidRDefault="00901D91" w:rsidP="00AA12AD">
      <w:pPr>
        <w:pStyle w:val="ListParagraph"/>
        <w:keepNext/>
        <w:numPr>
          <w:ilvl w:val="0"/>
          <w:numId w:val="38"/>
        </w:numPr>
        <w:suppressAutoHyphens w:val="0"/>
        <w:contextualSpacing w:val="0"/>
      </w:pPr>
      <w:r>
        <w:t xml:space="preserve">Do not know  </w:t>
      </w:r>
    </w:p>
    <w:p w14:paraId="0882B878" w14:textId="77777777" w:rsidR="00901D91" w:rsidRDefault="00901D91" w:rsidP="00AA12AD">
      <w:pPr>
        <w:pStyle w:val="ListParagraph"/>
        <w:keepNext/>
        <w:numPr>
          <w:ilvl w:val="0"/>
          <w:numId w:val="38"/>
        </w:numPr>
        <w:suppressAutoHyphens w:val="0"/>
        <w:contextualSpacing w:val="0"/>
      </w:pPr>
      <w:r>
        <w:t xml:space="preserve">Prefer not to answer  </w:t>
      </w:r>
    </w:p>
    <w:p w14:paraId="19EB9250" w14:textId="77777777" w:rsidR="00901D91" w:rsidRDefault="00901D91" w:rsidP="00AA12AD">
      <w:pPr>
        <w:pStyle w:val="ListParagraph"/>
        <w:keepNext/>
        <w:numPr>
          <w:ilvl w:val="0"/>
          <w:numId w:val="38"/>
        </w:numPr>
        <w:suppressAutoHyphens w:val="0"/>
        <w:contextualSpacing w:val="0"/>
      </w:pPr>
      <w:r>
        <w:t xml:space="preserve">Other (please describe)  </w:t>
      </w:r>
    </w:p>
    <w:p w14:paraId="7D58BBCF" w14:textId="77777777" w:rsidR="00901D91" w:rsidRDefault="00901D91" w:rsidP="00901D91">
      <w:pPr>
        <w:pStyle w:val="ListParagraph"/>
        <w:keepNext/>
        <w:ind w:left="360"/>
      </w:pPr>
    </w:p>
    <w:p w14:paraId="5029EF9B" w14:textId="77777777" w:rsidR="00901D91" w:rsidRDefault="00901D91" w:rsidP="00901D91">
      <w:pPr>
        <w:pStyle w:val="ListParagraph"/>
        <w:keepNext/>
        <w:ind w:left="360"/>
      </w:pPr>
    </w:p>
    <w:p w14:paraId="73D9ED70" w14:textId="77777777" w:rsidR="00901D91" w:rsidRDefault="00901D91" w:rsidP="00901D91">
      <w:pPr>
        <w:pStyle w:val="QuestionSeparator"/>
      </w:pPr>
    </w:p>
    <w:p w14:paraId="0A76E39E" w14:textId="77777777" w:rsidR="00901D91" w:rsidRDefault="00901D91" w:rsidP="00901D91"/>
    <w:p w14:paraId="0E06D6AE" w14:textId="77777777" w:rsidR="00901D91" w:rsidRDefault="00901D91" w:rsidP="00901D91">
      <w:pPr>
        <w:keepNext/>
      </w:pPr>
      <w:proofErr w:type="gramStart"/>
      <w:r>
        <w:t>Q10</w:t>
      </w:r>
      <w:proofErr w:type="gramEnd"/>
      <w:r>
        <w:t xml:space="preserve"> Do you plan to move away from Shepparton in the future? </w:t>
      </w:r>
    </w:p>
    <w:p w14:paraId="3766801E" w14:textId="77777777" w:rsidR="00901D91" w:rsidRDefault="00901D91" w:rsidP="00AA12AD">
      <w:pPr>
        <w:pStyle w:val="ListParagraph"/>
        <w:keepNext/>
        <w:numPr>
          <w:ilvl w:val="0"/>
          <w:numId w:val="38"/>
        </w:numPr>
        <w:suppressAutoHyphens w:val="0"/>
        <w:contextualSpacing w:val="0"/>
      </w:pPr>
      <w:r>
        <w:t xml:space="preserve">Yes  </w:t>
      </w:r>
    </w:p>
    <w:p w14:paraId="724DCD7F" w14:textId="77777777" w:rsidR="00901D91" w:rsidRDefault="00901D91" w:rsidP="00AA12AD">
      <w:pPr>
        <w:pStyle w:val="ListParagraph"/>
        <w:keepNext/>
        <w:numPr>
          <w:ilvl w:val="0"/>
          <w:numId w:val="38"/>
        </w:numPr>
        <w:suppressAutoHyphens w:val="0"/>
        <w:contextualSpacing w:val="0"/>
      </w:pPr>
      <w:r>
        <w:t xml:space="preserve">Not sure </w:t>
      </w:r>
    </w:p>
    <w:p w14:paraId="2DD16FBB" w14:textId="77777777" w:rsidR="00901D91" w:rsidRDefault="00901D91" w:rsidP="00AA12AD">
      <w:pPr>
        <w:pStyle w:val="ListParagraph"/>
        <w:keepNext/>
        <w:numPr>
          <w:ilvl w:val="0"/>
          <w:numId w:val="38"/>
        </w:numPr>
        <w:suppressAutoHyphens w:val="0"/>
        <w:contextualSpacing w:val="0"/>
      </w:pPr>
      <w:r>
        <w:t xml:space="preserve">No  </w:t>
      </w:r>
    </w:p>
    <w:p w14:paraId="56B836AB" w14:textId="77777777" w:rsidR="00901D91" w:rsidRDefault="00901D91" w:rsidP="00901D91">
      <w:pPr>
        <w:pStyle w:val="QuestionSeparator"/>
      </w:pPr>
    </w:p>
    <w:p w14:paraId="741620E0" w14:textId="77777777" w:rsidR="00901D91" w:rsidRDefault="00901D91" w:rsidP="00901D91">
      <w:pPr>
        <w:pStyle w:val="QDisplayLogic"/>
        <w:keepNext/>
      </w:pPr>
      <w:r>
        <w:t>Display this question:</w:t>
      </w:r>
    </w:p>
    <w:p w14:paraId="0FF81AA7" w14:textId="77777777" w:rsidR="00901D91" w:rsidRDefault="00901D91" w:rsidP="00901D91">
      <w:pPr>
        <w:pStyle w:val="QDisplayLogic"/>
        <w:keepNext/>
        <w:ind w:firstLine="400"/>
      </w:pPr>
      <w:r>
        <w:t>If Q10 = 1</w:t>
      </w:r>
    </w:p>
    <w:p w14:paraId="3C233416" w14:textId="77777777" w:rsidR="00901D91" w:rsidRDefault="00901D91" w:rsidP="00901D91"/>
    <w:p w14:paraId="2D920B68" w14:textId="77777777" w:rsidR="00901D91" w:rsidRDefault="00901D91" w:rsidP="00901D91">
      <w:pPr>
        <w:keepNext/>
      </w:pPr>
      <w:r>
        <w:t xml:space="preserve"> If yes, what is your reason for wanting to move? (please describe)</w:t>
      </w:r>
    </w:p>
    <w:p w14:paraId="56CC5F55" w14:textId="77777777" w:rsidR="00901D91" w:rsidRDefault="00901D91" w:rsidP="00901D91"/>
    <w:p w14:paraId="797235D0" w14:textId="77777777" w:rsidR="00901D91" w:rsidRDefault="00901D91" w:rsidP="00901D91">
      <w:pPr>
        <w:pStyle w:val="QuestionSeparator"/>
      </w:pPr>
    </w:p>
    <w:p w14:paraId="2D876905" w14:textId="77777777" w:rsidR="00901D91" w:rsidRDefault="00901D91" w:rsidP="00901D91"/>
    <w:p w14:paraId="3ED4B36B" w14:textId="77777777" w:rsidR="00901D91" w:rsidRDefault="00901D91" w:rsidP="00901D91">
      <w:pPr>
        <w:keepNext/>
      </w:pPr>
      <w:r>
        <w:lastRenderedPageBreak/>
        <w:t>Q12 What is your age?</w:t>
      </w:r>
    </w:p>
    <w:p w14:paraId="00F3D81B" w14:textId="77777777" w:rsidR="00901D91" w:rsidRDefault="00901D91" w:rsidP="00AA12AD">
      <w:pPr>
        <w:pStyle w:val="ListParagraph"/>
        <w:keepNext/>
        <w:numPr>
          <w:ilvl w:val="0"/>
          <w:numId w:val="38"/>
        </w:numPr>
        <w:suppressAutoHyphens w:val="0"/>
        <w:contextualSpacing w:val="0"/>
      </w:pPr>
      <w:r>
        <w:t xml:space="preserve">16-19  </w:t>
      </w:r>
    </w:p>
    <w:p w14:paraId="25B63B2F" w14:textId="77777777" w:rsidR="00901D91" w:rsidRDefault="00901D91" w:rsidP="00AA12AD">
      <w:pPr>
        <w:pStyle w:val="ListParagraph"/>
        <w:keepNext/>
        <w:numPr>
          <w:ilvl w:val="0"/>
          <w:numId w:val="38"/>
        </w:numPr>
        <w:suppressAutoHyphens w:val="0"/>
        <w:contextualSpacing w:val="0"/>
      </w:pPr>
      <w:r>
        <w:t xml:space="preserve">20-25  </w:t>
      </w:r>
    </w:p>
    <w:p w14:paraId="5B093677" w14:textId="77777777" w:rsidR="00901D91" w:rsidRDefault="00901D91" w:rsidP="00AA12AD">
      <w:pPr>
        <w:pStyle w:val="ListParagraph"/>
        <w:keepNext/>
        <w:numPr>
          <w:ilvl w:val="0"/>
          <w:numId w:val="38"/>
        </w:numPr>
        <w:suppressAutoHyphens w:val="0"/>
        <w:contextualSpacing w:val="0"/>
      </w:pPr>
      <w:r>
        <w:t xml:space="preserve">26-30 </w:t>
      </w:r>
    </w:p>
    <w:p w14:paraId="0B7B6802" w14:textId="77777777" w:rsidR="00901D91" w:rsidRDefault="00901D91" w:rsidP="00AA12AD">
      <w:pPr>
        <w:pStyle w:val="ListParagraph"/>
        <w:keepNext/>
        <w:numPr>
          <w:ilvl w:val="0"/>
          <w:numId w:val="38"/>
        </w:numPr>
        <w:suppressAutoHyphens w:val="0"/>
        <w:contextualSpacing w:val="0"/>
      </w:pPr>
      <w:r>
        <w:t xml:space="preserve">31-35  </w:t>
      </w:r>
    </w:p>
    <w:p w14:paraId="1851DEC2" w14:textId="77777777" w:rsidR="00901D91" w:rsidRDefault="00901D91" w:rsidP="00AA12AD">
      <w:pPr>
        <w:pStyle w:val="ListParagraph"/>
        <w:keepNext/>
        <w:numPr>
          <w:ilvl w:val="0"/>
          <w:numId w:val="38"/>
        </w:numPr>
        <w:suppressAutoHyphens w:val="0"/>
        <w:contextualSpacing w:val="0"/>
      </w:pPr>
      <w:r>
        <w:t xml:space="preserve">36-45 </w:t>
      </w:r>
    </w:p>
    <w:p w14:paraId="17DB7DA3" w14:textId="77777777" w:rsidR="00901D91" w:rsidRDefault="00901D91" w:rsidP="00AA12AD">
      <w:pPr>
        <w:pStyle w:val="ListParagraph"/>
        <w:keepNext/>
        <w:numPr>
          <w:ilvl w:val="0"/>
          <w:numId w:val="38"/>
        </w:numPr>
        <w:suppressAutoHyphens w:val="0"/>
        <w:contextualSpacing w:val="0"/>
      </w:pPr>
      <w:r>
        <w:t xml:space="preserve">46-55 </w:t>
      </w:r>
    </w:p>
    <w:p w14:paraId="5A6FA2CA" w14:textId="77777777" w:rsidR="00901D91" w:rsidRDefault="00901D91" w:rsidP="00AA12AD">
      <w:pPr>
        <w:pStyle w:val="ListParagraph"/>
        <w:keepNext/>
        <w:numPr>
          <w:ilvl w:val="0"/>
          <w:numId w:val="38"/>
        </w:numPr>
        <w:suppressAutoHyphens w:val="0"/>
        <w:contextualSpacing w:val="0"/>
      </w:pPr>
      <w:r>
        <w:t xml:space="preserve">56-65  </w:t>
      </w:r>
    </w:p>
    <w:p w14:paraId="07C511A7" w14:textId="77777777" w:rsidR="00901D91" w:rsidRDefault="00901D91" w:rsidP="00AA12AD">
      <w:pPr>
        <w:pStyle w:val="ListParagraph"/>
        <w:keepNext/>
        <w:numPr>
          <w:ilvl w:val="0"/>
          <w:numId w:val="38"/>
        </w:numPr>
        <w:suppressAutoHyphens w:val="0"/>
        <w:contextualSpacing w:val="0"/>
      </w:pPr>
      <w:r>
        <w:t xml:space="preserve">66+  </w:t>
      </w:r>
    </w:p>
    <w:p w14:paraId="2E42E738" w14:textId="77777777" w:rsidR="00901D91" w:rsidRDefault="00901D91" w:rsidP="00901D91"/>
    <w:p w14:paraId="57AD27FC" w14:textId="77777777" w:rsidR="00901D91" w:rsidRDefault="00901D91" w:rsidP="00901D91">
      <w:pPr>
        <w:pStyle w:val="QuestionSeparator"/>
      </w:pPr>
    </w:p>
    <w:p w14:paraId="28E3C3D1" w14:textId="77777777" w:rsidR="00901D91" w:rsidRDefault="00901D91" w:rsidP="00901D91"/>
    <w:p w14:paraId="44DBF787" w14:textId="77777777" w:rsidR="00901D91" w:rsidRDefault="00901D91" w:rsidP="00901D91">
      <w:pPr>
        <w:keepNext/>
      </w:pPr>
      <w:r>
        <w:t>Q13 Who do you live with? (select all that apply)</w:t>
      </w:r>
    </w:p>
    <w:p w14:paraId="45B3BE46" w14:textId="77777777" w:rsidR="00901D91" w:rsidRDefault="00901D91" w:rsidP="00AA12AD">
      <w:pPr>
        <w:pStyle w:val="ListParagraph"/>
        <w:keepNext/>
        <w:numPr>
          <w:ilvl w:val="0"/>
          <w:numId w:val="36"/>
        </w:numPr>
        <w:suppressAutoHyphens w:val="0"/>
        <w:contextualSpacing w:val="0"/>
      </w:pPr>
      <w:r>
        <w:t xml:space="preserve">My husband or partner  </w:t>
      </w:r>
    </w:p>
    <w:p w14:paraId="1B97612B" w14:textId="77777777" w:rsidR="00901D91" w:rsidRDefault="00901D91" w:rsidP="00AA12AD">
      <w:pPr>
        <w:pStyle w:val="ListParagraph"/>
        <w:keepNext/>
        <w:numPr>
          <w:ilvl w:val="0"/>
          <w:numId w:val="36"/>
        </w:numPr>
        <w:suppressAutoHyphens w:val="0"/>
        <w:contextualSpacing w:val="0"/>
      </w:pPr>
      <w:r>
        <w:t xml:space="preserve">My parent/s  </w:t>
      </w:r>
      <w:r w:rsidRPr="00E133FA">
        <w:t xml:space="preserve"> </w:t>
      </w:r>
    </w:p>
    <w:p w14:paraId="19776B04" w14:textId="77777777" w:rsidR="00901D91" w:rsidRDefault="00901D91" w:rsidP="00AA12AD">
      <w:pPr>
        <w:pStyle w:val="ListParagraph"/>
        <w:keepNext/>
        <w:numPr>
          <w:ilvl w:val="0"/>
          <w:numId w:val="36"/>
        </w:numPr>
        <w:suppressAutoHyphens w:val="0"/>
        <w:contextualSpacing w:val="0"/>
      </w:pPr>
      <w:r>
        <w:t xml:space="preserve">My child/ren  </w:t>
      </w:r>
    </w:p>
    <w:p w14:paraId="15513B5E" w14:textId="77777777" w:rsidR="00901D91" w:rsidRDefault="00901D91" w:rsidP="00AA12AD">
      <w:pPr>
        <w:pStyle w:val="ListParagraph"/>
        <w:keepNext/>
        <w:numPr>
          <w:ilvl w:val="0"/>
          <w:numId w:val="36"/>
        </w:numPr>
        <w:suppressAutoHyphens w:val="0"/>
        <w:contextualSpacing w:val="0"/>
      </w:pPr>
      <w:r>
        <w:t xml:space="preserve">My partner’s family </w:t>
      </w:r>
      <w:r w:rsidRPr="007261DA">
        <w:t xml:space="preserve"> </w:t>
      </w:r>
    </w:p>
    <w:p w14:paraId="685F407D" w14:textId="77777777" w:rsidR="00901D91" w:rsidRDefault="00901D91" w:rsidP="00AA12AD">
      <w:pPr>
        <w:pStyle w:val="ListParagraph"/>
        <w:keepNext/>
        <w:numPr>
          <w:ilvl w:val="0"/>
          <w:numId w:val="36"/>
        </w:numPr>
        <w:suppressAutoHyphens w:val="0"/>
        <w:contextualSpacing w:val="0"/>
      </w:pPr>
      <w:r>
        <w:t xml:space="preserve">Other family members  </w:t>
      </w:r>
    </w:p>
    <w:p w14:paraId="2939F638" w14:textId="77777777" w:rsidR="00901D91" w:rsidRDefault="00901D91" w:rsidP="00AA12AD">
      <w:pPr>
        <w:pStyle w:val="ListParagraph"/>
        <w:keepNext/>
        <w:numPr>
          <w:ilvl w:val="0"/>
          <w:numId w:val="36"/>
        </w:numPr>
        <w:suppressAutoHyphens w:val="0"/>
        <w:contextualSpacing w:val="0"/>
      </w:pPr>
      <w:proofErr w:type="gramStart"/>
      <w:r>
        <w:t>Others  _</w:t>
      </w:r>
      <w:proofErr w:type="gramEnd"/>
      <w:r>
        <w:t>_________________________________________________</w:t>
      </w:r>
    </w:p>
    <w:p w14:paraId="2FA79105" w14:textId="77777777" w:rsidR="00901D91" w:rsidRDefault="00901D91" w:rsidP="00AA12AD">
      <w:pPr>
        <w:pStyle w:val="ListParagraph"/>
        <w:keepNext/>
        <w:numPr>
          <w:ilvl w:val="0"/>
          <w:numId w:val="36"/>
        </w:numPr>
        <w:suppressAutoHyphens w:val="0"/>
        <w:contextualSpacing w:val="0"/>
      </w:pPr>
      <w:r>
        <w:t xml:space="preserve">I live by myself  </w:t>
      </w:r>
    </w:p>
    <w:p w14:paraId="4A733C04" w14:textId="77777777" w:rsidR="00901D91" w:rsidRDefault="00901D91" w:rsidP="00901D91"/>
    <w:p w14:paraId="41D23F11" w14:textId="77777777" w:rsidR="00901D91" w:rsidRDefault="00901D91" w:rsidP="00901D91">
      <w:pPr>
        <w:pStyle w:val="QuestionSeparator"/>
      </w:pPr>
    </w:p>
    <w:p w14:paraId="39CA524E" w14:textId="77777777" w:rsidR="00901D91" w:rsidRDefault="00901D91" w:rsidP="00901D91">
      <w:pPr>
        <w:pStyle w:val="QDisplayLogic"/>
        <w:keepNext/>
      </w:pPr>
      <w:r>
        <w:t>Display this question:</w:t>
      </w:r>
    </w:p>
    <w:p w14:paraId="21C46017" w14:textId="77777777" w:rsidR="00901D91" w:rsidRDefault="00901D91" w:rsidP="00901D91">
      <w:pPr>
        <w:pStyle w:val="QDisplayLogic"/>
        <w:keepNext/>
        <w:ind w:firstLine="400"/>
      </w:pPr>
      <w:r>
        <w:t>If Q13 = 3</w:t>
      </w:r>
    </w:p>
    <w:p w14:paraId="05A71F76" w14:textId="77777777" w:rsidR="00901D91" w:rsidRDefault="00901D91" w:rsidP="00901D91"/>
    <w:p w14:paraId="776EA1D1" w14:textId="77777777" w:rsidR="00901D91" w:rsidRDefault="00901D91" w:rsidP="00901D91">
      <w:pPr>
        <w:keepNext/>
      </w:pPr>
      <w:r>
        <w:lastRenderedPageBreak/>
        <w:t>Q16 How old are your children? Please list the age of each child.</w:t>
      </w:r>
    </w:p>
    <w:p w14:paraId="6A42D8B7" w14:textId="77777777" w:rsidR="00901D91" w:rsidRDefault="00901D91" w:rsidP="00901D91">
      <w:pPr>
        <w:pStyle w:val="TextEntryLine"/>
        <w:ind w:firstLine="400"/>
      </w:pPr>
      <w:r>
        <w:t>________________________________________________________________</w:t>
      </w:r>
    </w:p>
    <w:p w14:paraId="2180E62F" w14:textId="77777777" w:rsidR="00901D91" w:rsidRDefault="00901D91" w:rsidP="00901D91">
      <w:pPr>
        <w:pStyle w:val="TextEntryLine"/>
        <w:ind w:firstLine="400"/>
      </w:pPr>
      <w:r>
        <w:t>________________________________________________________________</w:t>
      </w:r>
    </w:p>
    <w:p w14:paraId="690B5CA8" w14:textId="77777777" w:rsidR="00901D91" w:rsidRDefault="00901D91" w:rsidP="00901D91">
      <w:pPr>
        <w:pStyle w:val="TextEntryLine"/>
        <w:ind w:firstLine="400"/>
      </w:pPr>
      <w:r>
        <w:t>________________________________________________________________</w:t>
      </w:r>
    </w:p>
    <w:p w14:paraId="73EE9316" w14:textId="77777777" w:rsidR="00901D91" w:rsidRDefault="00901D91" w:rsidP="00901D91">
      <w:pPr>
        <w:pStyle w:val="TextEntryLine"/>
        <w:ind w:firstLine="400"/>
      </w:pPr>
      <w:r>
        <w:t>________________________________________________________________</w:t>
      </w:r>
    </w:p>
    <w:p w14:paraId="228DAF13" w14:textId="77777777" w:rsidR="00901D91" w:rsidRDefault="00901D91" w:rsidP="00901D91">
      <w:pPr>
        <w:pStyle w:val="TextEntryLine"/>
        <w:ind w:firstLine="400"/>
      </w:pPr>
      <w:r>
        <w:t>________________________________________________________________</w:t>
      </w:r>
    </w:p>
    <w:p w14:paraId="30823DF3" w14:textId="77777777" w:rsidR="00901D91" w:rsidRDefault="00901D91" w:rsidP="00901D91"/>
    <w:p w14:paraId="0F8F6926" w14:textId="77777777" w:rsidR="00901D91" w:rsidRDefault="00901D91" w:rsidP="00901D91">
      <w:pPr>
        <w:pStyle w:val="QuestionSeparator"/>
      </w:pPr>
    </w:p>
    <w:p w14:paraId="0BC1906E" w14:textId="77777777" w:rsidR="00901D91" w:rsidRDefault="00901D91" w:rsidP="00901D91"/>
    <w:p w14:paraId="1BCE733A" w14:textId="77777777" w:rsidR="00901D91" w:rsidRDefault="00901D91" w:rsidP="00901D91">
      <w:pPr>
        <w:keepNext/>
      </w:pPr>
      <w:proofErr w:type="gramStart"/>
      <w:r>
        <w:t>Q15</w:t>
      </w:r>
      <w:proofErr w:type="gramEnd"/>
      <w:r>
        <w:t xml:space="preserve"> Do you have caring responsibilities in Australia for (select all that </w:t>
      </w:r>
      <w:proofErr w:type="gramStart"/>
      <w:r>
        <w:t>apply)  (</w:t>
      </w:r>
      <w:proofErr w:type="gramEnd"/>
      <w:r>
        <w:t>do you look after) </w:t>
      </w:r>
    </w:p>
    <w:p w14:paraId="5A273270" w14:textId="77777777" w:rsidR="00901D91" w:rsidRDefault="00901D91" w:rsidP="00AA12AD">
      <w:pPr>
        <w:pStyle w:val="ListParagraph"/>
        <w:keepNext/>
        <w:numPr>
          <w:ilvl w:val="0"/>
          <w:numId w:val="36"/>
        </w:numPr>
        <w:suppressAutoHyphens w:val="0"/>
        <w:contextualSpacing w:val="0"/>
      </w:pPr>
      <w:r>
        <w:t xml:space="preserve">Children  </w:t>
      </w:r>
    </w:p>
    <w:p w14:paraId="2CC6DFA2" w14:textId="77777777" w:rsidR="00901D91" w:rsidRDefault="00901D91" w:rsidP="00AA12AD">
      <w:pPr>
        <w:pStyle w:val="ListParagraph"/>
        <w:keepNext/>
        <w:numPr>
          <w:ilvl w:val="0"/>
          <w:numId w:val="36"/>
        </w:numPr>
        <w:suppressAutoHyphens w:val="0"/>
        <w:contextualSpacing w:val="0"/>
      </w:pPr>
      <w:r>
        <w:t xml:space="preserve">Elderly parents or parents-in-law  </w:t>
      </w:r>
    </w:p>
    <w:p w14:paraId="647E27BC" w14:textId="77777777" w:rsidR="00901D91" w:rsidRDefault="00901D91" w:rsidP="00AA12AD">
      <w:pPr>
        <w:pStyle w:val="ListParagraph"/>
        <w:keepNext/>
        <w:numPr>
          <w:ilvl w:val="0"/>
          <w:numId w:val="36"/>
        </w:numPr>
        <w:suppressAutoHyphens w:val="0"/>
        <w:contextualSpacing w:val="0"/>
      </w:pPr>
      <w:r>
        <w:t xml:space="preserve">Family members living with disability </w:t>
      </w:r>
    </w:p>
    <w:p w14:paraId="56C747FD" w14:textId="77777777" w:rsidR="00901D91" w:rsidRDefault="00901D91" w:rsidP="00AA12AD">
      <w:pPr>
        <w:pStyle w:val="ListParagraph"/>
        <w:keepNext/>
        <w:numPr>
          <w:ilvl w:val="0"/>
          <w:numId w:val="36"/>
        </w:numPr>
        <w:suppressAutoHyphens w:val="0"/>
        <w:contextualSpacing w:val="0"/>
      </w:pPr>
      <w:r>
        <w:t xml:space="preserve">Others (please </w:t>
      </w:r>
      <w:proofErr w:type="gramStart"/>
      <w:r>
        <w:t>describe)  _</w:t>
      </w:r>
      <w:proofErr w:type="gramEnd"/>
      <w:r>
        <w:t>_________________________________________________</w:t>
      </w:r>
    </w:p>
    <w:p w14:paraId="362195F1" w14:textId="77777777" w:rsidR="00901D91" w:rsidRDefault="00901D91" w:rsidP="00AA12AD">
      <w:pPr>
        <w:pStyle w:val="ListParagraph"/>
        <w:keepNext/>
        <w:numPr>
          <w:ilvl w:val="0"/>
          <w:numId w:val="36"/>
        </w:numPr>
        <w:suppressAutoHyphens w:val="0"/>
        <w:contextualSpacing w:val="0"/>
      </w:pPr>
      <w:r>
        <w:t xml:space="preserve">No, I do not have caring responsibilities  </w:t>
      </w:r>
    </w:p>
    <w:p w14:paraId="41822102" w14:textId="77777777" w:rsidR="00901D91" w:rsidRDefault="00901D91" w:rsidP="00901D91"/>
    <w:p w14:paraId="38391721" w14:textId="77777777" w:rsidR="00901D91" w:rsidRDefault="00901D91" w:rsidP="00901D91">
      <w:pPr>
        <w:pStyle w:val="QuestionSeparator"/>
      </w:pPr>
    </w:p>
    <w:p w14:paraId="013918D2" w14:textId="77777777" w:rsidR="00901D91" w:rsidRDefault="00901D91" w:rsidP="00901D91"/>
    <w:p w14:paraId="0679DCE0" w14:textId="77777777" w:rsidR="00901D91" w:rsidRDefault="00901D91" w:rsidP="00901D91">
      <w:pPr>
        <w:keepNext/>
      </w:pPr>
      <w:r>
        <w:lastRenderedPageBreak/>
        <w:t>Q17 What is your religion?</w:t>
      </w:r>
    </w:p>
    <w:p w14:paraId="0C1B33C7" w14:textId="77777777" w:rsidR="00901D91" w:rsidRDefault="00901D91" w:rsidP="00AA12AD">
      <w:pPr>
        <w:pStyle w:val="ListParagraph"/>
        <w:keepNext/>
        <w:numPr>
          <w:ilvl w:val="0"/>
          <w:numId w:val="36"/>
        </w:numPr>
        <w:suppressAutoHyphens w:val="0"/>
        <w:contextualSpacing w:val="0"/>
      </w:pPr>
      <w:r>
        <w:t xml:space="preserve">Buddhism </w:t>
      </w:r>
    </w:p>
    <w:p w14:paraId="0A9E1353" w14:textId="77777777" w:rsidR="00901D91" w:rsidRDefault="00901D91" w:rsidP="00AA12AD">
      <w:pPr>
        <w:pStyle w:val="ListParagraph"/>
        <w:keepNext/>
        <w:numPr>
          <w:ilvl w:val="0"/>
          <w:numId w:val="36"/>
        </w:numPr>
        <w:suppressAutoHyphens w:val="0"/>
        <w:contextualSpacing w:val="0"/>
      </w:pPr>
      <w:r>
        <w:t xml:space="preserve">Christianity  </w:t>
      </w:r>
    </w:p>
    <w:p w14:paraId="6D5809EF" w14:textId="77777777" w:rsidR="00901D91" w:rsidRDefault="00901D91" w:rsidP="00AA12AD">
      <w:pPr>
        <w:pStyle w:val="ListParagraph"/>
        <w:keepNext/>
        <w:numPr>
          <w:ilvl w:val="0"/>
          <w:numId w:val="36"/>
        </w:numPr>
        <w:suppressAutoHyphens w:val="0"/>
        <w:contextualSpacing w:val="0"/>
      </w:pPr>
      <w:r>
        <w:t xml:space="preserve">Islam </w:t>
      </w:r>
    </w:p>
    <w:p w14:paraId="6581FD5B" w14:textId="77777777" w:rsidR="00901D91" w:rsidRDefault="00901D91" w:rsidP="00AA12AD">
      <w:pPr>
        <w:pStyle w:val="ListParagraph"/>
        <w:keepNext/>
        <w:numPr>
          <w:ilvl w:val="0"/>
          <w:numId w:val="36"/>
        </w:numPr>
        <w:suppressAutoHyphens w:val="0"/>
        <w:contextualSpacing w:val="0"/>
      </w:pPr>
      <w:r>
        <w:t xml:space="preserve">Hinduism </w:t>
      </w:r>
    </w:p>
    <w:p w14:paraId="46E16EE4" w14:textId="77777777" w:rsidR="00901D91" w:rsidRDefault="00901D91" w:rsidP="00AA12AD">
      <w:pPr>
        <w:pStyle w:val="ListParagraph"/>
        <w:keepNext/>
        <w:numPr>
          <w:ilvl w:val="0"/>
          <w:numId w:val="36"/>
        </w:numPr>
        <w:suppressAutoHyphens w:val="0"/>
        <w:contextualSpacing w:val="0"/>
      </w:pPr>
      <w:r>
        <w:t xml:space="preserve">No religion </w:t>
      </w:r>
    </w:p>
    <w:p w14:paraId="5167EAB5" w14:textId="77777777" w:rsidR="00901D91" w:rsidRDefault="00901D91" w:rsidP="00AA12AD">
      <w:pPr>
        <w:pStyle w:val="ListParagraph"/>
        <w:keepNext/>
        <w:numPr>
          <w:ilvl w:val="0"/>
          <w:numId w:val="36"/>
        </w:numPr>
        <w:suppressAutoHyphens w:val="0"/>
        <w:contextualSpacing w:val="0"/>
      </w:pPr>
      <w:r>
        <w:t>Prefer not to say</w:t>
      </w:r>
    </w:p>
    <w:p w14:paraId="1AA3FF58" w14:textId="77777777" w:rsidR="00901D91" w:rsidRDefault="00901D91" w:rsidP="00AA12AD">
      <w:pPr>
        <w:pStyle w:val="ListParagraph"/>
        <w:keepNext/>
        <w:numPr>
          <w:ilvl w:val="0"/>
          <w:numId w:val="36"/>
        </w:numPr>
        <w:suppressAutoHyphens w:val="0"/>
        <w:contextualSpacing w:val="0"/>
      </w:pPr>
      <w:r>
        <w:t>Other – please describe__________________________________________________</w:t>
      </w:r>
    </w:p>
    <w:p w14:paraId="2087816D" w14:textId="77777777" w:rsidR="00901D91" w:rsidRDefault="00901D91" w:rsidP="00901D91"/>
    <w:p w14:paraId="097CFDC1" w14:textId="77777777" w:rsidR="00901D91" w:rsidRDefault="00901D91" w:rsidP="00901D91">
      <w:pPr>
        <w:pStyle w:val="BlockEndLabel"/>
      </w:pPr>
      <w:r>
        <w:t>End of Block:</w:t>
      </w:r>
    </w:p>
    <w:p w14:paraId="1B1F8FB6" w14:textId="77777777" w:rsidR="00901D91" w:rsidRDefault="00901D91" w:rsidP="00901D91">
      <w:pPr>
        <w:pStyle w:val="BlockSeparator"/>
      </w:pPr>
    </w:p>
    <w:p w14:paraId="24D8EE3E" w14:textId="77777777" w:rsidR="00901D91" w:rsidRDefault="00901D91" w:rsidP="00901D91">
      <w:pPr>
        <w:pStyle w:val="BlockStartLabel"/>
      </w:pPr>
      <w:r>
        <w:t>Start of Block: strengths, skills and qualifications</w:t>
      </w:r>
    </w:p>
    <w:p w14:paraId="3138920C" w14:textId="77777777" w:rsidR="00901D91" w:rsidRDefault="00901D91" w:rsidP="00901D91"/>
    <w:p w14:paraId="6247A1CF" w14:textId="77777777" w:rsidR="00901D91" w:rsidRDefault="00901D91" w:rsidP="00901D91">
      <w:pPr>
        <w:keepNext/>
      </w:pPr>
      <w:r>
        <w:t>Q18 What are three things that help you feel connected, supported, and confident in your life in Shepparton?</w:t>
      </w:r>
    </w:p>
    <w:p w14:paraId="71177F07" w14:textId="77777777" w:rsidR="00901D91" w:rsidRDefault="00901D91" w:rsidP="00901D91">
      <w:pPr>
        <w:pStyle w:val="TextEntryLine"/>
        <w:ind w:firstLine="400"/>
      </w:pPr>
      <w:r>
        <w:t>________________________________________________________________</w:t>
      </w:r>
    </w:p>
    <w:p w14:paraId="2D7120E9" w14:textId="77777777" w:rsidR="00901D91" w:rsidRDefault="00901D91" w:rsidP="00901D91">
      <w:pPr>
        <w:pStyle w:val="TextEntryLine"/>
        <w:ind w:firstLine="400"/>
      </w:pPr>
      <w:r>
        <w:t>________________________________________________________________</w:t>
      </w:r>
    </w:p>
    <w:p w14:paraId="68085DBD" w14:textId="77777777" w:rsidR="00901D91" w:rsidRDefault="00901D91" w:rsidP="00901D91">
      <w:pPr>
        <w:pStyle w:val="TextEntryLine"/>
        <w:ind w:firstLine="400"/>
      </w:pPr>
      <w:r>
        <w:t>________________________________________________________________</w:t>
      </w:r>
    </w:p>
    <w:p w14:paraId="2401065C" w14:textId="77777777" w:rsidR="00901D91" w:rsidRDefault="00901D91" w:rsidP="00901D91">
      <w:pPr>
        <w:pStyle w:val="TextEntryLine"/>
        <w:ind w:firstLine="400"/>
      </w:pPr>
      <w:r>
        <w:t>________________________________________________________________</w:t>
      </w:r>
    </w:p>
    <w:p w14:paraId="565DC413" w14:textId="77777777" w:rsidR="00901D91" w:rsidRDefault="00901D91" w:rsidP="00901D91">
      <w:pPr>
        <w:pStyle w:val="TextEntryLine"/>
        <w:ind w:firstLine="400"/>
      </w:pPr>
      <w:r>
        <w:t>________________________________________________________________</w:t>
      </w:r>
    </w:p>
    <w:p w14:paraId="6637DFC5" w14:textId="77777777" w:rsidR="00901D91" w:rsidRDefault="00901D91" w:rsidP="00901D91"/>
    <w:p w14:paraId="089084BA" w14:textId="77777777" w:rsidR="00901D91" w:rsidRDefault="00901D91" w:rsidP="00901D91">
      <w:pPr>
        <w:pStyle w:val="QuestionSeparator"/>
      </w:pPr>
    </w:p>
    <w:p w14:paraId="2B408639" w14:textId="77777777" w:rsidR="00901D91" w:rsidRDefault="00901D91" w:rsidP="00901D91"/>
    <w:p w14:paraId="656A0A74" w14:textId="77777777" w:rsidR="00901D91" w:rsidRDefault="00901D91" w:rsidP="00901D91">
      <w:pPr>
        <w:keepNext/>
      </w:pPr>
      <w:r>
        <w:lastRenderedPageBreak/>
        <w:t>Q19 What kind of skills and/or experience and/or knowledge do you have? (Select all that apply).</w:t>
      </w:r>
    </w:p>
    <w:p w14:paraId="301FE480" w14:textId="77777777" w:rsidR="00901D91" w:rsidRDefault="00901D91" w:rsidP="00AA12AD">
      <w:pPr>
        <w:pStyle w:val="ListParagraph"/>
        <w:keepNext/>
        <w:numPr>
          <w:ilvl w:val="0"/>
          <w:numId w:val="36"/>
        </w:numPr>
        <w:suppressAutoHyphens w:val="0"/>
        <w:contextualSpacing w:val="0"/>
      </w:pPr>
      <w:r>
        <w:t xml:space="preserve">Community organising  </w:t>
      </w:r>
    </w:p>
    <w:p w14:paraId="528DCC9A" w14:textId="77777777" w:rsidR="00901D91" w:rsidRDefault="00901D91" w:rsidP="00AA12AD">
      <w:pPr>
        <w:pStyle w:val="ListParagraph"/>
        <w:keepNext/>
        <w:numPr>
          <w:ilvl w:val="0"/>
          <w:numId w:val="36"/>
        </w:numPr>
        <w:suppressAutoHyphens w:val="0"/>
        <w:contextualSpacing w:val="0"/>
      </w:pPr>
      <w:r>
        <w:t xml:space="preserve">Childcare  </w:t>
      </w:r>
    </w:p>
    <w:p w14:paraId="24EF2270" w14:textId="77777777" w:rsidR="00901D91" w:rsidRDefault="00901D91" w:rsidP="00AA12AD">
      <w:pPr>
        <w:pStyle w:val="ListParagraph"/>
        <w:keepNext/>
        <w:numPr>
          <w:ilvl w:val="0"/>
          <w:numId w:val="36"/>
        </w:numPr>
        <w:suppressAutoHyphens w:val="0"/>
        <w:contextualSpacing w:val="0"/>
      </w:pPr>
      <w:r>
        <w:t>Teaching</w:t>
      </w:r>
    </w:p>
    <w:p w14:paraId="0508EB26" w14:textId="77777777" w:rsidR="00901D91" w:rsidRDefault="00901D91" w:rsidP="00AA12AD">
      <w:pPr>
        <w:pStyle w:val="ListParagraph"/>
        <w:keepNext/>
        <w:numPr>
          <w:ilvl w:val="0"/>
          <w:numId w:val="36"/>
        </w:numPr>
        <w:suppressAutoHyphens w:val="0"/>
        <w:contextualSpacing w:val="0"/>
      </w:pPr>
      <w:r>
        <w:t xml:space="preserve">Business management  </w:t>
      </w:r>
    </w:p>
    <w:p w14:paraId="4231B6B8" w14:textId="77777777" w:rsidR="00901D91" w:rsidRDefault="00901D91" w:rsidP="00AA12AD">
      <w:pPr>
        <w:pStyle w:val="ListParagraph"/>
        <w:keepNext/>
        <w:numPr>
          <w:ilvl w:val="0"/>
          <w:numId w:val="36"/>
        </w:numPr>
        <w:suppressAutoHyphens w:val="0"/>
        <w:contextualSpacing w:val="0"/>
      </w:pPr>
      <w:r>
        <w:t>Accounting</w:t>
      </w:r>
    </w:p>
    <w:p w14:paraId="083B873D" w14:textId="77777777" w:rsidR="00901D91" w:rsidRDefault="00901D91" w:rsidP="00AA12AD">
      <w:pPr>
        <w:pStyle w:val="ListParagraph"/>
        <w:keepNext/>
        <w:numPr>
          <w:ilvl w:val="0"/>
          <w:numId w:val="36"/>
        </w:numPr>
        <w:suppressAutoHyphens w:val="0"/>
        <w:contextualSpacing w:val="0"/>
      </w:pPr>
      <w:r>
        <w:t xml:space="preserve">Maths  </w:t>
      </w:r>
    </w:p>
    <w:p w14:paraId="6EBFF331" w14:textId="77777777" w:rsidR="00901D91" w:rsidRDefault="00901D91" w:rsidP="00AA12AD">
      <w:pPr>
        <w:pStyle w:val="ListParagraph"/>
        <w:keepNext/>
        <w:numPr>
          <w:ilvl w:val="0"/>
          <w:numId w:val="36"/>
        </w:numPr>
        <w:suppressAutoHyphens w:val="0"/>
        <w:contextualSpacing w:val="0"/>
      </w:pPr>
      <w:r>
        <w:t xml:space="preserve">Engineering  </w:t>
      </w:r>
    </w:p>
    <w:p w14:paraId="54E19C4E" w14:textId="77777777" w:rsidR="00901D91" w:rsidRDefault="00901D91" w:rsidP="00AA12AD">
      <w:pPr>
        <w:pStyle w:val="ListParagraph"/>
        <w:keepNext/>
        <w:numPr>
          <w:ilvl w:val="0"/>
          <w:numId w:val="36"/>
        </w:numPr>
        <w:suppressAutoHyphens w:val="0"/>
        <w:contextualSpacing w:val="0"/>
      </w:pPr>
      <w:r>
        <w:t xml:space="preserve">Health </w:t>
      </w:r>
    </w:p>
    <w:p w14:paraId="6E363FC3" w14:textId="77777777" w:rsidR="00901D91" w:rsidRDefault="00901D91" w:rsidP="00AA12AD">
      <w:pPr>
        <w:pStyle w:val="ListParagraph"/>
        <w:keepNext/>
        <w:numPr>
          <w:ilvl w:val="0"/>
          <w:numId w:val="36"/>
        </w:numPr>
        <w:suppressAutoHyphens w:val="0"/>
        <w:contextualSpacing w:val="0"/>
      </w:pPr>
      <w:r>
        <w:t xml:space="preserve">Research </w:t>
      </w:r>
    </w:p>
    <w:p w14:paraId="32391D78" w14:textId="77777777" w:rsidR="00901D91" w:rsidRDefault="00901D91" w:rsidP="00AA12AD">
      <w:pPr>
        <w:pStyle w:val="ListParagraph"/>
        <w:keepNext/>
        <w:numPr>
          <w:ilvl w:val="0"/>
          <w:numId w:val="36"/>
        </w:numPr>
        <w:suppressAutoHyphens w:val="0"/>
        <w:contextualSpacing w:val="0"/>
      </w:pPr>
      <w:r>
        <w:t xml:space="preserve">Food   </w:t>
      </w:r>
    </w:p>
    <w:p w14:paraId="542C415C" w14:textId="77777777" w:rsidR="00901D91" w:rsidRDefault="00901D91" w:rsidP="00AA12AD">
      <w:pPr>
        <w:pStyle w:val="ListParagraph"/>
        <w:keepNext/>
        <w:numPr>
          <w:ilvl w:val="0"/>
          <w:numId w:val="36"/>
        </w:numPr>
        <w:suppressAutoHyphens w:val="0"/>
        <w:contextualSpacing w:val="0"/>
      </w:pPr>
      <w:r>
        <w:t xml:space="preserve">Hospitality   </w:t>
      </w:r>
    </w:p>
    <w:p w14:paraId="40D44C2D" w14:textId="77777777" w:rsidR="00901D91" w:rsidRDefault="00901D91" w:rsidP="00AA12AD">
      <w:pPr>
        <w:pStyle w:val="ListParagraph"/>
        <w:keepNext/>
        <w:numPr>
          <w:ilvl w:val="0"/>
          <w:numId w:val="36"/>
        </w:numPr>
        <w:suppressAutoHyphens w:val="0"/>
        <w:contextualSpacing w:val="0"/>
      </w:pPr>
      <w:r>
        <w:t xml:space="preserve">Aged care  </w:t>
      </w:r>
    </w:p>
    <w:p w14:paraId="2B7B2773" w14:textId="77777777" w:rsidR="00901D91" w:rsidRDefault="00901D91" w:rsidP="00AA12AD">
      <w:pPr>
        <w:pStyle w:val="ListParagraph"/>
        <w:keepNext/>
        <w:numPr>
          <w:ilvl w:val="0"/>
          <w:numId w:val="36"/>
        </w:numPr>
        <w:suppressAutoHyphens w:val="0"/>
        <w:contextualSpacing w:val="0"/>
      </w:pPr>
      <w:r>
        <w:t xml:space="preserve">Disability support  </w:t>
      </w:r>
    </w:p>
    <w:p w14:paraId="2EA53D19" w14:textId="77777777" w:rsidR="00901D91" w:rsidRDefault="00901D91" w:rsidP="00AA12AD">
      <w:pPr>
        <w:pStyle w:val="ListParagraph"/>
        <w:keepNext/>
        <w:numPr>
          <w:ilvl w:val="0"/>
          <w:numId w:val="36"/>
        </w:numPr>
        <w:suppressAutoHyphens w:val="0"/>
        <w:contextualSpacing w:val="0"/>
      </w:pPr>
      <w:r>
        <w:t xml:space="preserve">Digital and/or technology skills  </w:t>
      </w:r>
    </w:p>
    <w:p w14:paraId="1425A527" w14:textId="77777777" w:rsidR="00901D91" w:rsidRDefault="00901D91" w:rsidP="00AA12AD">
      <w:pPr>
        <w:pStyle w:val="ListParagraph"/>
        <w:keepNext/>
        <w:numPr>
          <w:ilvl w:val="0"/>
          <w:numId w:val="36"/>
        </w:numPr>
        <w:suppressAutoHyphens w:val="0"/>
        <w:contextualSpacing w:val="0"/>
      </w:pPr>
      <w:r>
        <w:t xml:space="preserve">Creative arts, crafts, design (e.g. painting, drawing, weaving, sewing, etc)  </w:t>
      </w:r>
    </w:p>
    <w:p w14:paraId="033D7E12" w14:textId="77777777" w:rsidR="00901D91" w:rsidRDefault="00901D91" w:rsidP="00AA12AD">
      <w:pPr>
        <w:pStyle w:val="ListParagraph"/>
        <w:keepNext/>
        <w:numPr>
          <w:ilvl w:val="0"/>
          <w:numId w:val="36"/>
        </w:numPr>
        <w:suppressAutoHyphens w:val="0"/>
        <w:contextualSpacing w:val="0"/>
      </w:pPr>
      <w:r>
        <w:t xml:space="preserve">Music  </w:t>
      </w:r>
    </w:p>
    <w:p w14:paraId="691A3527" w14:textId="77777777" w:rsidR="00901D91" w:rsidRDefault="00901D91" w:rsidP="00AA12AD">
      <w:pPr>
        <w:pStyle w:val="ListParagraph"/>
        <w:keepNext/>
        <w:numPr>
          <w:ilvl w:val="0"/>
          <w:numId w:val="36"/>
        </w:numPr>
        <w:suppressAutoHyphens w:val="0"/>
        <w:contextualSpacing w:val="0"/>
      </w:pPr>
      <w:r>
        <w:t xml:space="preserve">Dance  </w:t>
      </w:r>
    </w:p>
    <w:p w14:paraId="2D76175A" w14:textId="77777777" w:rsidR="00901D91" w:rsidRDefault="00901D91" w:rsidP="00AA12AD">
      <w:pPr>
        <w:pStyle w:val="ListParagraph"/>
        <w:keepNext/>
        <w:numPr>
          <w:ilvl w:val="0"/>
          <w:numId w:val="36"/>
        </w:numPr>
        <w:suppressAutoHyphens w:val="0"/>
        <w:contextualSpacing w:val="0"/>
      </w:pPr>
      <w:r>
        <w:t xml:space="preserve">Public speaking  </w:t>
      </w:r>
    </w:p>
    <w:p w14:paraId="266A9DAE" w14:textId="77777777" w:rsidR="00901D91" w:rsidRDefault="00901D91" w:rsidP="00AA12AD">
      <w:pPr>
        <w:pStyle w:val="ListParagraph"/>
        <w:keepNext/>
        <w:numPr>
          <w:ilvl w:val="0"/>
          <w:numId w:val="36"/>
        </w:numPr>
        <w:suppressAutoHyphens w:val="0"/>
        <w:contextualSpacing w:val="0"/>
      </w:pPr>
      <w:r>
        <w:t xml:space="preserve">other (please </w:t>
      </w:r>
      <w:proofErr w:type="gramStart"/>
      <w:r>
        <w:t>describe)  _</w:t>
      </w:r>
      <w:proofErr w:type="gramEnd"/>
      <w:r>
        <w:t>_______________________________________________</w:t>
      </w:r>
    </w:p>
    <w:p w14:paraId="632FE8B6" w14:textId="77777777" w:rsidR="00901D91" w:rsidRDefault="00901D91" w:rsidP="00901D91"/>
    <w:p w14:paraId="3FFF796A" w14:textId="77777777" w:rsidR="00901D91" w:rsidRDefault="00901D91" w:rsidP="00901D91">
      <w:pPr>
        <w:pStyle w:val="QuestionSeparator"/>
      </w:pPr>
    </w:p>
    <w:p w14:paraId="46E1B58B" w14:textId="77777777" w:rsidR="00901D91" w:rsidRDefault="00901D91" w:rsidP="00901D91"/>
    <w:p w14:paraId="5BFE6DC3" w14:textId="77777777" w:rsidR="00901D91" w:rsidRDefault="00901D91" w:rsidP="00901D91">
      <w:pPr>
        <w:keepNext/>
      </w:pPr>
      <w:r>
        <w:t>Q20 What is the highest level of education you have completed?</w:t>
      </w:r>
    </w:p>
    <w:p w14:paraId="4AC5AAA1" w14:textId="77777777" w:rsidR="00901D91" w:rsidRDefault="00901D91" w:rsidP="00AA12AD">
      <w:pPr>
        <w:pStyle w:val="ListParagraph"/>
        <w:keepNext/>
        <w:numPr>
          <w:ilvl w:val="0"/>
          <w:numId w:val="38"/>
        </w:numPr>
        <w:suppressAutoHyphens w:val="0"/>
        <w:contextualSpacing w:val="0"/>
      </w:pPr>
      <w:r>
        <w:t xml:space="preserve">Never attended school </w:t>
      </w:r>
    </w:p>
    <w:p w14:paraId="1C2FC5B2" w14:textId="77777777" w:rsidR="00901D91" w:rsidRDefault="00901D91" w:rsidP="00AA12AD">
      <w:pPr>
        <w:pStyle w:val="ListParagraph"/>
        <w:keepNext/>
        <w:numPr>
          <w:ilvl w:val="0"/>
          <w:numId w:val="38"/>
        </w:numPr>
        <w:suppressAutoHyphens w:val="0"/>
        <w:contextualSpacing w:val="0"/>
      </w:pPr>
      <w:r>
        <w:t xml:space="preserve">Started primary school  </w:t>
      </w:r>
    </w:p>
    <w:p w14:paraId="6FC00405" w14:textId="77777777" w:rsidR="00901D91" w:rsidRDefault="00901D91" w:rsidP="00AA12AD">
      <w:pPr>
        <w:pStyle w:val="ListParagraph"/>
        <w:keepNext/>
        <w:numPr>
          <w:ilvl w:val="0"/>
          <w:numId w:val="38"/>
        </w:numPr>
        <w:suppressAutoHyphens w:val="0"/>
        <w:contextualSpacing w:val="0"/>
      </w:pPr>
      <w:r>
        <w:t xml:space="preserve">Finished primary school </w:t>
      </w:r>
    </w:p>
    <w:p w14:paraId="34672329" w14:textId="77777777" w:rsidR="00901D91" w:rsidRDefault="00901D91" w:rsidP="00AA12AD">
      <w:pPr>
        <w:pStyle w:val="ListParagraph"/>
        <w:keepNext/>
        <w:numPr>
          <w:ilvl w:val="0"/>
          <w:numId w:val="38"/>
        </w:numPr>
        <w:suppressAutoHyphens w:val="0"/>
        <w:contextualSpacing w:val="0"/>
      </w:pPr>
      <w:r>
        <w:t xml:space="preserve">Started secondary school </w:t>
      </w:r>
    </w:p>
    <w:p w14:paraId="73BCB2BC" w14:textId="77777777" w:rsidR="00901D91" w:rsidRDefault="00901D91" w:rsidP="00AA12AD">
      <w:pPr>
        <w:pStyle w:val="ListParagraph"/>
        <w:keepNext/>
        <w:numPr>
          <w:ilvl w:val="0"/>
          <w:numId w:val="38"/>
        </w:numPr>
        <w:suppressAutoHyphens w:val="0"/>
        <w:contextualSpacing w:val="0"/>
      </w:pPr>
      <w:r>
        <w:t xml:space="preserve">Finished secondary school  </w:t>
      </w:r>
    </w:p>
    <w:p w14:paraId="2921C425" w14:textId="77777777" w:rsidR="00901D91" w:rsidRDefault="00901D91" w:rsidP="00AA12AD">
      <w:pPr>
        <w:pStyle w:val="ListParagraph"/>
        <w:keepNext/>
        <w:numPr>
          <w:ilvl w:val="0"/>
          <w:numId w:val="38"/>
        </w:numPr>
        <w:suppressAutoHyphens w:val="0"/>
        <w:contextualSpacing w:val="0"/>
      </w:pPr>
      <w:r>
        <w:t xml:space="preserve">Trade or technical qualification beyond school </w:t>
      </w:r>
    </w:p>
    <w:p w14:paraId="0F6E7E03" w14:textId="77777777" w:rsidR="00901D91" w:rsidRDefault="00901D91" w:rsidP="00AA12AD">
      <w:pPr>
        <w:pStyle w:val="ListParagraph"/>
        <w:keepNext/>
        <w:numPr>
          <w:ilvl w:val="0"/>
          <w:numId w:val="38"/>
        </w:numPr>
        <w:suppressAutoHyphens w:val="0"/>
        <w:contextualSpacing w:val="0"/>
      </w:pPr>
      <w:r>
        <w:t xml:space="preserve">University degree </w:t>
      </w:r>
    </w:p>
    <w:p w14:paraId="1CE4DFE8" w14:textId="77777777" w:rsidR="00901D91" w:rsidRDefault="00901D91" w:rsidP="00AA12AD">
      <w:pPr>
        <w:pStyle w:val="ListParagraph"/>
        <w:keepNext/>
        <w:numPr>
          <w:ilvl w:val="0"/>
          <w:numId w:val="38"/>
        </w:numPr>
        <w:suppressAutoHyphens w:val="0"/>
        <w:contextualSpacing w:val="0"/>
      </w:pPr>
      <w:r>
        <w:t xml:space="preserve">Other (please </w:t>
      </w:r>
      <w:proofErr w:type="gramStart"/>
      <w:r>
        <w:t>describe)  _</w:t>
      </w:r>
      <w:proofErr w:type="gramEnd"/>
      <w:r>
        <w:t>_________________________________________________</w:t>
      </w:r>
    </w:p>
    <w:p w14:paraId="136E7E35" w14:textId="77777777" w:rsidR="00901D91" w:rsidRDefault="00901D91" w:rsidP="00901D91"/>
    <w:p w14:paraId="10EC7034" w14:textId="77777777" w:rsidR="00901D91" w:rsidRDefault="00901D91" w:rsidP="00901D91">
      <w:pPr>
        <w:pStyle w:val="QSkipLogic"/>
      </w:pPr>
      <w:r>
        <w:t>Skip To: Q.27 If Q20 = 1</w:t>
      </w:r>
    </w:p>
    <w:p w14:paraId="5999302A" w14:textId="77777777" w:rsidR="00901D91" w:rsidRDefault="00901D91" w:rsidP="00901D91">
      <w:pPr>
        <w:pStyle w:val="QuestionSeparator"/>
      </w:pPr>
    </w:p>
    <w:p w14:paraId="64D99AB7" w14:textId="77777777" w:rsidR="00901D91" w:rsidRDefault="00901D91" w:rsidP="00901D91"/>
    <w:p w14:paraId="0B11480F" w14:textId="77777777" w:rsidR="00901D91" w:rsidRDefault="00901D91" w:rsidP="00901D91">
      <w:pPr>
        <w:keepNext/>
      </w:pPr>
      <w:r>
        <w:t>Q22 Where was this education completed?</w:t>
      </w:r>
    </w:p>
    <w:p w14:paraId="3106184E" w14:textId="77777777" w:rsidR="00901D91" w:rsidRDefault="00901D91" w:rsidP="00AA12AD">
      <w:pPr>
        <w:pStyle w:val="ListParagraph"/>
        <w:keepNext/>
        <w:numPr>
          <w:ilvl w:val="0"/>
          <w:numId w:val="38"/>
        </w:numPr>
        <w:suppressAutoHyphens w:val="0"/>
        <w:contextualSpacing w:val="0"/>
      </w:pPr>
      <w:r>
        <w:t xml:space="preserve">In Australia  </w:t>
      </w:r>
    </w:p>
    <w:p w14:paraId="51DF2C4C" w14:textId="77777777" w:rsidR="00901D91" w:rsidRDefault="00901D91" w:rsidP="00AA12AD">
      <w:pPr>
        <w:pStyle w:val="ListParagraph"/>
        <w:keepNext/>
        <w:numPr>
          <w:ilvl w:val="0"/>
          <w:numId w:val="38"/>
        </w:numPr>
        <w:suppressAutoHyphens w:val="0"/>
        <w:contextualSpacing w:val="0"/>
      </w:pPr>
      <w:r>
        <w:t xml:space="preserve">In another country or countries (please </w:t>
      </w:r>
      <w:proofErr w:type="gramStart"/>
      <w:r>
        <w:t>name)  _</w:t>
      </w:r>
      <w:proofErr w:type="gramEnd"/>
      <w:r>
        <w:t>_________________________________________________</w:t>
      </w:r>
    </w:p>
    <w:p w14:paraId="79B32FC8" w14:textId="77777777" w:rsidR="00901D91" w:rsidRDefault="00901D91" w:rsidP="00901D91"/>
    <w:p w14:paraId="6A3CF321" w14:textId="77777777" w:rsidR="00901D91" w:rsidRDefault="00901D91" w:rsidP="00901D91">
      <w:pPr>
        <w:pStyle w:val="QSkipLogic"/>
      </w:pPr>
      <w:r>
        <w:t>Skip To: Q.27 If Q22 = 1</w:t>
      </w:r>
    </w:p>
    <w:p w14:paraId="3F483359" w14:textId="77777777" w:rsidR="00901D91" w:rsidRDefault="00901D91" w:rsidP="00901D91">
      <w:pPr>
        <w:pStyle w:val="QuestionSeparator"/>
      </w:pPr>
    </w:p>
    <w:p w14:paraId="4FE6A88F" w14:textId="77777777" w:rsidR="00901D91" w:rsidRDefault="00901D91" w:rsidP="00901D91">
      <w:pPr>
        <w:pStyle w:val="QDisplayLogic"/>
        <w:keepNext/>
      </w:pPr>
      <w:r>
        <w:t>Display this question:</w:t>
      </w:r>
    </w:p>
    <w:p w14:paraId="5EDD5DE0" w14:textId="77777777" w:rsidR="00901D91" w:rsidRDefault="00901D91" w:rsidP="00901D91">
      <w:pPr>
        <w:pStyle w:val="QDisplayLogic"/>
        <w:keepNext/>
        <w:ind w:firstLine="400"/>
      </w:pPr>
      <w:r>
        <w:t>If Q20 = 6</w:t>
      </w:r>
    </w:p>
    <w:p w14:paraId="6D6731BD" w14:textId="77777777" w:rsidR="00901D91" w:rsidRDefault="00901D91" w:rsidP="00901D91">
      <w:pPr>
        <w:pStyle w:val="QDisplayLogic"/>
        <w:keepNext/>
        <w:ind w:firstLine="400"/>
      </w:pPr>
      <w:r>
        <w:t>And Q20 = 7</w:t>
      </w:r>
    </w:p>
    <w:p w14:paraId="2AEC17EC" w14:textId="77777777" w:rsidR="00901D91" w:rsidRDefault="00901D91" w:rsidP="00901D91">
      <w:pPr>
        <w:pStyle w:val="QDisplayLogic"/>
        <w:keepNext/>
        <w:ind w:firstLine="400"/>
      </w:pPr>
      <w:r>
        <w:t>And Q20 = 8</w:t>
      </w:r>
    </w:p>
    <w:p w14:paraId="3E5E80BE" w14:textId="77777777" w:rsidR="00901D91" w:rsidRDefault="00901D91" w:rsidP="00901D91"/>
    <w:p w14:paraId="4A7DC1DA" w14:textId="77777777" w:rsidR="00901D91" w:rsidRDefault="00901D91" w:rsidP="00901D91">
      <w:pPr>
        <w:keepNext/>
      </w:pPr>
      <w:r>
        <w:t>Q23 What course or qualification did you complete? (please name)</w:t>
      </w:r>
    </w:p>
    <w:p w14:paraId="5582B750" w14:textId="77777777" w:rsidR="00901D91" w:rsidRDefault="00901D91" w:rsidP="00901D91">
      <w:pPr>
        <w:pStyle w:val="TextEntryLine"/>
        <w:ind w:firstLine="400"/>
      </w:pPr>
      <w:r>
        <w:t>________________________________________________________________</w:t>
      </w:r>
    </w:p>
    <w:p w14:paraId="12BF6037" w14:textId="77777777" w:rsidR="00901D91" w:rsidRDefault="00901D91" w:rsidP="00901D91">
      <w:pPr>
        <w:pStyle w:val="TextEntryLine"/>
        <w:ind w:firstLine="400"/>
      </w:pPr>
      <w:r>
        <w:t>________________________________________________________________</w:t>
      </w:r>
    </w:p>
    <w:p w14:paraId="52DAE3E3" w14:textId="77777777" w:rsidR="00901D91" w:rsidRDefault="00901D91" w:rsidP="00901D91">
      <w:pPr>
        <w:pStyle w:val="TextEntryLine"/>
        <w:ind w:firstLine="400"/>
      </w:pPr>
      <w:r>
        <w:lastRenderedPageBreak/>
        <w:t>________________________________________________________________</w:t>
      </w:r>
    </w:p>
    <w:p w14:paraId="3265675D" w14:textId="77777777" w:rsidR="00901D91" w:rsidRDefault="00901D91" w:rsidP="00901D91">
      <w:pPr>
        <w:pStyle w:val="TextEntryLine"/>
        <w:ind w:firstLine="400"/>
      </w:pPr>
      <w:r>
        <w:t>________________________________________________________________</w:t>
      </w:r>
    </w:p>
    <w:p w14:paraId="773B23D6" w14:textId="77777777" w:rsidR="00901D91" w:rsidRDefault="00901D91" w:rsidP="00901D91">
      <w:pPr>
        <w:pStyle w:val="TextEntryLine"/>
        <w:ind w:firstLine="400"/>
      </w:pPr>
      <w:r>
        <w:t>________________________________________________________________</w:t>
      </w:r>
    </w:p>
    <w:p w14:paraId="32DACCC4" w14:textId="77777777" w:rsidR="00901D91" w:rsidRDefault="00901D91" w:rsidP="00901D91"/>
    <w:p w14:paraId="0EEE5725" w14:textId="77777777" w:rsidR="00901D91" w:rsidRDefault="00901D91" w:rsidP="00901D91">
      <w:pPr>
        <w:pStyle w:val="QuestionSeparator"/>
      </w:pPr>
    </w:p>
    <w:p w14:paraId="6891D50B" w14:textId="77777777" w:rsidR="00901D91" w:rsidRDefault="00901D91" w:rsidP="00901D91"/>
    <w:p w14:paraId="3DA70673" w14:textId="77777777" w:rsidR="00901D91" w:rsidRDefault="00901D91" w:rsidP="00901D91">
      <w:pPr>
        <w:keepNext/>
      </w:pPr>
      <w:r>
        <w:t>Q25 Is your technical/trade/university qualification recognised in Australia?</w:t>
      </w:r>
    </w:p>
    <w:p w14:paraId="4BAF427E" w14:textId="77777777" w:rsidR="00901D91" w:rsidRDefault="00901D91" w:rsidP="00AA12AD">
      <w:pPr>
        <w:pStyle w:val="ListParagraph"/>
        <w:keepNext/>
        <w:numPr>
          <w:ilvl w:val="0"/>
          <w:numId w:val="38"/>
        </w:numPr>
        <w:suppressAutoHyphens w:val="0"/>
        <w:contextualSpacing w:val="0"/>
      </w:pPr>
      <w:r>
        <w:t xml:space="preserve">Yes   </w:t>
      </w:r>
    </w:p>
    <w:p w14:paraId="1D96B803" w14:textId="77777777" w:rsidR="00901D91" w:rsidRDefault="00901D91" w:rsidP="00AA12AD">
      <w:pPr>
        <w:pStyle w:val="ListParagraph"/>
        <w:keepNext/>
        <w:numPr>
          <w:ilvl w:val="0"/>
          <w:numId w:val="38"/>
        </w:numPr>
        <w:suppressAutoHyphens w:val="0"/>
        <w:contextualSpacing w:val="0"/>
      </w:pPr>
      <w:r>
        <w:t xml:space="preserve">No   </w:t>
      </w:r>
    </w:p>
    <w:p w14:paraId="3A1E1592" w14:textId="77777777" w:rsidR="00901D91" w:rsidRDefault="00901D91" w:rsidP="00AA12AD">
      <w:pPr>
        <w:pStyle w:val="ListParagraph"/>
        <w:keepNext/>
        <w:numPr>
          <w:ilvl w:val="0"/>
          <w:numId w:val="38"/>
        </w:numPr>
        <w:suppressAutoHyphens w:val="0"/>
        <w:contextualSpacing w:val="0"/>
      </w:pPr>
      <w:r>
        <w:t xml:space="preserve">not sure  </w:t>
      </w:r>
    </w:p>
    <w:p w14:paraId="2F2E4AA5" w14:textId="77777777" w:rsidR="00901D91" w:rsidRDefault="00901D91" w:rsidP="00901D91">
      <w:pPr>
        <w:pStyle w:val="QuestionSeparator"/>
      </w:pPr>
    </w:p>
    <w:p w14:paraId="1DF27628" w14:textId="77777777" w:rsidR="00901D91" w:rsidRDefault="00901D91" w:rsidP="00901D91"/>
    <w:p w14:paraId="79ABAAAE" w14:textId="77777777" w:rsidR="00901D91" w:rsidRDefault="00901D91" w:rsidP="00901D91">
      <w:pPr>
        <w:keepNext/>
      </w:pPr>
      <w:r>
        <w:t>Q26 Have you been able to find work using this qualification in Shepparton?</w:t>
      </w:r>
    </w:p>
    <w:p w14:paraId="49BFC05C" w14:textId="77777777" w:rsidR="00901D91" w:rsidRDefault="00901D91" w:rsidP="00AA12AD">
      <w:pPr>
        <w:pStyle w:val="ListParagraph"/>
        <w:keepNext/>
        <w:numPr>
          <w:ilvl w:val="0"/>
          <w:numId w:val="38"/>
        </w:numPr>
        <w:suppressAutoHyphens w:val="0"/>
        <w:contextualSpacing w:val="0"/>
      </w:pPr>
      <w:r>
        <w:t xml:space="preserve">Yes  </w:t>
      </w:r>
    </w:p>
    <w:p w14:paraId="5C4359AB" w14:textId="77777777" w:rsidR="00901D91" w:rsidRDefault="00901D91" w:rsidP="00AA12AD">
      <w:pPr>
        <w:pStyle w:val="ListParagraph"/>
        <w:keepNext/>
        <w:numPr>
          <w:ilvl w:val="0"/>
          <w:numId w:val="38"/>
        </w:numPr>
        <w:suppressAutoHyphens w:val="0"/>
        <w:contextualSpacing w:val="0"/>
      </w:pPr>
      <w:r>
        <w:t xml:space="preserve">No – prefer to undertake different work </w:t>
      </w:r>
    </w:p>
    <w:p w14:paraId="1ED3E391" w14:textId="77777777" w:rsidR="00901D91" w:rsidRDefault="00901D91" w:rsidP="00AA12AD">
      <w:pPr>
        <w:pStyle w:val="ListParagraph"/>
        <w:keepNext/>
        <w:numPr>
          <w:ilvl w:val="0"/>
          <w:numId w:val="38"/>
        </w:numPr>
        <w:suppressAutoHyphens w:val="0"/>
        <w:contextualSpacing w:val="0"/>
      </w:pPr>
      <w:r>
        <w:t xml:space="preserve">No – Other reasons (please </w:t>
      </w:r>
      <w:proofErr w:type="gramStart"/>
      <w:r>
        <w:t>describe)  _</w:t>
      </w:r>
      <w:proofErr w:type="gramEnd"/>
      <w:r>
        <w:t>_________________________________________________</w:t>
      </w:r>
    </w:p>
    <w:p w14:paraId="41CE017A" w14:textId="77777777" w:rsidR="00901D91" w:rsidRDefault="00901D91" w:rsidP="00901D91"/>
    <w:p w14:paraId="171B69F5" w14:textId="77777777" w:rsidR="00901D91" w:rsidRDefault="00901D91" w:rsidP="00901D91">
      <w:pPr>
        <w:pStyle w:val="QuestionSeparator"/>
      </w:pPr>
    </w:p>
    <w:p w14:paraId="11BC9E2B" w14:textId="77777777" w:rsidR="00901D91" w:rsidRDefault="00901D91" w:rsidP="00901D91"/>
    <w:p w14:paraId="0C0C9A03" w14:textId="77777777" w:rsidR="00901D91" w:rsidRDefault="00901D91" w:rsidP="00901D91">
      <w:pPr>
        <w:keepNext/>
      </w:pPr>
      <w:r>
        <w:t>Q.27 Have you undertaken additional study or training in Australia?</w:t>
      </w:r>
    </w:p>
    <w:p w14:paraId="5A7D1604" w14:textId="77777777" w:rsidR="00901D91" w:rsidRDefault="00901D91" w:rsidP="00AA12AD">
      <w:pPr>
        <w:pStyle w:val="ListParagraph"/>
        <w:keepNext/>
        <w:numPr>
          <w:ilvl w:val="0"/>
          <w:numId w:val="38"/>
        </w:numPr>
        <w:suppressAutoHyphens w:val="0"/>
        <w:contextualSpacing w:val="0"/>
      </w:pPr>
      <w:r>
        <w:t xml:space="preserve">No   </w:t>
      </w:r>
    </w:p>
    <w:p w14:paraId="0BC288C0" w14:textId="77777777" w:rsidR="00901D91" w:rsidRDefault="00901D91" w:rsidP="00AA12AD">
      <w:pPr>
        <w:pStyle w:val="ListParagraph"/>
        <w:keepNext/>
        <w:numPr>
          <w:ilvl w:val="0"/>
          <w:numId w:val="38"/>
        </w:numPr>
        <w:suppressAutoHyphens w:val="0"/>
        <w:contextualSpacing w:val="0"/>
      </w:pPr>
      <w:r>
        <w:t xml:space="preserve">Yes  </w:t>
      </w:r>
    </w:p>
    <w:p w14:paraId="4104D370" w14:textId="77777777" w:rsidR="00901D91" w:rsidRDefault="00901D91" w:rsidP="00901D91"/>
    <w:p w14:paraId="71305789" w14:textId="77777777" w:rsidR="00901D91" w:rsidRDefault="00901D91" w:rsidP="00901D91">
      <w:pPr>
        <w:pStyle w:val="QSkipLogic"/>
      </w:pPr>
      <w:r>
        <w:t>Skip To: End of Block If Q.27 = 1</w:t>
      </w:r>
    </w:p>
    <w:p w14:paraId="669B1987" w14:textId="77777777" w:rsidR="00901D91" w:rsidRDefault="00901D91" w:rsidP="00901D91">
      <w:pPr>
        <w:pStyle w:val="QuestionSeparator"/>
      </w:pPr>
    </w:p>
    <w:p w14:paraId="672F4C7F" w14:textId="77777777" w:rsidR="00901D91" w:rsidRDefault="00901D91" w:rsidP="00901D91"/>
    <w:p w14:paraId="1C969907" w14:textId="77777777" w:rsidR="00901D91" w:rsidRDefault="00901D91" w:rsidP="00901D91">
      <w:pPr>
        <w:keepNext/>
      </w:pPr>
      <w:r>
        <w:t>Q28 What course or qualification did you undertake? (please name)</w:t>
      </w:r>
    </w:p>
    <w:p w14:paraId="587962CE" w14:textId="77777777" w:rsidR="00901D91" w:rsidRDefault="00901D91" w:rsidP="00901D91">
      <w:pPr>
        <w:pStyle w:val="TextEntryLine"/>
        <w:ind w:firstLine="400"/>
      </w:pPr>
      <w:r>
        <w:t>________________________________________________________________</w:t>
      </w:r>
    </w:p>
    <w:p w14:paraId="43D05AB1" w14:textId="77777777" w:rsidR="00901D91" w:rsidRDefault="00901D91" w:rsidP="00901D91">
      <w:pPr>
        <w:pStyle w:val="TextEntryLine"/>
        <w:ind w:firstLine="400"/>
      </w:pPr>
      <w:r>
        <w:t>________________________________________________________________</w:t>
      </w:r>
    </w:p>
    <w:p w14:paraId="2B341AAF" w14:textId="77777777" w:rsidR="00901D91" w:rsidRDefault="00901D91" w:rsidP="00901D91">
      <w:pPr>
        <w:pStyle w:val="TextEntryLine"/>
        <w:ind w:firstLine="400"/>
      </w:pPr>
      <w:r>
        <w:lastRenderedPageBreak/>
        <w:t>________________________________________________________________</w:t>
      </w:r>
    </w:p>
    <w:p w14:paraId="08F07203" w14:textId="77777777" w:rsidR="00901D91" w:rsidRDefault="00901D91" w:rsidP="00901D91">
      <w:pPr>
        <w:pStyle w:val="TextEntryLine"/>
        <w:ind w:firstLine="400"/>
      </w:pPr>
      <w:r>
        <w:t>________________________________________________________________</w:t>
      </w:r>
    </w:p>
    <w:p w14:paraId="0B5286AE" w14:textId="77777777" w:rsidR="00901D91" w:rsidRDefault="00901D91" w:rsidP="00901D91">
      <w:pPr>
        <w:pStyle w:val="TextEntryLine"/>
        <w:ind w:firstLine="400"/>
      </w:pPr>
      <w:r>
        <w:t>________________________________________________________________</w:t>
      </w:r>
    </w:p>
    <w:p w14:paraId="78056D6A" w14:textId="77777777" w:rsidR="00901D91" w:rsidRDefault="00901D91" w:rsidP="00901D91"/>
    <w:p w14:paraId="03438228" w14:textId="77777777" w:rsidR="00901D91" w:rsidRDefault="00901D91" w:rsidP="00901D91">
      <w:pPr>
        <w:pStyle w:val="QuestionSeparator"/>
      </w:pPr>
    </w:p>
    <w:p w14:paraId="4FE4FBBE" w14:textId="77777777" w:rsidR="00901D91" w:rsidRDefault="00901D91" w:rsidP="00901D91"/>
    <w:p w14:paraId="1E9A7F3F" w14:textId="77777777" w:rsidR="00901D91" w:rsidRDefault="00901D91" w:rsidP="00901D91">
      <w:pPr>
        <w:keepNext/>
      </w:pPr>
      <w:proofErr w:type="gramStart"/>
      <w:r>
        <w:t>Q29</w:t>
      </w:r>
      <w:proofErr w:type="gramEnd"/>
      <w:r>
        <w:t xml:space="preserve"> Have you completed this study or training?</w:t>
      </w:r>
    </w:p>
    <w:p w14:paraId="2810487D" w14:textId="77777777" w:rsidR="00901D91" w:rsidRDefault="00901D91" w:rsidP="00AA12AD">
      <w:pPr>
        <w:pStyle w:val="ListParagraph"/>
        <w:keepNext/>
        <w:numPr>
          <w:ilvl w:val="0"/>
          <w:numId w:val="38"/>
        </w:numPr>
        <w:suppressAutoHyphens w:val="0"/>
        <w:contextualSpacing w:val="0"/>
      </w:pPr>
      <w:r>
        <w:t xml:space="preserve">Yes  </w:t>
      </w:r>
    </w:p>
    <w:p w14:paraId="13B9AA85" w14:textId="77777777" w:rsidR="00901D91" w:rsidRDefault="00901D91" w:rsidP="00AA12AD">
      <w:pPr>
        <w:pStyle w:val="ListParagraph"/>
        <w:keepNext/>
        <w:numPr>
          <w:ilvl w:val="0"/>
          <w:numId w:val="38"/>
        </w:numPr>
        <w:suppressAutoHyphens w:val="0"/>
        <w:contextualSpacing w:val="0"/>
      </w:pPr>
      <w:r>
        <w:t xml:space="preserve">No  </w:t>
      </w:r>
    </w:p>
    <w:p w14:paraId="54CF7241" w14:textId="77777777" w:rsidR="00901D91" w:rsidRDefault="00901D91" w:rsidP="00901D91"/>
    <w:p w14:paraId="355EFB76" w14:textId="77777777" w:rsidR="00901D91" w:rsidRDefault="00901D91" w:rsidP="00901D91">
      <w:pPr>
        <w:pStyle w:val="QuestionSeparator"/>
      </w:pPr>
    </w:p>
    <w:p w14:paraId="17E19B29" w14:textId="77777777" w:rsidR="00901D91" w:rsidRDefault="00901D91" w:rsidP="00901D91"/>
    <w:p w14:paraId="450A3DB3" w14:textId="77777777" w:rsidR="00901D91" w:rsidRDefault="00901D91" w:rsidP="00901D91">
      <w:pPr>
        <w:keepNext/>
      </w:pPr>
      <w:r>
        <w:t>Q30 Why did you undertake study or training? (select all that apply)</w:t>
      </w:r>
    </w:p>
    <w:p w14:paraId="34EDD2A5" w14:textId="77777777" w:rsidR="00901D91" w:rsidRDefault="00901D91" w:rsidP="00AA12AD">
      <w:pPr>
        <w:pStyle w:val="ListParagraph"/>
        <w:keepNext/>
        <w:numPr>
          <w:ilvl w:val="0"/>
          <w:numId w:val="36"/>
        </w:numPr>
        <w:suppressAutoHyphens w:val="0"/>
        <w:contextualSpacing w:val="0"/>
      </w:pPr>
      <w:r>
        <w:t xml:space="preserve">I wanted to build my knowledge and skills </w:t>
      </w:r>
    </w:p>
    <w:p w14:paraId="22B6DCE2" w14:textId="77777777" w:rsidR="00901D91" w:rsidRDefault="00901D91" w:rsidP="00AA12AD">
      <w:pPr>
        <w:pStyle w:val="ListParagraph"/>
        <w:keepNext/>
        <w:numPr>
          <w:ilvl w:val="0"/>
          <w:numId w:val="36"/>
        </w:numPr>
        <w:suppressAutoHyphens w:val="0"/>
        <w:contextualSpacing w:val="0"/>
      </w:pPr>
      <w:r>
        <w:t xml:space="preserve">I wanted to update my qualifications or pursue a career or goal in a new area  </w:t>
      </w:r>
    </w:p>
    <w:p w14:paraId="5C4494E1" w14:textId="77777777" w:rsidR="00901D91" w:rsidRDefault="00901D91" w:rsidP="00AA12AD">
      <w:pPr>
        <w:pStyle w:val="ListParagraph"/>
        <w:keepNext/>
        <w:numPr>
          <w:ilvl w:val="0"/>
          <w:numId w:val="36"/>
        </w:numPr>
        <w:suppressAutoHyphens w:val="0"/>
        <w:contextualSpacing w:val="0"/>
      </w:pPr>
      <w:r>
        <w:t xml:space="preserve">It was the best or only way I could access services or stay in Australia   </w:t>
      </w:r>
    </w:p>
    <w:p w14:paraId="4E106037" w14:textId="77777777" w:rsidR="00901D91" w:rsidRDefault="00901D91" w:rsidP="00AA12AD">
      <w:pPr>
        <w:pStyle w:val="ListParagraph"/>
        <w:keepNext/>
        <w:numPr>
          <w:ilvl w:val="0"/>
          <w:numId w:val="36"/>
        </w:numPr>
        <w:suppressAutoHyphens w:val="0"/>
        <w:contextualSpacing w:val="0"/>
      </w:pPr>
      <w:r>
        <w:t xml:space="preserve">It was the best or only way I could have a chance to get employment   </w:t>
      </w:r>
    </w:p>
    <w:p w14:paraId="65480E12" w14:textId="77777777" w:rsidR="00901D91" w:rsidRDefault="00901D91" w:rsidP="00901D91"/>
    <w:p w14:paraId="1850BE8E" w14:textId="77777777" w:rsidR="00901D91" w:rsidRDefault="00901D91" w:rsidP="00901D91">
      <w:pPr>
        <w:pStyle w:val="BlockEndLabel"/>
      </w:pPr>
      <w:r>
        <w:t>End of Block: strengths, skills and qualifications</w:t>
      </w:r>
    </w:p>
    <w:p w14:paraId="6CAB0448" w14:textId="77777777" w:rsidR="00901D91" w:rsidRDefault="00901D91" w:rsidP="00901D91">
      <w:pPr>
        <w:pStyle w:val="BlockSeparator"/>
      </w:pPr>
    </w:p>
    <w:p w14:paraId="77D02EEC" w14:textId="77777777" w:rsidR="00901D91" w:rsidRDefault="00901D91" w:rsidP="00901D91">
      <w:pPr>
        <w:pStyle w:val="BlockStartLabel"/>
      </w:pPr>
      <w:r>
        <w:t>Start of Block: employment</w:t>
      </w:r>
    </w:p>
    <w:p w14:paraId="08A4FBD0" w14:textId="77777777" w:rsidR="00901D91" w:rsidRDefault="00901D91" w:rsidP="00901D91"/>
    <w:p w14:paraId="3C5D1994" w14:textId="77777777" w:rsidR="00901D91" w:rsidRDefault="00901D91" w:rsidP="00901D91">
      <w:pPr>
        <w:keepNext/>
      </w:pPr>
      <w:r>
        <w:t>Q32 Do you currently have employment (work)?</w:t>
      </w:r>
    </w:p>
    <w:p w14:paraId="5AAB1363" w14:textId="77777777" w:rsidR="00901D91" w:rsidRDefault="00901D91" w:rsidP="00AA12AD">
      <w:pPr>
        <w:pStyle w:val="ListParagraph"/>
        <w:keepNext/>
        <w:numPr>
          <w:ilvl w:val="0"/>
          <w:numId w:val="38"/>
        </w:numPr>
        <w:suppressAutoHyphens w:val="0"/>
        <w:contextualSpacing w:val="0"/>
      </w:pPr>
      <w:r>
        <w:t xml:space="preserve">Yes  </w:t>
      </w:r>
    </w:p>
    <w:p w14:paraId="7013A7E3" w14:textId="77777777" w:rsidR="00901D91" w:rsidRDefault="00901D91" w:rsidP="00AA12AD">
      <w:pPr>
        <w:pStyle w:val="ListParagraph"/>
        <w:keepNext/>
        <w:numPr>
          <w:ilvl w:val="0"/>
          <w:numId w:val="38"/>
        </w:numPr>
        <w:suppressAutoHyphens w:val="0"/>
        <w:contextualSpacing w:val="0"/>
      </w:pPr>
      <w:r>
        <w:t xml:space="preserve">No  </w:t>
      </w:r>
    </w:p>
    <w:p w14:paraId="3D1C9106" w14:textId="77777777" w:rsidR="00901D91" w:rsidRDefault="00901D91" w:rsidP="00901D91"/>
    <w:p w14:paraId="0BF459D7" w14:textId="77777777" w:rsidR="00901D91" w:rsidRDefault="00901D91" w:rsidP="00901D91">
      <w:pPr>
        <w:pStyle w:val="QSkipLogic"/>
      </w:pPr>
      <w:r>
        <w:t>Skip To: Q36 If Q32 = 3</w:t>
      </w:r>
    </w:p>
    <w:p w14:paraId="38274B99" w14:textId="77777777" w:rsidR="00901D91" w:rsidRDefault="00901D91" w:rsidP="00901D91">
      <w:pPr>
        <w:pStyle w:val="QSkipLogic"/>
      </w:pPr>
      <w:r>
        <w:t>Skip To: Q36 If Q32 = 3</w:t>
      </w:r>
    </w:p>
    <w:p w14:paraId="568BF2CA" w14:textId="77777777" w:rsidR="00901D91" w:rsidRDefault="00901D91" w:rsidP="00901D91">
      <w:pPr>
        <w:pStyle w:val="QuestionSeparator"/>
      </w:pPr>
    </w:p>
    <w:p w14:paraId="51EE10CA" w14:textId="77777777" w:rsidR="00901D91" w:rsidRDefault="00901D91" w:rsidP="00901D91">
      <w:pPr>
        <w:pStyle w:val="QDisplayLogic"/>
        <w:keepNext/>
      </w:pPr>
      <w:r>
        <w:lastRenderedPageBreak/>
        <w:t>Display this question:</w:t>
      </w:r>
    </w:p>
    <w:p w14:paraId="3506F451" w14:textId="77777777" w:rsidR="00901D91" w:rsidRDefault="00901D91" w:rsidP="00901D91">
      <w:pPr>
        <w:pStyle w:val="QDisplayLogic"/>
        <w:keepNext/>
        <w:ind w:firstLine="400"/>
      </w:pPr>
      <w:r>
        <w:t>If Q32 = 1</w:t>
      </w:r>
    </w:p>
    <w:p w14:paraId="66D7A695" w14:textId="77777777" w:rsidR="00901D91" w:rsidRDefault="00901D91" w:rsidP="00901D91"/>
    <w:p w14:paraId="7A1E9631" w14:textId="77777777" w:rsidR="00901D91" w:rsidRDefault="00901D91" w:rsidP="00901D91">
      <w:pPr>
        <w:keepNext/>
      </w:pPr>
      <w:r>
        <w:t>Q33 What is the name of your job or occupation?</w:t>
      </w:r>
    </w:p>
    <w:p w14:paraId="0274BD81" w14:textId="77777777" w:rsidR="00901D91" w:rsidRDefault="00901D91" w:rsidP="00901D91">
      <w:pPr>
        <w:pStyle w:val="TextEntryLine"/>
        <w:ind w:firstLine="400"/>
      </w:pPr>
      <w:r>
        <w:t>________________________________________________________________</w:t>
      </w:r>
    </w:p>
    <w:p w14:paraId="5396C053" w14:textId="77777777" w:rsidR="00901D91" w:rsidRDefault="00901D91" w:rsidP="00901D91">
      <w:pPr>
        <w:pStyle w:val="TextEntryLine"/>
        <w:ind w:firstLine="400"/>
      </w:pPr>
      <w:r>
        <w:t>________________________________________________________________</w:t>
      </w:r>
    </w:p>
    <w:p w14:paraId="595D0E6A" w14:textId="77777777" w:rsidR="00901D91" w:rsidRDefault="00901D91" w:rsidP="00901D91">
      <w:pPr>
        <w:pStyle w:val="TextEntryLine"/>
        <w:ind w:firstLine="400"/>
      </w:pPr>
      <w:r>
        <w:t>________________________________________________________________</w:t>
      </w:r>
    </w:p>
    <w:p w14:paraId="61FED651" w14:textId="77777777" w:rsidR="00901D91" w:rsidRDefault="00901D91" w:rsidP="00901D91">
      <w:pPr>
        <w:pStyle w:val="TextEntryLine"/>
        <w:ind w:firstLine="400"/>
      </w:pPr>
      <w:r>
        <w:t>________________________________________________________________</w:t>
      </w:r>
    </w:p>
    <w:p w14:paraId="0870CB27" w14:textId="77777777" w:rsidR="00901D91" w:rsidRDefault="00901D91" w:rsidP="00901D91">
      <w:pPr>
        <w:pStyle w:val="TextEntryLine"/>
        <w:ind w:firstLine="400"/>
      </w:pPr>
      <w:r>
        <w:t>________________________________________________________________</w:t>
      </w:r>
    </w:p>
    <w:p w14:paraId="6A2E55F5" w14:textId="77777777" w:rsidR="00901D91" w:rsidRDefault="00901D91" w:rsidP="00901D91"/>
    <w:p w14:paraId="0EA47A17" w14:textId="77777777" w:rsidR="00901D91" w:rsidRDefault="00901D91" w:rsidP="00901D91">
      <w:pPr>
        <w:pStyle w:val="QuestionSeparator"/>
      </w:pPr>
    </w:p>
    <w:p w14:paraId="56EC6EEA" w14:textId="77777777" w:rsidR="00901D91" w:rsidRDefault="00901D91" w:rsidP="00901D91">
      <w:pPr>
        <w:pStyle w:val="QDisplayLogic"/>
        <w:keepNext/>
      </w:pPr>
      <w:r>
        <w:t>Display this question:</w:t>
      </w:r>
    </w:p>
    <w:p w14:paraId="4767E771" w14:textId="77777777" w:rsidR="00901D91" w:rsidRDefault="00901D91" w:rsidP="00901D91">
      <w:pPr>
        <w:pStyle w:val="QDisplayLogic"/>
        <w:keepNext/>
        <w:ind w:firstLine="400"/>
      </w:pPr>
      <w:r>
        <w:t>If Q32 = 1</w:t>
      </w:r>
    </w:p>
    <w:p w14:paraId="7826AB1F" w14:textId="77777777" w:rsidR="00901D91" w:rsidRDefault="00901D91" w:rsidP="00901D91"/>
    <w:p w14:paraId="7E7FB2A1" w14:textId="77777777" w:rsidR="00901D91" w:rsidRDefault="00901D91" w:rsidP="00901D91">
      <w:pPr>
        <w:keepNext/>
      </w:pPr>
      <w:r>
        <w:t>Q34 Please select all that apply to you </w:t>
      </w:r>
    </w:p>
    <w:p w14:paraId="03F4B9C3" w14:textId="77777777" w:rsidR="00901D91" w:rsidRDefault="00901D91" w:rsidP="00AA12AD">
      <w:pPr>
        <w:pStyle w:val="ListParagraph"/>
        <w:keepNext/>
        <w:numPr>
          <w:ilvl w:val="0"/>
          <w:numId w:val="36"/>
        </w:numPr>
        <w:suppressAutoHyphens w:val="0"/>
        <w:contextualSpacing w:val="0"/>
      </w:pPr>
      <w:r>
        <w:t xml:space="preserve">I am working in my preferred occupation (job)  </w:t>
      </w:r>
    </w:p>
    <w:p w14:paraId="5E871746" w14:textId="77777777" w:rsidR="00901D91" w:rsidRDefault="00901D91" w:rsidP="00AA12AD">
      <w:pPr>
        <w:pStyle w:val="ListParagraph"/>
        <w:keepNext/>
        <w:numPr>
          <w:ilvl w:val="0"/>
          <w:numId w:val="36"/>
        </w:numPr>
        <w:suppressAutoHyphens w:val="0"/>
        <w:contextualSpacing w:val="0"/>
      </w:pPr>
      <w:r>
        <w:t xml:space="preserve">I would prefer to work in a different occupation (Please describe)  </w:t>
      </w:r>
    </w:p>
    <w:p w14:paraId="7F94C36C" w14:textId="77777777" w:rsidR="00901D91" w:rsidRDefault="00901D91" w:rsidP="00AA12AD">
      <w:pPr>
        <w:pStyle w:val="ListParagraph"/>
        <w:keepNext/>
        <w:numPr>
          <w:ilvl w:val="0"/>
          <w:numId w:val="36"/>
        </w:numPr>
        <w:suppressAutoHyphens w:val="0"/>
        <w:contextualSpacing w:val="0"/>
      </w:pPr>
      <w:r>
        <w:t xml:space="preserve">I am self employed </w:t>
      </w:r>
    </w:p>
    <w:p w14:paraId="091A1520" w14:textId="77777777" w:rsidR="00901D91" w:rsidRDefault="00901D91" w:rsidP="00AA12AD">
      <w:pPr>
        <w:pStyle w:val="ListParagraph"/>
        <w:keepNext/>
        <w:numPr>
          <w:ilvl w:val="0"/>
          <w:numId w:val="36"/>
        </w:numPr>
        <w:suppressAutoHyphens w:val="0"/>
        <w:contextualSpacing w:val="0"/>
      </w:pPr>
      <w:r>
        <w:t xml:space="preserve">I want more employment  </w:t>
      </w:r>
    </w:p>
    <w:p w14:paraId="48A92F16" w14:textId="77777777" w:rsidR="00901D91" w:rsidRDefault="00901D91" w:rsidP="00AA12AD">
      <w:pPr>
        <w:pStyle w:val="ListParagraph"/>
        <w:keepNext/>
        <w:numPr>
          <w:ilvl w:val="0"/>
          <w:numId w:val="36"/>
        </w:numPr>
        <w:suppressAutoHyphens w:val="0"/>
        <w:contextualSpacing w:val="0"/>
      </w:pPr>
      <w:r>
        <w:t xml:space="preserve">I want to work less hours/days  </w:t>
      </w:r>
    </w:p>
    <w:p w14:paraId="1D803D41" w14:textId="77777777" w:rsidR="00901D91" w:rsidRDefault="00901D91" w:rsidP="00AA12AD">
      <w:pPr>
        <w:pStyle w:val="ListParagraph"/>
        <w:keepNext/>
        <w:numPr>
          <w:ilvl w:val="0"/>
          <w:numId w:val="36"/>
        </w:numPr>
        <w:suppressAutoHyphens w:val="0"/>
        <w:contextualSpacing w:val="0"/>
      </w:pPr>
      <w:r>
        <w:t xml:space="preserve">I am satisfied with the amount of money I earn  </w:t>
      </w:r>
    </w:p>
    <w:p w14:paraId="5BBAAD6B" w14:textId="77777777" w:rsidR="00901D91" w:rsidRDefault="00901D91" w:rsidP="00901D91"/>
    <w:p w14:paraId="239BD4AA" w14:textId="77777777" w:rsidR="00901D91" w:rsidRDefault="00901D91" w:rsidP="00901D91">
      <w:pPr>
        <w:pStyle w:val="QuestionSeparator"/>
      </w:pPr>
    </w:p>
    <w:p w14:paraId="2C3A3BBA" w14:textId="77777777" w:rsidR="00901D91" w:rsidRDefault="00901D91" w:rsidP="00901D91">
      <w:pPr>
        <w:pStyle w:val="QDisplayLogic"/>
        <w:keepNext/>
      </w:pPr>
      <w:r>
        <w:t>Display this question:</w:t>
      </w:r>
    </w:p>
    <w:p w14:paraId="51120A5D" w14:textId="77777777" w:rsidR="00901D91" w:rsidRDefault="00901D91" w:rsidP="00901D91">
      <w:pPr>
        <w:pStyle w:val="QDisplayLogic"/>
        <w:keepNext/>
        <w:ind w:firstLine="400"/>
      </w:pPr>
      <w:r>
        <w:t>If Q32 = 1</w:t>
      </w:r>
    </w:p>
    <w:p w14:paraId="3C2469AD" w14:textId="77777777" w:rsidR="00901D91" w:rsidRDefault="00901D91" w:rsidP="00901D91"/>
    <w:p w14:paraId="5BF6EE28" w14:textId="77777777" w:rsidR="00901D91" w:rsidRDefault="00901D91" w:rsidP="00901D91">
      <w:pPr>
        <w:keepNext/>
      </w:pPr>
      <w:proofErr w:type="gramStart"/>
      <w:r>
        <w:lastRenderedPageBreak/>
        <w:t>Q35</w:t>
      </w:r>
      <w:proofErr w:type="gramEnd"/>
      <w:r>
        <w:t xml:space="preserve"> Do you use your skills and qualifications in your current work or employment? </w:t>
      </w:r>
    </w:p>
    <w:p w14:paraId="2B1B6C58" w14:textId="77777777" w:rsidR="00901D91" w:rsidRDefault="00901D91" w:rsidP="00AA12AD">
      <w:pPr>
        <w:pStyle w:val="ListParagraph"/>
        <w:keepNext/>
        <w:numPr>
          <w:ilvl w:val="0"/>
          <w:numId w:val="38"/>
        </w:numPr>
        <w:suppressAutoHyphens w:val="0"/>
        <w:contextualSpacing w:val="0"/>
      </w:pPr>
      <w:r>
        <w:t xml:space="preserve">Yes, as much as I would like    </w:t>
      </w:r>
    </w:p>
    <w:p w14:paraId="56183074" w14:textId="77777777" w:rsidR="00901D91" w:rsidRDefault="00901D91" w:rsidP="00AA12AD">
      <w:pPr>
        <w:pStyle w:val="ListParagraph"/>
        <w:keepNext/>
        <w:numPr>
          <w:ilvl w:val="0"/>
          <w:numId w:val="38"/>
        </w:numPr>
        <w:suppressAutoHyphens w:val="0"/>
        <w:contextualSpacing w:val="0"/>
      </w:pPr>
      <w:r>
        <w:t xml:space="preserve">Yes, but not as much as I would like     </w:t>
      </w:r>
    </w:p>
    <w:p w14:paraId="7907ACBA" w14:textId="77777777" w:rsidR="00901D91" w:rsidRDefault="00901D91" w:rsidP="00AA12AD">
      <w:pPr>
        <w:pStyle w:val="ListParagraph"/>
        <w:keepNext/>
        <w:numPr>
          <w:ilvl w:val="0"/>
          <w:numId w:val="38"/>
        </w:numPr>
        <w:suppressAutoHyphens w:val="0"/>
        <w:contextualSpacing w:val="0"/>
      </w:pPr>
      <w:r>
        <w:t xml:space="preserve">Not sure      </w:t>
      </w:r>
    </w:p>
    <w:p w14:paraId="367A4C90" w14:textId="77777777" w:rsidR="00901D91" w:rsidRDefault="00901D91" w:rsidP="00AA12AD">
      <w:pPr>
        <w:pStyle w:val="ListParagraph"/>
        <w:keepNext/>
        <w:numPr>
          <w:ilvl w:val="0"/>
          <w:numId w:val="38"/>
        </w:numPr>
        <w:suppressAutoHyphens w:val="0"/>
        <w:contextualSpacing w:val="0"/>
      </w:pPr>
      <w:r>
        <w:t xml:space="preserve">No    </w:t>
      </w:r>
    </w:p>
    <w:p w14:paraId="0CD806DC" w14:textId="77777777" w:rsidR="00901D91" w:rsidRDefault="00901D91" w:rsidP="00901D91"/>
    <w:p w14:paraId="568BD187" w14:textId="77777777" w:rsidR="00901D91" w:rsidRDefault="00901D91" w:rsidP="00901D91">
      <w:pPr>
        <w:pStyle w:val="QuestionSeparator"/>
      </w:pPr>
    </w:p>
    <w:p w14:paraId="4CF21D4E" w14:textId="77777777" w:rsidR="00901D91" w:rsidRDefault="00901D91" w:rsidP="00901D91">
      <w:pPr>
        <w:pStyle w:val="QDisplayLogic"/>
        <w:keepNext/>
      </w:pPr>
      <w:r>
        <w:t>Display this question:</w:t>
      </w:r>
    </w:p>
    <w:p w14:paraId="7F5B1D70" w14:textId="77777777" w:rsidR="00901D91" w:rsidRDefault="00901D91" w:rsidP="00901D91">
      <w:pPr>
        <w:pStyle w:val="QDisplayLogic"/>
        <w:keepNext/>
        <w:ind w:firstLine="400"/>
      </w:pPr>
      <w:r>
        <w:t>If Q32 = 3</w:t>
      </w:r>
    </w:p>
    <w:p w14:paraId="6585454D" w14:textId="77777777" w:rsidR="00901D91" w:rsidRDefault="00901D91" w:rsidP="00901D91"/>
    <w:p w14:paraId="44C07F4D" w14:textId="77777777" w:rsidR="00901D91" w:rsidRDefault="00901D91" w:rsidP="00901D91">
      <w:pPr>
        <w:keepNext/>
      </w:pPr>
      <w:proofErr w:type="gramStart"/>
      <w:r>
        <w:t>Q36</w:t>
      </w:r>
      <w:proofErr w:type="gramEnd"/>
      <w:r>
        <w:t xml:space="preserve"> I do not have a job or occupation,</w:t>
      </w:r>
    </w:p>
    <w:p w14:paraId="27E08F21" w14:textId="77777777" w:rsidR="00901D91" w:rsidRDefault="00901D91" w:rsidP="00AA12AD">
      <w:pPr>
        <w:pStyle w:val="ListParagraph"/>
        <w:keepNext/>
        <w:numPr>
          <w:ilvl w:val="0"/>
          <w:numId w:val="38"/>
        </w:numPr>
        <w:suppressAutoHyphens w:val="0"/>
        <w:contextualSpacing w:val="0"/>
      </w:pPr>
      <w:r>
        <w:t xml:space="preserve">but I want employment    </w:t>
      </w:r>
    </w:p>
    <w:p w14:paraId="6CDFBCE0" w14:textId="77777777" w:rsidR="00901D91" w:rsidRDefault="00901D91" w:rsidP="00AA12AD">
      <w:pPr>
        <w:pStyle w:val="ListParagraph"/>
        <w:keepNext/>
        <w:numPr>
          <w:ilvl w:val="0"/>
          <w:numId w:val="38"/>
        </w:numPr>
        <w:suppressAutoHyphens w:val="0"/>
        <w:contextualSpacing w:val="0"/>
      </w:pPr>
      <w:r>
        <w:t xml:space="preserve">I don’t want employment     </w:t>
      </w:r>
    </w:p>
    <w:p w14:paraId="5E5DE00C" w14:textId="77777777" w:rsidR="00901D91" w:rsidRDefault="00901D91" w:rsidP="00AA12AD">
      <w:pPr>
        <w:pStyle w:val="ListParagraph"/>
        <w:keepNext/>
        <w:numPr>
          <w:ilvl w:val="0"/>
          <w:numId w:val="38"/>
        </w:numPr>
        <w:suppressAutoHyphens w:val="0"/>
        <w:contextualSpacing w:val="0"/>
      </w:pPr>
      <w:r>
        <w:t xml:space="preserve">I am occupied with unpaid work (e.g. caring responsibilities, volunteering etc.)      </w:t>
      </w:r>
    </w:p>
    <w:p w14:paraId="5269242B" w14:textId="77777777" w:rsidR="00901D91" w:rsidRDefault="00901D91" w:rsidP="00901D91"/>
    <w:p w14:paraId="269D7079" w14:textId="77777777" w:rsidR="00901D91" w:rsidRDefault="00901D91" w:rsidP="00901D91">
      <w:pPr>
        <w:pStyle w:val="BlockEndLabel"/>
      </w:pPr>
      <w:r>
        <w:t>End of Block: employment</w:t>
      </w:r>
    </w:p>
    <w:p w14:paraId="00F08630" w14:textId="77777777" w:rsidR="00901D91" w:rsidRDefault="00901D91" w:rsidP="00901D91">
      <w:pPr>
        <w:pStyle w:val="BlockSeparator"/>
      </w:pPr>
    </w:p>
    <w:p w14:paraId="265883B4" w14:textId="77777777" w:rsidR="00901D91" w:rsidRDefault="00901D91" w:rsidP="00901D91">
      <w:pPr>
        <w:pStyle w:val="BlockStartLabel"/>
      </w:pPr>
      <w:r>
        <w:t>Start of Block: community</w:t>
      </w:r>
    </w:p>
    <w:p w14:paraId="2CC166EF" w14:textId="77777777" w:rsidR="00901D91" w:rsidRDefault="00901D91" w:rsidP="00901D91"/>
    <w:p w14:paraId="1296BC4D" w14:textId="77777777" w:rsidR="00901D91" w:rsidRDefault="00901D91" w:rsidP="00901D91">
      <w:pPr>
        <w:keepNext/>
      </w:pPr>
      <w:proofErr w:type="gramStart"/>
      <w:r>
        <w:lastRenderedPageBreak/>
        <w:t>Q37</w:t>
      </w:r>
      <w:proofErr w:type="gramEnd"/>
      <w:r>
        <w:t xml:space="preserve"> Have you done any of these things in Shepparton? (select all that apply)</w:t>
      </w:r>
    </w:p>
    <w:p w14:paraId="3BC28D28" w14:textId="77777777" w:rsidR="00901D91" w:rsidRDefault="00901D91" w:rsidP="00AA12AD">
      <w:pPr>
        <w:pStyle w:val="ListParagraph"/>
        <w:keepNext/>
        <w:numPr>
          <w:ilvl w:val="0"/>
          <w:numId w:val="36"/>
        </w:numPr>
        <w:suppressAutoHyphens w:val="0"/>
        <w:contextualSpacing w:val="0"/>
      </w:pPr>
      <w:r>
        <w:t xml:space="preserve">Been part of a Board or Committee  </w:t>
      </w:r>
    </w:p>
    <w:p w14:paraId="31AE1C0C" w14:textId="77777777" w:rsidR="00901D91" w:rsidRDefault="00901D91" w:rsidP="00AA12AD">
      <w:pPr>
        <w:pStyle w:val="ListParagraph"/>
        <w:keepNext/>
        <w:numPr>
          <w:ilvl w:val="0"/>
          <w:numId w:val="36"/>
        </w:numPr>
        <w:suppressAutoHyphens w:val="0"/>
        <w:contextualSpacing w:val="0"/>
      </w:pPr>
      <w:r>
        <w:t xml:space="preserve">Helped lead a network, an organisation or community group or to organise community events  </w:t>
      </w:r>
    </w:p>
    <w:p w14:paraId="7F76D8B7" w14:textId="77777777" w:rsidR="00901D91" w:rsidRDefault="00901D91" w:rsidP="00AA12AD">
      <w:pPr>
        <w:pStyle w:val="ListParagraph"/>
        <w:keepNext/>
        <w:numPr>
          <w:ilvl w:val="0"/>
          <w:numId w:val="36"/>
        </w:numPr>
        <w:suppressAutoHyphens w:val="0"/>
        <w:contextualSpacing w:val="0"/>
      </w:pPr>
      <w:r>
        <w:t xml:space="preserve">Helped with childcare or transportation for another community or family member  </w:t>
      </w:r>
    </w:p>
    <w:p w14:paraId="0D64D4F4" w14:textId="77777777" w:rsidR="00901D91" w:rsidRDefault="00901D91" w:rsidP="00AA12AD">
      <w:pPr>
        <w:pStyle w:val="ListParagraph"/>
        <w:keepNext/>
        <w:numPr>
          <w:ilvl w:val="0"/>
          <w:numId w:val="36"/>
        </w:numPr>
        <w:suppressAutoHyphens w:val="0"/>
        <w:contextualSpacing w:val="0"/>
      </w:pPr>
      <w:r>
        <w:t xml:space="preserve">Helped other migrants settle into Shepparton  </w:t>
      </w:r>
    </w:p>
    <w:p w14:paraId="704A3A7A" w14:textId="77777777" w:rsidR="00901D91" w:rsidRDefault="00901D91" w:rsidP="00AA12AD">
      <w:pPr>
        <w:pStyle w:val="ListParagraph"/>
        <w:keepNext/>
        <w:numPr>
          <w:ilvl w:val="0"/>
          <w:numId w:val="36"/>
        </w:numPr>
        <w:suppressAutoHyphens w:val="0"/>
        <w:contextualSpacing w:val="0"/>
      </w:pPr>
      <w:r>
        <w:t xml:space="preserve">Volunteered  </w:t>
      </w:r>
    </w:p>
    <w:p w14:paraId="6AB2501B" w14:textId="77777777" w:rsidR="00901D91" w:rsidRDefault="00901D91" w:rsidP="00AA12AD">
      <w:pPr>
        <w:pStyle w:val="ListParagraph"/>
        <w:keepNext/>
        <w:numPr>
          <w:ilvl w:val="0"/>
          <w:numId w:val="36"/>
        </w:numPr>
        <w:suppressAutoHyphens w:val="0"/>
        <w:contextualSpacing w:val="0"/>
      </w:pPr>
      <w:r>
        <w:t xml:space="preserve">Contributed to community consultation processes  </w:t>
      </w:r>
    </w:p>
    <w:p w14:paraId="55B80A54" w14:textId="77777777" w:rsidR="00901D91" w:rsidRDefault="00901D91" w:rsidP="00AA12AD">
      <w:pPr>
        <w:pStyle w:val="ListParagraph"/>
        <w:keepNext/>
        <w:numPr>
          <w:ilvl w:val="0"/>
          <w:numId w:val="36"/>
        </w:numPr>
        <w:suppressAutoHyphens w:val="0"/>
        <w:contextualSpacing w:val="0"/>
      </w:pPr>
      <w:r>
        <w:t xml:space="preserve">Undertaken other leadership roles (please </w:t>
      </w:r>
      <w:proofErr w:type="gramStart"/>
      <w:r>
        <w:t>describe)  _</w:t>
      </w:r>
      <w:proofErr w:type="gramEnd"/>
      <w:r>
        <w:t>_________________________________________________</w:t>
      </w:r>
    </w:p>
    <w:p w14:paraId="10710F49" w14:textId="77777777" w:rsidR="00901D91" w:rsidRDefault="00901D91" w:rsidP="00901D91"/>
    <w:p w14:paraId="5C642408" w14:textId="77777777" w:rsidR="00901D91" w:rsidRDefault="00901D91" w:rsidP="00901D91">
      <w:pPr>
        <w:pStyle w:val="QuestionSeparator"/>
      </w:pPr>
    </w:p>
    <w:p w14:paraId="08C72FCF" w14:textId="77777777" w:rsidR="00901D91" w:rsidRDefault="00901D91" w:rsidP="00901D91"/>
    <w:p w14:paraId="5C81D710" w14:textId="77777777" w:rsidR="00901D91" w:rsidRDefault="00901D91" w:rsidP="00901D91">
      <w:pPr>
        <w:keepNext/>
      </w:pPr>
      <w:r>
        <w:t>Q39 What factors, organisations or people have helped you to settle in Shepparton and to pursue your goals (please list three)</w:t>
      </w:r>
    </w:p>
    <w:p w14:paraId="7C2469DC" w14:textId="77777777" w:rsidR="00901D91" w:rsidRDefault="00901D91" w:rsidP="00901D91">
      <w:pPr>
        <w:pStyle w:val="TextEntryLine"/>
        <w:ind w:firstLine="400"/>
      </w:pPr>
      <w:r>
        <w:t>________________________________________________________________</w:t>
      </w:r>
    </w:p>
    <w:p w14:paraId="1BFE1017" w14:textId="77777777" w:rsidR="00901D91" w:rsidRDefault="00901D91" w:rsidP="00901D91">
      <w:pPr>
        <w:pStyle w:val="TextEntryLine"/>
        <w:ind w:firstLine="400"/>
      </w:pPr>
      <w:r>
        <w:t>________________________________________________________________</w:t>
      </w:r>
    </w:p>
    <w:p w14:paraId="7CBBFCDF" w14:textId="77777777" w:rsidR="00901D91" w:rsidRDefault="00901D91" w:rsidP="00901D91">
      <w:pPr>
        <w:pStyle w:val="TextEntryLine"/>
        <w:ind w:firstLine="400"/>
      </w:pPr>
      <w:r>
        <w:t>________________________________________________________________</w:t>
      </w:r>
    </w:p>
    <w:p w14:paraId="52E0F1E5" w14:textId="77777777" w:rsidR="00901D91" w:rsidRDefault="00901D91" w:rsidP="00901D91">
      <w:pPr>
        <w:pStyle w:val="TextEntryLine"/>
        <w:ind w:firstLine="400"/>
      </w:pPr>
      <w:r>
        <w:t>________________________________________________________________</w:t>
      </w:r>
    </w:p>
    <w:p w14:paraId="1AACB3D6" w14:textId="77777777" w:rsidR="00901D91" w:rsidRDefault="00901D91" w:rsidP="00901D91">
      <w:pPr>
        <w:pStyle w:val="TextEntryLine"/>
        <w:ind w:firstLine="400"/>
      </w:pPr>
      <w:r>
        <w:t>________________________________________________________________</w:t>
      </w:r>
    </w:p>
    <w:p w14:paraId="6E7BE3D1" w14:textId="77777777" w:rsidR="00901D91" w:rsidRDefault="00901D91" w:rsidP="00901D91"/>
    <w:p w14:paraId="21DFC948" w14:textId="77777777" w:rsidR="00901D91" w:rsidRDefault="00901D91" w:rsidP="00901D91">
      <w:pPr>
        <w:pStyle w:val="BlockEndLabel"/>
      </w:pPr>
      <w:r>
        <w:t>End of Block: community</w:t>
      </w:r>
    </w:p>
    <w:p w14:paraId="2139887B" w14:textId="77777777" w:rsidR="00901D91" w:rsidRDefault="00901D91" w:rsidP="00901D91">
      <w:pPr>
        <w:pStyle w:val="BlockSeparator"/>
      </w:pPr>
    </w:p>
    <w:p w14:paraId="37358870" w14:textId="77777777" w:rsidR="00901D91" w:rsidRDefault="00901D91" w:rsidP="00901D91">
      <w:pPr>
        <w:pStyle w:val="BlockStartLabel"/>
      </w:pPr>
      <w:r>
        <w:t>Start of Block: challenges</w:t>
      </w:r>
    </w:p>
    <w:p w14:paraId="1BBFFB8B" w14:textId="77777777" w:rsidR="00901D91" w:rsidRDefault="00901D91" w:rsidP="00901D91"/>
    <w:p w14:paraId="2F21C895" w14:textId="77777777" w:rsidR="00901D91" w:rsidRDefault="00901D91" w:rsidP="00901D91">
      <w:pPr>
        <w:keepNext/>
      </w:pPr>
      <w:r>
        <w:lastRenderedPageBreak/>
        <w:t>Q40 Have any of the following made it difficult for you to pursue your aims or aspirations in Shepparton? (select all that apply)</w:t>
      </w:r>
    </w:p>
    <w:p w14:paraId="3E18C1BD" w14:textId="77777777" w:rsidR="00901D91" w:rsidRDefault="00901D91" w:rsidP="00AA12AD">
      <w:pPr>
        <w:pStyle w:val="ListParagraph"/>
        <w:keepNext/>
        <w:numPr>
          <w:ilvl w:val="0"/>
          <w:numId w:val="36"/>
        </w:numPr>
        <w:suppressAutoHyphens w:val="0"/>
        <w:contextualSpacing w:val="0"/>
      </w:pPr>
      <w:r>
        <w:t xml:space="preserve">Language barriers   </w:t>
      </w:r>
    </w:p>
    <w:p w14:paraId="56CD3FAF" w14:textId="77777777" w:rsidR="00901D91" w:rsidRDefault="00901D91" w:rsidP="00AA12AD">
      <w:pPr>
        <w:pStyle w:val="ListParagraph"/>
        <w:keepNext/>
        <w:numPr>
          <w:ilvl w:val="0"/>
          <w:numId w:val="36"/>
        </w:numPr>
        <w:suppressAutoHyphens w:val="0"/>
        <w:contextualSpacing w:val="0"/>
      </w:pPr>
      <w:r>
        <w:t xml:space="preserve">Visa status  </w:t>
      </w:r>
    </w:p>
    <w:p w14:paraId="1B10F61E" w14:textId="77777777" w:rsidR="00901D91" w:rsidRDefault="00901D91" w:rsidP="00AA12AD">
      <w:pPr>
        <w:pStyle w:val="ListParagraph"/>
        <w:keepNext/>
        <w:numPr>
          <w:ilvl w:val="0"/>
          <w:numId w:val="36"/>
        </w:numPr>
        <w:suppressAutoHyphens w:val="0"/>
        <w:contextualSpacing w:val="0"/>
      </w:pPr>
      <w:r>
        <w:t xml:space="preserve">Racism or discrimination   </w:t>
      </w:r>
    </w:p>
    <w:p w14:paraId="74BE92B2" w14:textId="77777777" w:rsidR="00901D91" w:rsidRDefault="00901D91" w:rsidP="00AA12AD">
      <w:pPr>
        <w:pStyle w:val="ListParagraph"/>
        <w:keepNext/>
        <w:numPr>
          <w:ilvl w:val="0"/>
          <w:numId w:val="36"/>
        </w:numPr>
        <w:suppressAutoHyphens w:val="0"/>
        <w:contextualSpacing w:val="0"/>
      </w:pPr>
      <w:r>
        <w:t xml:space="preserve">Lack of childcare options   </w:t>
      </w:r>
    </w:p>
    <w:p w14:paraId="4E0EA08A" w14:textId="77777777" w:rsidR="00901D91" w:rsidRDefault="00901D91" w:rsidP="00AA12AD">
      <w:pPr>
        <w:pStyle w:val="ListParagraph"/>
        <w:keepNext/>
        <w:numPr>
          <w:ilvl w:val="0"/>
          <w:numId w:val="36"/>
        </w:numPr>
        <w:suppressAutoHyphens w:val="0"/>
        <w:contextualSpacing w:val="0"/>
      </w:pPr>
      <w:r>
        <w:t xml:space="preserve">Lack of welcoming spaces for social connection or networking    </w:t>
      </w:r>
    </w:p>
    <w:p w14:paraId="22319AF0" w14:textId="77777777" w:rsidR="00901D91" w:rsidRDefault="00901D91" w:rsidP="00AA12AD">
      <w:pPr>
        <w:pStyle w:val="ListParagraph"/>
        <w:keepNext/>
        <w:numPr>
          <w:ilvl w:val="0"/>
          <w:numId w:val="36"/>
        </w:numPr>
        <w:suppressAutoHyphens w:val="0"/>
        <w:contextualSpacing w:val="0"/>
      </w:pPr>
      <w:r>
        <w:t xml:space="preserve">Access to transport    </w:t>
      </w:r>
    </w:p>
    <w:p w14:paraId="6411A3A1" w14:textId="77777777" w:rsidR="00901D91" w:rsidRDefault="00901D91" w:rsidP="00AA12AD">
      <w:pPr>
        <w:pStyle w:val="ListParagraph"/>
        <w:keepNext/>
        <w:numPr>
          <w:ilvl w:val="0"/>
          <w:numId w:val="36"/>
        </w:numPr>
        <w:suppressAutoHyphens w:val="0"/>
        <w:contextualSpacing w:val="0"/>
      </w:pPr>
      <w:r>
        <w:t xml:space="preserve">Rural location    </w:t>
      </w:r>
    </w:p>
    <w:p w14:paraId="13BF4B68" w14:textId="77777777" w:rsidR="00901D91" w:rsidRDefault="00901D91" w:rsidP="00AA12AD">
      <w:pPr>
        <w:pStyle w:val="ListParagraph"/>
        <w:keepNext/>
        <w:numPr>
          <w:ilvl w:val="0"/>
          <w:numId w:val="36"/>
        </w:numPr>
        <w:suppressAutoHyphens w:val="0"/>
        <w:contextualSpacing w:val="0"/>
      </w:pPr>
      <w:r>
        <w:t xml:space="preserve">Family responsibilities and expectations  </w:t>
      </w:r>
    </w:p>
    <w:p w14:paraId="2CBC882F" w14:textId="77777777" w:rsidR="00901D91" w:rsidRDefault="00901D91" w:rsidP="00AA12AD">
      <w:pPr>
        <w:pStyle w:val="ListParagraph"/>
        <w:keepNext/>
        <w:numPr>
          <w:ilvl w:val="0"/>
          <w:numId w:val="36"/>
        </w:numPr>
        <w:suppressAutoHyphens w:val="0"/>
        <w:contextualSpacing w:val="0"/>
      </w:pPr>
      <w:r>
        <w:t xml:space="preserve">Community responsibilities and expectations  </w:t>
      </w:r>
    </w:p>
    <w:p w14:paraId="57C13DC7" w14:textId="77777777" w:rsidR="00901D91" w:rsidRDefault="00901D91" w:rsidP="00AA12AD">
      <w:pPr>
        <w:pStyle w:val="ListParagraph"/>
        <w:keepNext/>
        <w:numPr>
          <w:ilvl w:val="0"/>
          <w:numId w:val="36"/>
        </w:numPr>
        <w:suppressAutoHyphens w:val="0"/>
        <w:contextualSpacing w:val="0"/>
      </w:pPr>
      <w:r>
        <w:t xml:space="preserve">Limited access to employment opportunities   </w:t>
      </w:r>
    </w:p>
    <w:p w14:paraId="2B6BD8CE" w14:textId="77777777" w:rsidR="00901D91" w:rsidRDefault="00901D91" w:rsidP="00AA12AD">
      <w:pPr>
        <w:pStyle w:val="ListParagraph"/>
        <w:keepNext/>
        <w:numPr>
          <w:ilvl w:val="0"/>
          <w:numId w:val="36"/>
        </w:numPr>
        <w:suppressAutoHyphens w:val="0"/>
        <w:contextualSpacing w:val="0"/>
      </w:pPr>
      <w:r>
        <w:t xml:space="preserve">limited access to education or training opportunities  </w:t>
      </w:r>
    </w:p>
    <w:p w14:paraId="636924AF" w14:textId="77777777" w:rsidR="00901D91" w:rsidRDefault="00901D91" w:rsidP="00AA12AD">
      <w:pPr>
        <w:pStyle w:val="ListParagraph"/>
        <w:keepNext/>
        <w:numPr>
          <w:ilvl w:val="0"/>
          <w:numId w:val="36"/>
        </w:numPr>
        <w:suppressAutoHyphens w:val="0"/>
        <w:contextualSpacing w:val="0"/>
      </w:pPr>
      <w:r>
        <w:t xml:space="preserve">Limited access to healthcare services and supports   </w:t>
      </w:r>
    </w:p>
    <w:p w14:paraId="53B14336" w14:textId="77777777" w:rsidR="00901D91" w:rsidRDefault="00901D91" w:rsidP="00AA12AD">
      <w:pPr>
        <w:pStyle w:val="ListParagraph"/>
        <w:keepNext/>
        <w:numPr>
          <w:ilvl w:val="0"/>
          <w:numId w:val="36"/>
        </w:numPr>
        <w:suppressAutoHyphens w:val="0"/>
        <w:contextualSpacing w:val="0"/>
      </w:pPr>
      <w:r>
        <w:t xml:space="preserve">Limited access to disability services and supports  </w:t>
      </w:r>
    </w:p>
    <w:p w14:paraId="526C4F33" w14:textId="77777777" w:rsidR="00901D91" w:rsidRDefault="00901D91" w:rsidP="00AA12AD">
      <w:pPr>
        <w:pStyle w:val="ListParagraph"/>
        <w:keepNext/>
        <w:numPr>
          <w:ilvl w:val="0"/>
          <w:numId w:val="36"/>
        </w:numPr>
        <w:suppressAutoHyphens w:val="0"/>
        <w:contextualSpacing w:val="0"/>
      </w:pPr>
      <w:r>
        <w:t>Other   __________________________________________________</w:t>
      </w:r>
    </w:p>
    <w:p w14:paraId="2027368A" w14:textId="77777777" w:rsidR="00901D91" w:rsidRDefault="00901D91" w:rsidP="00901D91"/>
    <w:p w14:paraId="1B640BE6" w14:textId="77777777" w:rsidR="00901D91" w:rsidRDefault="00901D91" w:rsidP="00901D91">
      <w:pPr>
        <w:pStyle w:val="QuestionSeparator"/>
      </w:pPr>
    </w:p>
    <w:p w14:paraId="68294022" w14:textId="77777777" w:rsidR="00901D91" w:rsidRDefault="00901D91" w:rsidP="00901D91"/>
    <w:p w14:paraId="118E406E" w14:textId="77777777" w:rsidR="00901D91" w:rsidRDefault="00901D91" w:rsidP="00901D91">
      <w:pPr>
        <w:keepNext/>
      </w:pPr>
      <w:r>
        <w:lastRenderedPageBreak/>
        <w:t>Q41 What would make it easier to pursue your aims or aspirations in Shepparton? (select all that apply)</w:t>
      </w:r>
    </w:p>
    <w:p w14:paraId="194A7AE7" w14:textId="77777777" w:rsidR="00901D91" w:rsidRDefault="00901D91" w:rsidP="00AA12AD">
      <w:pPr>
        <w:pStyle w:val="ListParagraph"/>
        <w:keepNext/>
        <w:numPr>
          <w:ilvl w:val="0"/>
          <w:numId w:val="36"/>
        </w:numPr>
        <w:suppressAutoHyphens w:val="0"/>
        <w:contextualSpacing w:val="0"/>
      </w:pPr>
      <w:r>
        <w:t xml:space="preserve">More flexible English language classes    </w:t>
      </w:r>
    </w:p>
    <w:p w14:paraId="5959B992" w14:textId="77777777" w:rsidR="00901D91" w:rsidRDefault="00901D91" w:rsidP="00AA12AD">
      <w:pPr>
        <w:pStyle w:val="ListParagraph"/>
        <w:keepNext/>
        <w:numPr>
          <w:ilvl w:val="0"/>
          <w:numId w:val="36"/>
        </w:numPr>
        <w:suppressAutoHyphens w:val="0"/>
        <w:contextualSpacing w:val="0"/>
      </w:pPr>
      <w:r>
        <w:t xml:space="preserve">More flexible childcare options (e.g. at different times)     </w:t>
      </w:r>
    </w:p>
    <w:p w14:paraId="62310515" w14:textId="77777777" w:rsidR="00901D91" w:rsidRDefault="00901D91" w:rsidP="00AA12AD">
      <w:pPr>
        <w:pStyle w:val="ListParagraph"/>
        <w:keepNext/>
        <w:numPr>
          <w:ilvl w:val="0"/>
          <w:numId w:val="36"/>
        </w:numPr>
        <w:suppressAutoHyphens w:val="0"/>
        <w:contextualSpacing w:val="0"/>
      </w:pPr>
      <w:r>
        <w:t xml:space="preserve">More affordable childcare options      </w:t>
      </w:r>
    </w:p>
    <w:p w14:paraId="0D9CD7D0" w14:textId="77777777" w:rsidR="00901D91" w:rsidRDefault="00901D91" w:rsidP="00AA12AD">
      <w:pPr>
        <w:pStyle w:val="ListParagraph"/>
        <w:keepNext/>
        <w:numPr>
          <w:ilvl w:val="0"/>
          <w:numId w:val="36"/>
        </w:numPr>
        <w:suppressAutoHyphens w:val="0"/>
        <w:contextualSpacing w:val="0"/>
      </w:pPr>
      <w:r>
        <w:t xml:space="preserve">More welcoming spaces for social connection or networking    </w:t>
      </w:r>
    </w:p>
    <w:p w14:paraId="55101097" w14:textId="77777777" w:rsidR="00901D91" w:rsidRDefault="00901D91" w:rsidP="00AA12AD">
      <w:pPr>
        <w:pStyle w:val="ListParagraph"/>
        <w:keepNext/>
        <w:numPr>
          <w:ilvl w:val="0"/>
          <w:numId w:val="36"/>
        </w:numPr>
        <w:suppressAutoHyphens w:val="0"/>
        <w:contextualSpacing w:val="0"/>
      </w:pPr>
      <w:r>
        <w:t xml:space="preserve">More opportunities to practice English in the community    </w:t>
      </w:r>
    </w:p>
    <w:p w14:paraId="64595C60" w14:textId="77777777" w:rsidR="00901D91" w:rsidRDefault="00901D91" w:rsidP="00AA12AD">
      <w:pPr>
        <w:pStyle w:val="ListParagraph"/>
        <w:keepNext/>
        <w:numPr>
          <w:ilvl w:val="0"/>
          <w:numId w:val="36"/>
        </w:numPr>
        <w:suppressAutoHyphens w:val="0"/>
        <w:contextualSpacing w:val="0"/>
      </w:pPr>
      <w:r>
        <w:t xml:space="preserve">More support learning to drive    </w:t>
      </w:r>
    </w:p>
    <w:p w14:paraId="5339C1D0" w14:textId="77777777" w:rsidR="00901D91" w:rsidRDefault="00901D91" w:rsidP="00AA12AD">
      <w:pPr>
        <w:pStyle w:val="ListParagraph"/>
        <w:keepNext/>
        <w:numPr>
          <w:ilvl w:val="0"/>
          <w:numId w:val="36"/>
        </w:numPr>
        <w:suppressAutoHyphens w:val="0"/>
        <w:contextualSpacing w:val="0"/>
      </w:pPr>
      <w:r>
        <w:t xml:space="preserve">More affordable or appropriate housing    </w:t>
      </w:r>
    </w:p>
    <w:p w14:paraId="69CD3AD3" w14:textId="77777777" w:rsidR="00901D91" w:rsidRDefault="00901D91" w:rsidP="00AA12AD">
      <w:pPr>
        <w:pStyle w:val="ListParagraph"/>
        <w:keepNext/>
        <w:numPr>
          <w:ilvl w:val="0"/>
          <w:numId w:val="36"/>
        </w:numPr>
        <w:suppressAutoHyphens w:val="0"/>
        <w:contextualSpacing w:val="0"/>
      </w:pPr>
      <w:r>
        <w:t xml:space="preserve">A wider range of employment opportunities  </w:t>
      </w:r>
    </w:p>
    <w:p w14:paraId="0156B0EF" w14:textId="77777777" w:rsidR="00901D91" w:rsidRDefault="00901D91" w:rsidP="00AA12AD">
      <w:pPr>
        <w:pStyle w:val="ListParagraph"/>
        <w:keepNext/>
        <w:numPr>
          <w:ilvl w:val="0"/>
          <w:numId w:val="36"/>
        </w:numPr>
        <w:suppressAutoHyphens w:val="0"/>
        <w:contextualSpacing w:val="0"/>
      </w:pPr>
      <w:r>
        <w:t xml:space="preserve">A wider range of education and training options </w:t>
      </w:r>
    </w:p>
    <w:p w14:paraId="75CE7319" w14:textId="77777777" w:rsidR="00901D91" w:rsidRDefault="00901D91" w:rsidP="00AA12AD">
      <w:pPr>
        <w:pStyle w:val="ListParagraph"/>
        <w:keepNext/>
        <w:numPr>
          <w:ilvl w:val="0"/>
          <w:numId w:val="36"/>
        </w:numPr>
        <w:suppressAutoHyphens w:val="0"/>
        <w:contextualSpacing w:val="0"/>
      </w:pPr>
      <w:r>
        <w:t xml:space="preserve">More affordable study or training options  </w:t>
      </w:r>
    </w:p>
    <w:p w14:paraId="0C2281B8" w14:textId="77777777" w:rsidR="00901D91" w:rsidRDefault="00901D91" w:rsidP="00AA12AD">
      <w:pPr>
        <w:pStyle w:val="ListParagraph"/>
        <w:keepNext/>
        <w:numPr>
          <w:ilvl w:val="0"/>
          <w:numId w:val="36"/>
        </w:numPr>
        <w:suppressAutoHyphens w:val="0"/>
        <w:contextualSpacing w:val="0"/>
      </w:pPr>
      <w:r>
        <w:t xml:space="preserve">Improved public transport  </w:t>
      </w:r>
    </w:p>
    <w:p w14:paraId="22D7239F" w14:textId="77777777" w:rsidR="00901D91" w:rsidRDefault="00901D91" w:rsidP="00AA12AD">
      <w:pPr>
        <w:pStyle w:val="ListParagraph"/>
        <w:keepNext/>
        <w:numPr>
          <w:ilvl w:val="0"/>
          <w:numId w:val="36"/>
        </w:numPr>
        <w:suppressAutoHyphens w:val="0"/>
        <w:contextualSpacing w:val="0"/>
      </w:pPr>
      <w:r>
        <w:t xml:space="preserve">More support for families  </w:t>
      </w:r>
    </w:p>
    <w:p w14:paraId="327E51F2" w14:textId="77777777" w:rsidR="00901D91" w:rsidRDefault="00901D91" w:rsidP="00AA12AD">
      <w:pPr>
        <w:pStyle w:val="ListParagraph"/>
        <w:keepNext/>
        <w:numPr>
          <w:ilvl w:val="0"/>
          <w:numId w:val="36"/>
        </w:numPr>
        <w:suppressAutoHyphens w:val="0"/>
        <w:contextualSpacing w:val="0"/>
      </w:pPr>
      <w:r>
        <w:t xml:space="preserve">Funding for community groups and events  </w:t>
      </w:r>
    </w:p>
    <w:p w14:paraId="331A79D2" w14:textId="77777777" w:rsidR="00901D91" w:rsidRDefault="00901D91" w:rsidP="00AA12AD">
      <w:pPr>
        <w:pStyle w:val="ListParagraph"/>
        <w:keepNext/>
        <w:numPr>
          <w:ilvl w:val="0"/>
          <w:numId w:val="36"/>
        </w:numPr>
        <w:suppressAutoHyphens w:val="0"/>
        <w:contextualSpacing w:val="0"/>
      </w:pPr>
      <w:r>
        <w:t xml:space="preserve">Improved access to healthcare services and supports  </w:t>
      </w:r>
    </w:p>
    <w:p w14:paraId="19C03D04" w14:textId="77777777" w:rsidR="00901D91" w:rsidRDefault="00901D91" w:rsidP="00AA12AD">
      <w:pPr>
        <w:pStyle w:val="ListParagraph"/>
        <w:keepNext/>
        <w:numPr>
          <w:ilvl w:val="0"/>
          <w:numId w:val="36"/>
        </w:numPr>
        <w:suppressAutoHyphens w:val="0"/>
        <w:contextualSpacing w:val="0"/>
      </w:pPr>
      <w:r>
        <w:t xml:space="preserve">Improved access to disability services and supports  </w:t>
      </w:r>
    </w:p>
    <w:p w14:paraId="7EF1801E" w14:textId="77777777" w:rsidR="00901D91" w:rsidRDefault="00901D91" w:rsidP="00AA12AD">
      <w:pPr>
        <w:pStyle w:val="ListParagraph"/>
        <w:keepNext/>
        <w:numPr>
          <w:ilvl w:val="0"/>
          <w:numId w:val="36"/>
        </w:numPr>
        <w:suppressAutoHyphens w:val="0"/>
        <w:contextualSpacing w:val="0"/>
      </w:pPr>
      <w:proofErr w:type="gramStart"/>
      <w:r>
        <w:t>Other  _</w:t>
      </w:r>
      <w:proofErr w:type="gramEnd"/>
      <w:r>
        <w:t>_________________________________________________</w:t>
      </w:r>
    </w:p>
    <w:p w14:paraId="11CCEB8C" w14:textId="77777777" w:rsidR="00901D91" w:rsidRDefault="00901D91" w:rsidP="00901D91"/>
    <w:p w14:paraId="7D751C05" w14:textId="77777777" w:rsidR="00901D91" w:rsidRDefault="00901D91" w:rsidP="00901D91">
      <w:pPr>
        <w:pStyle w:val="BlockEndLabel"/>
      </w:pPr>
      <w:r>
        <w:t>End of Block: challenges</w:t>
      </w:r>
    </w:p>
    <w:p w14:paraId="10C0D492" w14:textId="77777777" w:rsidR="00901D91" w:rsidRDefault="00901D91" w:rsidP="00901D91">
      <w:pPr>
        <w:pStyle w:val="BlockSeparator"/>
      </w:pPr>
    </w:p>
    <w:p w14:paraId="50A7961E" w14:textId="77777777" w:rsidR="00901D91" w:rsidRDefault="00901D91" w:rsidP="00901D91">
      <w:pPr>
        <w:pStyle w:val="BlockStartLabel"/>
      </w:pPr>
      <w:r>
        <w:t>Start of Block: aspirations</w:t>
      </w:r>
    </w:p>
    <w:p w14:paraId="4836D5C3" w14:textId="77777777" w:rsidR="00901D91" w:rsidRDefault="00901D91" w:rsidP="00901D91"/>
    <w:p w14:paraId="7AB38403" w14:textId="77777777" w:rsidR="00901D91" w:rsidRDefault="00901D91" w:rsidP="00901D91">
      <w:pPr>
        <w:keepNext/>
      </w:pPr>
      <w:r>
        <w:lastRenderedPageBreak/>
        <w:t>Q42 What is a hope or aspiration that you have for your own life? (e.g. a dream for your life five years into the future)</w:t>
      </w:r>
    </w:p>
    <w:p w14:paraId="53DC4FB0" w14:textId="77777777" w:rsidR="00901D91" w:rsidRDefault="00901D91" w:rsidP="00901D91">
      <w:pPr>
        <w:pStyle w:val="TextEntryLine"/>
        <w:ind w:firstLine="400"/>
      </w:pPr>
      <w:r>
        <w:t>________________________________________________________________</w:t>
      </w:r>
    </w:p>
    <w:p w14:paraId="45EA02A8" w14:textId="77777777" w:rsidR="00901D91" w:rsidRDefault="00901D91" w:rsidP="00901D91">
      <w:pPr>
        <w:pStyle w:val="TextEntryLine"/>
        <w:ind w:firstLine="400"/>
      </w:pPr>
      <w:r>
        <w:t>________________________________________________________________</w:t>
      </w:r>
    </w:p>
    <w:p w14:paraId="3D74BA34" w14:textId="77777777" w:rsidR="00901D91" w:rsidRDefault="00901D91" w:rsidP="00901D91">
      <w:pPr>
        <w:pStyle w:val="TextEntryLine"/>
        <w:ind w:firstLine="400"/>
      </w:pPr>
      <w:r>
        <w:t>________________________________________________________________</w:t>
      </w:r>
    </w:p>
    <w:p w14:paraId="42182832" w14:textId="77777777" w:rsidR="00901D91" w:rsidRDefault="00901D91" w:rsidP="00901D91">
      <w:pPr>
        <w:pStyle w:val="TextEntryLine"/>
        <w:ind w:firstLine="400"/>
      </w:pPr>
      <w:r>
        <w:t>________________________________________________________________</w:t>
      </w:r>
    </w:p>
    <w:p w14:paraId="33CACEB2" w14:textId="77777777" w:rsidR="00901D91" w:rsidRDefault="00901D91" w:rsidP="00901D91">
      <w:pPr>
        <w:pStyle w:val="TextEntryLine"/>
        <w:ind w:firstLine="400"/>
      </w:pPr>
      <w:r>
        <w:t>________________________________________________________________</w:t>
      </w:r>
    </w:p>
    <w:p w14:paraId="066855EA" w14:textId="77777777" w:rsidR="00901D91" w:rsidRDefault="00901D91" w:rsidP="00901D91"/>
    <w:p w14:paraId="6BB49DEA" w14:textId="77777777" w:rsidR="00901D91" w:rsidRDefault="00901D91" w:rsidP="00901D91">
      <w:pPr>
        <w:pStyle w:val="QuestionSeparator"/>
      </w:pPr>
    </w:p>
    <w:p w14:paraId="0B1B04C9" w14:textId="77777777" w:rsidR="00901D91" w:rsidRDefault="00901D91" w:rsidP="00901D91"/>
    <w:p w14:paraId="2693405A" w14:textId="77777777" w:rsidR="00901D91" w:rsidRDefault="00901D91" w:rsidP="00901D91">
      <w:pPr>
        <w:keepNext/>
      </w:pPr>
      <w:r>
        <w:t xml:space="preserve">Q43 What is a hope or aspiration that you have for the Shepparton community? (e.g. a dream for how the community might </w:t>
      </w:r>
      <w:proofErr w:type="gramStart"/>
      <w:r>
        <w:t>be,</w:t>
      </w:r>
      <w:proofErr w:type="gramEnd"/>
      <w:r>
        <w:t xml:space="preserve"> five years into the future)</w:t>
      </w:r>
    </w:p>
    <w:p w14:paraId="7A189269" w14:textId="77777777" w:rsidR="00901D91" w:rsidRDefault="00901D91" w:rsidP="00901D91">
      <w:pPr>
        <w:pStyle w:val="TextEntryLine"/>
        <w:ind w:firstLine="400"/>
      </w:pPr>
      <w:r>
        <w:t>________________________________________________________________</w:t>
      </w:r>
    </w:p>
    <w:p w14:paraId="1BB5BE8F" w14:textId="77777777" w:rsidR="00901D91" w:rsidRDefault="00901D91" w:rsidP="00901D91">
      <w:pPr>
        <w:pStyle w:val="TextEntryLine"/>
        <w:ind w:firstLine="400"/>
      </w:pPr>
      <w:r>
        <w:t>________________________________________________________________</w:t>
      </w:r>
    </w:p>
    <w:p w14:paraId="265C2388" w14:textId="77777777" w:rsidR="00901D91" w:rsidRDefault="00901D91" w:rsidP="00901D91">
      <w:pPr>
        <w:pStyle w:val="TextEntryLine"/>
        <w:ind w:firstLine="400"/>
      </w:pPr>
      <w:r>
        <w:t>________________________________________________________________</w:t>
      </w:r>
    </w:p>
    <w:p w14:paraId="37CBD8FF" w14:textId="77777777" w:rsidR="00901D91" w:rsidRDefault="00901D91" w:rsidP="00901D91">
      <w:pPr>
        <w:pStyle w:val="TextEntryLine"/>
        <w:ind w:firstLine="400"/>
      </w:pPr>
      <w:r>
        <w:t>________________________________________________________________</w:t>
      </w:r>
    </w:p>
    <w:p w14:paraId="22507825" w14:textId="77777777" w:rsidR="00901D91" w:rsidRDefault="00901D91" w:rsidP="00901D91">
      <w:pPr>
        <w:pStyle w:val="TextEntryLine"/>
        <w:ind w:firstLine="400"/>
      </w:pPr>
      <w:r>
        <w:t>________________________________________________________________</w:t>
      </w:r>
    </w:p>
    <w:p w14:paraId="041DDE30" w14:textId="77777777" w:rsidR="00901D91" w:rsidRDefault="00901D91" w:rsidP="00901D91"/>
    <w:p w14:paraId="08E19A81" w14:textId="77777777" w:rsidR="00901D91" w:rsidRDefault="00901D91" w:rsidP="00901D91">
      <w:pPr>
        <w:pStyle w:val="BlockEndLabel"/>
      </w:pPr>
      <w:r>
        <w:t>End of Block: aspirations</w:t>
      </w:r>
    </w:p>
    <w:p w14:paraId="51F0E9C7" w14:textId="77777777" w:rsidR="00901D91" w:rsidRDefault="00901D91" w:rsidP="00901D91">
      <w:pPr>
        <w:pStyle w:val="BlockSeparator"/>
      </w:pPr>
    </w:p>
    <w:p w14:paraId="224569DC" w14:textId="77777777" w:rsidR="00901D91" w:rsidRDefault="00901D91" w:rsidP="00901D91">
      <w:pPr>
        <w:pStyle w:val="BlockStartLabel"/>
      </w:pPr>
      <w:r>
        <w:t>Start of Block: other considerations</w:t>
      </w:r>
    </w:p>
    <w:p w14:paraId="5BFAEC58" w14:textId="77777777" w:rsidR="00901D91" w:rsidRDefault="00901D91" w:rsidP="00901D91"/>
    <w:p w14:paraId="4449DA7D" w14:textId="77777777" w:rsidR="00901D91" w:rsidRDefault="00901D91" w:rsidP="00901D91">
      <w:pPr>
        <w:keepNext/>
      </w:pPr>
      <w:r>
        <w:lastRenderedPageBreak/>
        <w:t>Q45 Have you personally experienced any of the following (select all that apply):</w:t>
      </w:r>
    </w:p>
    <w:p w14:paraId="604FC42D" w14:textId="77777777" w:rsidR="00901D91" w:rsidRDefault="00901D91" w:rsidP="00AA12AD">
      <w:pPr>
        <w:pStyle w:val="ListParagraph"/>
        <w:keepNext/>
        <w:numPr>
          <w:ilvl w:val="0"/>
          <w:numId w:val="36"/>
        </w:numPr>
        <w:suppressAutoHyphens w:val="0"/>
        <w:contextualSpacing w:val="0"/>
      </w:pPr>
      <w:r>
        <w:t xml:space="preserve">Disability    </w:t>
      </w:r>
    </w:p>
    <w:p w14:paraId="6F25D939" w14:textId="77777777" w:rsidR="00901D91" w:rsidRDefault="00901D91" w:rsidP="00AA12AD">
      <w:pPr>
        <w:pStyle w:val="ListParagraph"/>
        <w:keepNext/>
        <w:numPr>
          <w:ilvl w:val="0"/>
          <w:numId w:val="36"/>
        </w:numPr>
        <w:suppressAutoHyphens w:val="0"/>
        <w:contextualSpacing w:val="0"/>
      </w:pPr>
      <w:r>
        <w:t xml:space="preserve">Family violence     </w:t>
      </w:r>
    </w:p>
    <w:p w14:paraId="1A0B489C" w14:textId="77777777" w:rsidR="00901D91" w:rsidRDefault="00901D91" w:rsidP="00AA12AD">
      <w:pPr>
        <w:pStyle w:val="ListParagraph"/>
        <w:keepNext/>
        <w:numPr>
          <w:ilvl w:val="0"/>
          <w:numId w:val="36"/>
        </w:numPr>
        <w:suppressAutoHyphens w:val="0"/>
        <w:contextualSpacing w:val="0"/>
      </w:pPr>
      <w:r>
        <w:t xml:space="preserve">Mental health challenges      </w:t>
      </w:r>
    </w:p>
    <w:p w14:paraId="3DED478A" w14:textId="77777777" w:rsidR="00901D91" w:rsidRDefault="00901D91" w:rsidP="00AA12AD">
      <w:pPr>
        <w:pStyle w:val="ListParagraph"/>
        <w:keepNext/>
        <w:numPr>
          <w:ilvl w:val="0"/>
          <w:numId w:val="36"/>
        </w:numPr>
        <w:suppressAutoHyphens w:val="0"/>
        <w:contextualSpacing w:val="0"/>
      </w:pPr>
      <w:r>
        <w:t xml:space="preserve">Forced migration    </w:t>
      </w:r>
    </w:p>
    <w:p w14:paraId="52DE3BD1" w14:textId="77777777" w:rsidR="00901D91" w:rsidRDefault="00901D91" w:rsidP="00AA12AD">
      <w:pPr>
        <w:pStyle w:val="ListParagraph"/>
        <w:keepNext/>
        <w:numPr>
          <w:ilvl w:val="0"/>
          <w:numId w:val="36"/>
        </w:numPr>
        <w:suppressAutoHyphens w:val="0"/>
        <w:contextualSpacing w:val="0"/>
      </w:pPr>
      <w:r>
        <w:t xml:space="preserve">None    </w:t>
      </w:r>
    </w:p>
    <w:p w14:paraId="32A9B417" w14:textId="77777777" w:rsidR="00901D91" w:rsidRDefault="00901D91" w:rsidP="00AA12AD">
      <w:pPr>
        <w:pStyle w:val="ListParagraph"/>
        <w:keepNext/>
        <w:numPr>
          <w:ilvl w:val="0"/>
          <w:numId w:val="36"/>
        </w:numPr>
        <w:suppressAutoHyphens w:val="0"/>
        <w:contextualSpacing w:val="0"/>
      </w:pPr>
      <w:r>
        <w:t xml:space="preserve">Prefer not to say    </w:t>
      </w:r>
    </w:p>
    <w:p w14:paraId="336EB72A" w14:textId="77777777" w:rsidR="00901D91" w:rsidRDefault="00901D91" w:rsidP="00901D91"/>
    <w:p w14:paraId="397593CF" w14:textId="77777777" w:rsidR="00901D91" w:rsidRDefault="00901D91" w:rsidP="00901D91">
      <w:pPr>
        <w:pStyle w:val="BlockEndLabel"/>
      </w:pPr>
      <w:r>
        <w:t>End of Block: other considerations</w:t>
      </w:r>
    </w:p>
    <w:p w14:paraId="6EB445F6" w14:textId="77777777" w:rsidR="00901D91" w:rsidRDefault="00901D91" w:rsidP="00901D91">
      <w:pPr>
        <w:pStyle w:val="BlockSeparator"/>
      </w:pPr>
    </w:p>
    <w:p w14:paraId="14ECDF70" w14:textId="77777777" w:rsidR="00901D91" w:rsidRDefault="00901D91" w:rsidP="00901D91">
      <w:pPr>
        <w:pStyle w:val="BlockStartLabel"/>
      </w:pPr>
      <w:r>
        <w:t>Start of Block:</w:t>
      </w:r>
    </w:p>
    <w:p w14:paraId="5E4482E8" w14:textId="77777777" w:rsidR="00901D91" w:rsidRDefault="00901D91" w:rsidP="00901D91"/>
    <w:p w14:paraId="055EF978" w14:textId="77777777" w:rsidR="00901D91" w:rsidRDefault="00901D91" w:rsidP="00901D91">
      <w:pPr>
        <w:keepNext/>
      </w:pPr>
      <w:r>
        <w:t>Q46 Anything else you’d like to tell us?</w:t>
      </w:r>
    </w:p>
    <w:p w14:paraId="27951563" w14:textId="77777777" w:rsidR="00901D91" w:rsidRDefault="00901D91" w:rsidP="00901D91">
      <w:pPr>
        <w:pStyle w:val="TextEntryLine"/>
        <w:ind w:firstLine="400"/>
      </w:pPr>
      <w:r>
        <w:t>________________________________________________________________</w:t>
      </w:r>
    </w:p>
    <w:p w14:paraId="1D623190" w14:textId="77777777" w:rsidR="00901D91" w:rsidRDefault="00901D91" w:rsidP="00901D91">
      <w:pPr>
        <w:pStyle w:val="TextEntryLine"/>
        <w:ind w:firstLine="400"/>
      </w:pPr>
      <w:r>
        <w:t>________________________________________________________________</w:t>
      </w:r>
    </w:p>
    <w:p w14:paraId="5B14166F" w14:textId="77777777" w:rsidR="00901D91" w:rsidRDefault="00901D91" w:rsidP="00901D91">
      <w:pPr>
        <w:pStyle w:val="TextEntryLine"/>
        <w:ind w:firstLine="400"/>
      </w:pPr>
      <w:r>
        <w:t>________________________________________________________________</w:t>
      </w:r>
    </w:p>
    <w:p w14:paraId="2CAD9836" w14:textId="77777777" w:rsidR="00901D91" w:rsidRDefault="00901D91" w:rsidP="00901D91">
      <w:pPr>
        <w:pStyle w:val="TextEntryLine"/>
        <w:ind w:firstLine="400"/>
      </w:pPr>
      <w:r>
        <w:t>________________________________________________________________</w:t>
      </w:r>
    </w:p>
    <w:p w14:paraId="1AB51B13" w14:textId="77777777" w:rsidR="00901D91" w:rsidRDefault="00901D91" w:rsidP="00901D91">
      <w:pPr>
        <w:pStyle w:val="TextEntryLine"/>
        <w:ind w:firstLine="400"/>
      </w:pPr>
      <w:r>
        <w:t>________________________________________________________________</w:t>
      </w:r>
    </w:p>
    <w:p w14:paraId="30DC5802" w14:textId="77777777" w:rsidR="00901D91" w:rsidRDefault="00901D91" w:rsidP="00901D91"/>
    <w:p w14:paraId="10290FBC" w14:textId="77777777" w:rsidR="00901D91" w:rsidRDefault="00901D91" w:rsidP="00901D91">
      <w:pPr>
        <w:pStyle w:val="BlockEndLabel"/>
      </w:pPr>
      <w:r>
        <w:t>End of Block:</w:t>
      </w:r>
    </w:p>
    <w:p w14:paraId="124D4BF5" w14:textId="77777777" w:rsidR="00901D91" w:rsidRDefault="00901D91" w:rsidP="00901D91">
      <w:pPr>
        <w:pStyle w:val="BlockSeparator"/>
      </w:pPr>
    </w:p>
    <w:p w14:paraId="3A67B35F" w14:textId="77777777" w:rsidR="00901D91" w:rsidRDefault="00901D91" w:rsidP="00901D91">
      <w:pPr>
        <w:pStyle w:val="BlockStartLabel"/>
      </w:pPr>
      <w:r>
        <w:t>Start of Block: After-survey gift</w:t>
      </w:r>
    </w:p>
    <w:p w14:paraId="37591449" w14:textId="77777777" w:rsidR="00901D91" w:rsidRDefault="00901D91" w:rsidP="00901D91">
      <w:pPr>
        <w:pStyle w:val="QDisplayLogic"/>
        <w:keepNext/>
      </w:pPr>
      <w:r>
        <w:t>Display this question:</w:t>
      </w:r>
    </w:p>
    <w:p w14:paraId="6F6C0703" w14:textId="77777777" w:rsidR="00901D91" w:rsidRDefault="00901D91" w:rsidP="00901D91">
      <w:pPr>
        <w:pStyle w:val="QDisplayLogic"/>
        <w:keepNext/>
        <w:ind w:firstLine="400"/>
      </w:pPr>
      <w:r>
        <w:t>If Q2 = 2</w:t>
      </w:r>
    </w:p>
    <w:p w14:paraId="1E55FDC5" w14:textId="77777777" w:rsidR="00901D91" w:rsidRDefault="00901D91" w:rsidP="00901D91"/>
    <w:p w14:paraId="78BB4CF7" w14:textId="63F535D2" w:rsidR="00F62FBA" w:rsidRDefault="00F62FBA">
      <w:pPr>
        <w:suppressAutoHyphens w:val="0"/>
        <w:spacing w:before="0" w:after="0" w:line="240" w:lineRule="auto"/>
      </w:pPr>
      <w:r>
        <w:br w:type="page"/>
      </w:r>
    </w:p>
    <w:p w14:paraId="72E24571" w14:textId="725037BA" w:rsidR="00001A5D" w:rsidRDefault="1292B917" w:rsidP="28FBDF9B">
      <w:pPr>
        <w:pStyle w:val="Heading2"/>
        <w:rPr>
          <w:sz w:val="18"/>
          <w:szCs w:val="18"/>
        </w:rPr>
      </w:pPr>
      <w:bookmarkStart w:id="76" w:name="_Toc240391356"/>
      <w:r>
        <w:lastRenderedPageBreak/>
        <w:t>Appendix 2: Research Summary</w:t>
      </w:r>
      <w:bookmarkEnd w:id="76"/>
    </w:p>
    <w:p w14:paraId="7181DBFF" w14:textId="25E0C14F" w:rsidR="00001A5D" w:rsidRDefault="089F39BF" w:rsidP="28FBDF9B">
      <w:pPr>
        <w:spacing w:before="0"/>
      </w:pPr>
      <w:r>
        <w:rPr>
          <w:noProof/>
        </w:rPr>
        <w:lastRenderedPageBreak/>
        <w:drawing>
          <wp:inline distT="0" distB="0" distL="0" distR="0" wp14:anchorId="0720873D" wp14:editId="4237AB8F">
            <wp:extent cx="6388229" cy="9047647"/>
            <wp:effectExtent l="0" t="0" r="0" b="0"/>
            <wp:docPr id="1575328059" name="drawing" descr="Research summary with text boxes and pictures of the research team and Victoria Park Lake in Shepparton. Text reads: My heart is always for the community &#10;Migrant women's skills, qualifications, and aspirations in and for the Shepparton region&#10; Research snapshot &#10;This community-based research project explored the experiences of migrant women on Yorta Yorta Country (Shepparton) and how the region can benefit more fully from migrant women’s skills, qualifications, and aspirations (hopes). Completed by Shepparton- and Melbourne-based researchers, the project involved interviews and a survey of women from migrant and refugee backgrounds and stakeholder interviews. For more information, contact meg.lee@unimelb.edu.au&#10; Values, vision, and local community &#10;Women in our study expressed strong desires to help and connect with others. These desires were shaped by their values and a vision for a stronger, more inclusive community. For many, this vision shaped life and career aspirations, including starting nonprofits, becoming professional interpreters, nurses, educators, researchers, and mentors. Many older women wanted to support young women and girls (migrants and non-migrants) to access opportunities and develop self-efficacy. &#10;Health and mental health &#10;Health and mentla health also structured women’s stories. Chronic health conditions and caring responsibilities for family members with health issues shaped was possible or imaginable in their lives. &#10;[Text box]&#10;Migrant women face challenges being able to pursue aspirations in Shepparton. Migrant women also have many of the skills to design and implement community responses to these challenges. For the best chance of long-term success, responses should centre migrant women’s expertise and leadership. &#10;Approximately one third of women surveyed had given their time to each of the following: &#10;• Volunteering&#10;•  community leadership/ organising&#10;•  helping other migrants settle in&#10;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28059" name="Picture 1575328059"/>
                    <pic:cNvPicPr/>
                  </pic:nvPicPr>
                  <pic:blipFill>
                    <a:blip r:embed="rId46" cstate="screen">
                      <a:extLst>
                        <a:ext uri="{28A0092B-C50C-407E-A947-70E740481C1C}">
                          <a14:useLocalDpi xmlns:a14="http://schemas.microsoft.com/office/drawing/2010/main"/>
                        </a:ext>
                      </a:extLst>
                    </a:blip>
                    <a:stretch>
                      <a:fillRect/>
                    </a:stretch>
                  </pic:blipFill>
                  <pic:spPr>
                    <a:xfrm>
                      <a:off x="0" y="0"/>
                      <a:ext cx="6388229" cy="9047647"/>
                    </a:xfrm>
                    <a:prstGeom prst="rect">
                      <a:avLst/>
                    </a:prstGeom>
                  </pic:spPr>
                </pic:pic>
              </a:graphicData>
            </a:graphic>
          </wp:inline>
        </w:drawing>
      </w:r>
      <w:r w:rsidR="4D3A3852">
        <w:rPr>
          <w:noProof/>
        </w:rPr>
        <w:lastRenderedPageBreak/>
        <w:drawing>
          <wp:inline distT="0" distB="0" distL="0" distR="0" wp14:anchorId="2E6D3271" wp14:editId="4A65E60F">
            <wp:extent cx="6572250" cy="9308275"/>
            <wp:effectExtent l="0" t="0" r="0" b="0"/>
            <wp:docPr id="672452999" name="drawing" descr="Research summary with text boxes and pictures of the research team. Text reads:  &#10;My heart is always for the community &#10;Migrant women's skills, qualifications, and aspirations in and for the Shepparton region &#10;What would help? &#10;Social connection and services &#10;• Accessible signage (pictorial, map): what support can be found where?&#10;•  Build on valued existing services (e.g. Community Hubs, family programs). &#10;• Support for existing migrant women’s initiatives providing information, support, and connection. &#10;• Support for migrant women to develop accessible, welcoming spaces where people from all (migrant and non migrant) backgrounds can connect. &#10;• More welcoming spaces for young women from migrant backgrounds. &#10;• More affordable and time-flexible childcare options.&#10;•  Strengthen learner driver support, provide more frequent bus services&#10; English language and education &#10;• More flexible class timing and structure. (more freedom to come and go, less sitting). &#10;• English programs for:&#10;o  ‘Practical English’ for accessing employment and services &#10;o Social/everyday English &#10;o Advanced/professional English &#10;o Internship-linked programs for migrant women&#10;Employment and qualifications &#10;• Recognise and compensate the work migrant women are already doing, via employment in: &#10;o Peer support, mentoring, advocacy. &#10;o Interpreting, translation: employ bilingual staff in health and community services, education/training. &#10;o Programs supporting migrants, youth, families, employer/service development&#10;• Accessible pathways for recognition of migrant women’s prior qualifications, supported by local education/training providers and employers. Mechanisms, (e.g. certificates), for employer recognition of migrant women’s skills and experience. &#10;• A wider range of locally available tertiary education courses, access to fee support. &#10;Social inclusion &#10;• Sustained anti-racism education and upstander training in the Shepparton community. This should centre First Nations and migrant expertise, while not placing the burden of changemaking on those experiencing racism. &#10;• Education for local employers, educators, careers advisors and services about different cultures and faith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52999" name="Picture 672452999"/>
                    <pic:cNvPicPr/>
                  </pic:nvPicPr>
                  <pic:blipFill>
                    <a:blip r:embed="rId47" cstate="screen">
                      <a:extLst>
                        <a:ext uri="{28A0092B-C50C-407E-A947-70E740481C1C}">
                          <a14:useLocalDpi xmlns:a14="http://schemas.microsoft.com/office/drawing/2010/main"/>
                        </a:ext>
                      </a:extLst>
                    </a:blip>
                    <a:stretch>
                      <a:fillRect/>
                    </a:stretch>
                  </pic:blipFill>
                  <pic:spPr>
                    <a:xfrm>
                      <a:off x="0" y="0"/>
                      <a:ext cx="6572250" cy="9308275"/>
                    </a:xfrm>
                    <a:prstGeom prst="rect">
                      <a:avLst/>
                    </a:prstGeom>
                  </pic:spPr>
                </pic:pic>
              </a:graphicData>
            </a:graphic>
          </wp:inline>
        </w:drawing>
      </w:r>
    </w:p>
    <w:p w14:paraId="14F10D0A" w14:textId="1DAA32B1" w:rsidR="00001A5D" w:rsidRDefault="4332C532" w:rsidP="1AF32EEA">
      <w:pPr>
        <w:pStyle w:val="Heading2"/>
        <w:rPr>
          <w:sz w:val="36"/>
          <w:szCs w:val="36"/>
        </w:rPr>
      </w:pPr>
      <w:bookmarkStart w:id="77" w:name="_Toc240391357"/>
      <w:r>
        <w:lastRenderedPageBreak/>
        <w:t>Appendix 3: Relevant c</w:t>
      </w:r>
      <w:r w:rsidR="5A30BA74">
        <w:t>ommunity services and initiatives in the Shepparton region</w:t>
      </w:r>
      <w:bookmarkEnd w:id="77"/>
    </w:p>
    <w:p w14:paraId="7E8DE86F" w14:textId="77777777" w:rsidR="00001A5D" w:rsidRDefault="5A30BA74" w:rsidP="1AF32EEA">
      <w:pPr>
        <w:spacing w:after="0"/>
      </w:pPr>
      <w:r w:rsidRPr="1AF32EEA">
        <w:t>Below is a list of community services, programs and initiatives put together based on the advice of migrant women and stakeholders involved in this research. The list includes existing local services and initiatives supporting migrant women to utilise and/or develop their skills and qualifications, and to pursue their aspirations in Shepparton. The list also includes resources and information for stakeholders working with migrant women, such as employers.</w:t>
      </w:r>
    </w:p>
    <w:p w14:paraId="251AE62F" w14:textId="77777777" w:rsidR="00001A5D" w:rsidRDefault="00001A5D" w:rsidP="00001A5D">
      <w:pPr>
        <w:spacing w:after="0"/>
        <w:rPr>
          <w:rStyle w:val="Strong"/>
        </w:rPr>
      </w:pPr>
      <w:r>
        <w:rPr>
          <w:rStyle w:val="Strong"/>
        </w:rPr>
        <w:t xml:space="preserve">Welcoming spaces and initiatives </w:t>
      </w:r>
    </w:p>
    <w:p w14:paraId="13FD564B" w14:textId="77777777" w:rsidR="00001A5D" w:rsidRPr="00905103" w:rsidRDefault="5A30BA74" w:rsidP="1AF32EEA">
      <w:pPr>
        <w:pStyle w:val="ListParagraph"/>
        <w:numPr>
          <w:ilvl w:val="0"/>
          <w:numId w:val="32"/>
        </w:numPr>
        <w:suppressAutoHyphens w:val="0"/>
        <w:spacing w:after="0" w:line="278" w:lineRule="auto"/>
      </w:pPr>
      <w:hyperlink r:id="rId48">
        <w:r w:rsidRPr="1AF32EEA">
          <w:rPr>
            <w:rStyle w:val="Hyperlink"/>
          </w:rPr>
          <w:t>The Bridge Youth Service</w:t>
        </w:r>
      </w:hyperlink>
      <w:r w:rsidRPr="1AF32EEA">
        <w:t xml:space="preserve">: 25 St Georges Rd, Shepparton, (03) 5831 2390, </w:t>
      </w:r>
      <w:hyperlink r:id="rId49">
        <w:r w:rsidRPr="1AF32EEA">
          <w:rPr>
            <w:rStyle w:val="Hyperlink"/>
          </w:rPr>
          <w:t>shepparton@thebridge.org.au</w:t>
        </w:r>
      </w:hyperlink>
      <w:r w:rsidRPr="1AF32EEA">
        <w:t xml:space="preserve"> </w:t>
      </w:r>
    </w:p>
    <w:p w14:paraId="78E43E14" w14:textId="77777777" w:rsidR="00001A5D" w:rsidRDefault="5A30BA74" w:rsidP="1AF32EEA">
      <w:pPr>
        <w:pStyle w:val="ListParagraph"/>
        <w:numPr>
          <w:ilvl w:val="1"/>
          <w:numId w:val="32"/>
        </w:numPr>
        <w:suppressAutoHyphens w:val="0"/>
        <w:spacing w:after="0" w:line="278" w:lineRule="auto"/>
      </w:pPr>
      <w:r w:rsidRPr="1AF32EEA">
        <w:t>Walk-in youth service providing a space for young people.</w:t>
      </w:r>
    </w:p>
    <w:p w14:paraId="672E865D" w14:textId="77777777" w:rsidR="00001A5D" w:rsidRPr="00843145" w:rsidRDefault="00001A5D" w:rsidP="1AF32EEA">
      <w:pPr>
        <w:pStyle w:val="ListParagraph"/>
        <w:spacing w:after="0"/>
        <w:ind w:left="1440"/>
      </w:pPr>
    </w:p>
    <w:p w14:paraId="7EE59CC9" w14:textId="77777777" w:rsidR="00001A5D" w:rsidRPr="00905103" w:rsidRDefault="5A30BA74" w:rsidP="1AF32EEA">
      <w:pPr>
        <w:pStyle w:val="ListParagraph"/>
        <w:numPr>
          <w:ilvl w:val="0"/>
          <w:numId w:val="32"/>
        </w:numPr>
        <w:suppressAutoHyphens w:val="0"/>
        <w:spacing w:after="0" w:line="278" w:lineRule="auto"/>
      </w:pPr>
      <w:r w:rsidRPr="1AF32EEA">
        <w:t xml:space="preserve">Lighthouse Project </w:t>
      </w:r>
      <w:hyperlink r:id="rId50">
        <w:r w:rsidRPr="1AF32EEA">
          <w:rPr>
            <w:rStyle w:val="Hyperlink"/>
          </w:rPr>
          <w:t>Community Hubs</w:t>
        </w:r>
      </w:hyperlink>
      <w:r w:rsidRPr="1AF32EEA">
        <w:t xml:space="preserve">: </w:t>
      </w:r>
      <w:hyperlink r:id="rId51">
        <w:r w:rsidRPr="1AF32EEA">
          <w:rPr>
            <w:rStyle w:val="Hyperlink"/>
          </w:rPr>
          <w:t>info@gslp.com.au</w:t>
        </w:r>
      </w:hyperlink>
      <w:r w:rsidRPr="1AF32EEA">
        <w:t>,  0419 555 939</w:t>
      </w:r>
    </w:p>
    <w:p w14:paraId="49BCC6A7" w14:textId="77777777" w:rsidR="00001A5D" w:rsidRPr="003B58D2" w:rsidRDefault="5A30BA74" w:rsidP="1AF32EEA">
      <w:pPr>
        <w:pStyle w:val="ListParagraph"/>
        <w:numPr>
          <w:ilvl w:val="1"/>
          <w:numId w:val="32"/>
        </w:numPr>
        <w:suppressAutoHyphens w:val="0"/>
        <w:spacing w:after="0" w:line="278" w:lineRule="auto"/>
        <w:rPr>
          <w:b/>
          <w:bCs/>
        </w:rPr>
      </w:pPr>
      <w:r w:rsidRPr="1AF32EEA">
        <w:t>Welcoming spaces for families from diverse backgrounds, particularly women with young children</w:t>
      </w:r>
    </w:p>
    <w:p w14:paraId="6A1DC36A" w14:textId="77777777" w:rsidR="00001A5D" w:rsidRDefault="5A30BA74" w:rsidP="1AF32EEA">
      <w:pPr>
        <w:pStyle w:val="ListParagraph"/>
        <w:numPr>
          <w:ilvl w:val="1"/>
          <w:numId w:val="32"/>
        </w:numPr>
        <w:suppressAutoHyphens w:val="0"/>
        <w:spacing w:after="0" w:line="278" w:lineRule="auto"/>
      </w:pPr>
      <w:r w:rsidRPr="1AF32EEA">
        <w:t>Three locations:  Mooroopna Park Primary School, St Georges Road Primary School and Wilmot Road Primary School </w:t>
      </w:r>
    </w:p>
    <w:p w14:paraId="12DEB60B" w14:textId="77777777" w:rsidR="00001A5D" w:rsidRDefault="00001A5D" w:rsidP="1AF32EEA">
      <w:pPr>
        <w:pStyle w:val="ListParagraph"/>
        <w:spacing w:after="0"/>
        <w:ind w:left="1440"/>
      </w:pPr>
    </w:p>
    <w:p w14:paraId="04FA7321" w14:textId="77777777" w:rsidR="00001A5D" w:rsidRPr="006761ED" w:rsidRDefault="5A30BA74" w:rsidP="1AF32EEA">
      <w:pPr>
        <w:pStyle w:val="ListParagraph"/>
        <w:numPr>
          <w:ilvl w:val="0"/>
          <w:numId w:val="32"/>
        </w:numPr>
        <w:suppressAutoHyphens w:val="0"/>
        <w:spacing w:after="0" w:line="278" w:lineRule="auto"/>
      </w:pPr>
      <w:hyperlink r:id="rId52">
        <w:r w:rsidRPr="1AF32EEA">
          <w:rPr>
            <w:rStyle w:val="Hyperlink"/>
          </w:rPr>
          <w:t>PODS | Point of Difference Studio</w:t>
        </w:r>
      </w:hyperlink>
      <w:r w:rsidRPr="1AF32EEA">
        <w:t xml:space="preserve">: 1300 158 773, </w:t>
      </w:r>
      <w:hyperlink r:id="rId53">
        <w:r w:rsidRPr="1AF32EEA">
          <w:rPr>
            <w:rStyle w:val="Hyperlink"/>
          </w:rPr>
          <w:t>admin@pointofdifference.org.au</w:t>
        </w:r>
      </w:hyperlink>
      <w:r w:rsidRPr="1AF32EEA">
        <w:rPr>
          <w:u w:val="single"/>
        </w:rPr>
        <w:t xml:space="preserve"> </w:t>
      </w:r>
    </w:p>
    <w:p w14:paraId="171F7622" w14:textId="77777777" w:rsidR="00001A5D" w:rsidRDefault="5A30BA74" w:rsidP="1AF32EEA">
      <w:pPr>
        <w:pStyle w:val="ListParagraph"/>
        <w:numPr>
          <w:ilvl w:val="1"/>
          <w:numId w:val="32"/>
        </w:numPr>
        <w:suppressAutoHyphens w:val="0"/>
        <w:spacing w:after="0" w:line="278" w:lineRule="auto"/>
      </w:pPr>
      <w:r w:rsidRPr="1AF32EEA">
        <w:t>Programs for young people, training and advocacy</w:t>
      </w:r>
    </w:p>
    <w:p w14:paraId="2D03B239" w14:textId="77777777" w:rsidR="00001A5D" w:rsidRDefault="5A30BA74" w:rsidP="1AF32EEA">
      <w:pPr>
        <w:pStyle w:val="ListParagraph"/>
        <w:numPr>
          <w:ilvl w:val="1"/>
          <w:numId w:val="32"/>
        </w:numPr>
        <w:suppressAutoHyphens w:val="0"/>
        <w:spacing w:after="0" w:line="278" w:lineRule="auto"/>
      </w:pPr>
      <w:hyperlink r:id="rId54">
        <w:r w:rsidRPr="1AF32EEA">
          <w:rPr>
            <w:rStyle w:val="Hyperlink"/>
          </w:rPr>
          <w:t>Professional People of Colour and culture (</w:t>
        </w:r>
        <w:proofErr w:type="spellStart"/>
        <w:r w:rsidRPr="1AF32EEA">
          <w:rPr>
            <w:rStyle w:val="Hyperlink"/>
          </w:rPr>
          <w:t>PPoCC</w:t>
        </w:r>
        <w:proofErr w:type="spellEnd"/>
        <w:r w:rsidRPr="1AF32EEA">
          <w:rPr>
            <w:rStyle w:val="Hyperlink"/>
          </w:rPr>
          <w:t xml:space="preserve">) </w:t>
        </w:r>
      </w:hyperlink>
      <w:r w:rsidRPr="1AF32EEA">
        <w:t xml:space="preserve">network </w:t>
      </w:r>
    </w:p>
    <w:p w14:paraId="01D8ED35" w14:textId="77777777" w:rsidR="00001A5D" w:rsidRPr="00F678C8" w:rsidRDefault="00001A5D" w:rsidP="1AF32EEA">
      <w:pPr>
        <w:pStyle w:val="ListParagraph"/>
        <w:spacing w:after="0"/>
        <w:ind w:left="1440"/>
      </w:pPr>
    </w:p>
    <w:p w14:paraId="7A10BC14" w14:textId="77777777" w:rsidR="00001A5D" w:rsidRDefault="5A30BA74" w:rsidP="1AF32EEA">
      <w:pPr>
        <w:pStyle w:val="ListParagraph"/>
        <w:numPr>
          <w:ilvl w:val="0"/>
          <w:numId w:val="32"/>
        </w:numPr>
        <w:suppressAutoHyphens w:val="0"/>
        <w:spacing w:after="0" w:line="278" w:lineRule="auto"/>
      </w:pPr>
      <w:hyperlink r:id="rId55">
        <w:r w:rsidRPr="1AF32EEA">
          <w:rPr>
            <w:rStyle w:val="Hyperlink"/>
          </w:rPr>
          <w:t>Shepparton Culture Kitchens - Activities in the Park</w:t>
        </w:r>
      </w:hyperlink>
    </w:p>
    <w:p w14:paraId="6F0C4373" w14:textId="77777777" w:rsidR="00001A5D" w:rsidRPr="00843145" w:rsidRDefault="5A30BA74" w:rsidP="1AF32EEA">
      <w:pPr>
        <w:pStyle w:val="ListParagraph"/>
        <w:numPr>
          <w:ilvl w:val="1"/>
          <w:numId w:val="32"/>
        </w:numPr>
        <w:suppressAutoHyphens w:val="0"/>
        <w:spacing w:after="0" w:line="278" w:lineRule="auto"/>
      </w:pPr>
      <w:r w:rsidRPr="1AF32EEA">
        <w:t>Group cooking and socialising for all ages, in community languages.</w:t>
      </w:r>
    </w:p>
    <w:p w14:paraId="4484912E" w14:textId="77777777" w:rsidR="00001A5D" w:rsidRPr="002A3FC9" w:rsidRDefault="00001A5D" w:rsidP="00001A5D">
      <w:pPr>
        <w:spacing w:after="0"/>
        <w:rPr>
          <w:rStyle w:val="Strong"/>
          <w:sz w:val="22"/>
          <w:szCs w:val="22"/>
        </w:rPr>
      </w:pPr>
      <w:r>
        <w:rPr>
          <w:rStyle w:val="Strong"/>
        </w:rPr>
        <w:t>Families and relationships</w:t>
      </w:r>
    </w:p>
    <w:p w14:paraId="2CC27C09" w14:textId="77777777" w:rsidR="00001A5D" w:rsidRPr="00905103" w:rsidRDefault="5A30BA74" w:rsidP="1AF32EEA">
      <w:pPr>
        <w:pStyle w:val="ListParagraph"/>
        <w:numPr>
          <w:ilvl w:val="0"/>
          <w:numId w:val="31"/>
        </w:numPr>
        <w:suppressAutoHyphens w:val="0"/>
        <w:spacing w:after="0" w:line="278" w:lineRule="auto"/>
      </w:pPr>
      <w:hyperlink r:id="rId56">
        <w:r w:rsidRPr="1AF32EEA">
          <w:rPr>
            <w:rStyle w:val="Hyperlink"/>
          </w:rPr>
          <w:t>The Bridge Youth and Family Services</w:t>
        </w:r>
      </w:hyperlink>
      <w:r w:rsidRPr="1AF32EEA">
        <w:t xml:space="preserve">: 25 St Georges Rd, Shepparton, (03) 5831 2390, </w:t>
      </w:r>
      <w:hyperlink r:id="rId57">
        <w:r w:rsidRPr="1AF32EEA">
          <w:rPr>
            <w:rStyle w:val="Hyperlink"/>
          </w:rPr>
          <w:t>shepparton@thebridge.org.au</w:t>
        </w:r>
      </w:hyperlink>
    </w:p>
    <w:p w14:paraId="3C1D3572" w14:textId="77777777" w:rsidR="00001A5D" w:rsidRPr="00843145" w:rsidRDefault="5A30BA74" w:rsidP="1AF32EEA">
      <w:pPr>
        <w:pStyle w:val="ListParagraph"/>
        <w:numPr>
          <w:ilvl w:val="1"/>
          <w:numId w:val="31"/>
        </w:numPr>
        <w:suppressAutoHyphens w:val="0"/>
        <w:spacing w:after="0" w:line="278" w:lineRule="auto"/>
        <w:rPr>
          <w:b/>
          <w:bCs/>
        </w:rPr>
      </w:pPr>
      <w:r w:rsidRPr="1AF32EEA">
        <w:t>A range of services for young people and families: housing, school and education support, health, family relationships, and more.</w:t>
      </w:r>
    </w:p>
    <w:p w14:paraId="47981787" w14:textId="77777777" w:rsidR="00001A5D" w:rsidRPr="00CE63D3" w:rsidRDefault="00001A5D" w:rsidP="1AF32EEA">
      <w:pPr>
        <w:pStyle w:val="ListParagraph"/>
        <w:spacing w:after="0"/>
        <w:ind w:left="1440"/>
        <w:rPr>
          <w:b/>
          <w:bCs/>
        </w:rPr>
      </w:pPr>
    </w:p>
    <w:p w14:paraId="30CB69F7" w14:textId="77777777" w:rsidR="00001A5D" w:rsidRPr="00905103" w:rsidRDefault="5A30BA74" w:rsidP="1AF32EEA">
      <w:pPr>
        <w:pStyle w:val="ListParagraph"/>
        <w:numPr>
          <w:ilvl w:val="0"/>
          <w:numId w:val="31"/>
        </w:numPr>
        <w:suppressAutoHyphens w:val="0"/>
        <w:spacing w:after="0" w:line="278" w:lineRule="auto"/>
      </w:pPr>
      <w:hyperlink r:id="rId58">
        <w:r w:rsidRPr="1AF32EEA">
          <w:rPr>
            <w:rStyle w:val="Hyperlink"/>
          </w:rPr>
          <w:t>FamilyCare</w:t>
        </w:r>
      </w:hyperlink>
      <w:r w:rsidRPr="1AF32EEA">
        <w:t xml:space="preserve">: 03 5823 7000, </w:t>
      </w:r>
      <w:hyperlink r:id="rId59">
        <w:r w:rsidRPr="1AF32EEA">
          <w:rPr>
            <w:rStyle w:val="Hyperlink"/>
          </w:rPr>
          <w:t>centralintake@familycare.net.au</w:t>
        </w:r>
      </w:hyperlink>
      <w:r w:rsidRPr="1AF32EEA">
        <w:t xml:space="preserve"> </w:t>
      </w:r>
    </w:p>
    <w:p w14:paraId="06ACECFE" w14:textId="77777777" w:rsidR="00001A5D" w:rsidRPr="00905103" w:rsidRDefault="5A30BA74" w:rsidP="1AF32EEA">
      <w:pPr>
        <w:pStyle w:val="ListParagraph"/>
        <w:numPr>
          <w:ilvl w:val="1"/>
          <w:numId w:val="31"/>
        </w:numPr>
        <w:suppressAutoHyphens w:val="0"/>
        <w:spacing w:after="0" w:line="278" w:lineRule="auto"/>
      </w:pPr>
      <w:r w:rsidRPr="1AF32EEA">
        <w:t xml:space="preserve">Multicultural parenting programs </w:t>
      </w:r>
      <w:r w:rsidRPr="1AF32EEA">
        <w:rPr>
          <w:b/>
          <w:bCs/>
        </w:rPr>
        <w:t>in community languages</w:t>
      </w:r>
      <w:r w:rsidRPr="1AF32EEA">
        <w:t xml:space="preserve"> including Tuning into Kids, Tuning into Teens, Parenting in a New Culture   </w:t>
      </w:r>
    </w:p>
    <w:p w14:paraId="330C91F5" w14:textId="77777777" w:rsidR="00001A5D" w:rsidRDefault="5A30BA74" w:rsidP="1AF32EEA">
      <w:pPr>
        <w:pStyle w:val="ListParagraph"/>
        <w:numPr>
          <w:ilvl w:val="1"/>
          <w:numId w:val="31"/>
        </w:numPr>
        <w:suppressAutoHyphens w:val="0"/>
        <w:spacing w:after="0" w:line="278" w:lineRule="auto"/>
      </w:pPr>
      <w:r w:rsidRPr="1AF32EEA">
        <w:t>Other programs and support for mothers and children</w:t>
      </w:r>
    </w:p>
    <w:p w14:paraId="04483B00" w14:textId="77777777" w:rsidR="00001A5D" w:rsidRDefault="5A30BA74" w:rsidP="1AF32EEA">
      <w:pPr>
        <w:pStyle w:val="ListParagraph"/>
        <w:numPr>
          <w:ilvl w:val="1"/>
          <w:numId w:val="31"/>
        </w:numPr>
        <w:suppressAutoHyphens w:val="0"/>
        <w:spacing w:after="0" w:line="278" w:lineRule="auto"/>
      </w:pPr>
      <w:r w:rsidRPr="1AF32EEA">
        <w:t xml:space="preserve">Support for carers </w:t>
      </w:r>
    </w:p>
    <w:p w14:paraId="620C1E0E" w14:textId="77777777" w:rsidR="00001A5D" w:rsidRPr="00843145" w:rsidRDefault="00001A5D" w:rsidP="1AF32EEA">
      <w:pPr>
        <w:pStyle w:val="ListParagraph"/>
        <w:spacing w:after="0"/>
        <w:ind w:left="1440"/>
      </w:pPr>
    </w:p>
    <w:p w14:paraId="05E9DBA0" w14:textId="77777777" w:rsidR="00001A5D" w:rsidRPr="00CE63D3" w:rsidRDefault="5A30BA74" w:rsidP="1AF32EEA">
      <w:pPr>
        <w:pStyle w:val="ListParagraph"/>
        <w:numPr>
          <w:ilvl w:val="0"/>
          <w:numId w:val="29"/>
        </w:numPr>
        <w:shd w:val="clear" w:color="auto" w:fill="FFFFFF" w:themeFill="background1"/>
        <w:suppressAutoHyphens w:val="0"/>
        <w:spacing w:after="0" w:line="240" w:lineRule="auto"/>
        <w:rPr>
          <w:rFonts w:eastAsia="Times New Roman" w:cs="Segoe UI"/>
          <w:color w:val="000000"/>
          <w:lang w:eastAsia="en-AU"/>
        </w:rPr>
      </w:pPr>
      <w:r w:rsidRPr="1AF32EEA">
        <w:rPr>
          <w:rFonts w:eastAsia="Times New Roman" w:cs="Calibri"/>
          <w:color w:val="000000"/>
          <w:bdr w:val="none" w:sz="0" w:space="0" w:color="auto" w:frame="1"/>
          <w:lang w:eastAsia="en-AU"/>
        </w:rPr>
        <w:t>The Goulburn Valley Domestic and Family Violence Alliance:</w:t>
      </w:r>
    </w:p>
    <w:p w14:paraId="779B491C" w14:textId="77777777" w:rsidR="00001A5D" w:rsidRPr="005A520D" w:rsidRDefault="5A30BA74" w:rsidP="1AF32EEA">
      <w:pPr>
        <w:numPr>
          <w:ilvl w:val="1"/>
          <w:numId w:val="27"/>
        </w:numPr>
        <w:shd w:val="clear" w:color="auto" w:fill="FFFFFF" w:themeFill="background1"/>
        <w:suppressAutoHyphens w:val="0"/>
        <w:spacing w:before="0" w:after="160" w:line="240" w:lineRule="auto"/>
        <w:rPr>
          <w:rFonts w:eastAsia="Times New Roman" w:cs="Segoe UI"/>
          <w:color w:val="000000"/>
          <w:lang w:eastAsia="en-AU"/>
        </w:rPr>
      </w:pPr>
      <w:hyperlink r:id="rId60" w:history="1">
        <w:r w:rsidRPr="1AF32EEA">
          <w:rPr>
            <w:rStyle w:val="Hyperlink"/>
            <w:rFonts w:eastAsia="Times New Roman" w:cs="Calibri"/>
            <w:bdr w:val="none" w:sz="0" w:space="0" w:color="auto" w:frame="1"/>
            <w:lang w:eastAsia="en-AU"/>
          </w:rPr>
          <w:t>Relationships Australia</w:t>
        </w:r>
      </w:hyperlink>
      <w:r w:rsidRPr="1AF32EEA">
        <w:rPr>
          <w:rFonts w:eastAsia="Times New Roman" w:cs="Calibri"/>
          <w:color w:val="000000"/>
          <w:bdr w:val="none" w:sz="0" w:space="0" w:color="auto" w:frame="1"/>
          <w:lang w:eastAsia="en-AU"/>
        </w:rPr>
        <w:t>: (03) 5820 7444, </w:t>
      </w:r>
      <w:hyperlink r:id="rId61" w:history="1">
        <w:r w:rsidRPr="1AF32EEA">
          <w:rPr>
            <w:rStyle w:val="Hyperlink"/>
            <w:rFonts w:eastAsia="Times New Roman" w:cs="Calibri"/>
            <w:bdr w:val="none" w:sz="0" w:space="0" w:color="auto" w:frame="1"/>
            <w:lang w:eastAsia="en-AU"/>
          </w:rPr>
          <w:t>shepparton@rav.org.au</w:t>
        </w:r>
      </w:hyperlink>
      <w:r w:rsidRPr="1AF32EEA">
        <w:rPr>
          <w:rFonts w:eastAsia="Times New Roman" w:cs="Calibri"/>
          <w:color w:val="000000"/>
          <w:bdr w:val="none" w:sz="0" w:space="0" w:color="auto" w:frame="1"/>
          <w:lang w:eastAsia="en-AU"/>
        </w:rPr>
        <w:t>, 634 Wyndham St, Shepparton</w:t>
      </w:r>
    </w:p>
    <w:p w14:paraId="1B50BC06" w14:textId="77777777" w:rsidR="00001A5D" w:rsidRPr="005A520D" w:rsidRDefault="5A30BA74" w:rsidP="1AF32EEA">
      <w:pPr>
        <w:numPr>
          <w:ilvl w:val="1"/>
          <w:numId w:val="27"/>
        </w:numPr>
        <w:shd w:val="clear" w:color="auto" w:fill="FFFFFF" w:themeFill="background1"/>
        <w:suppressAutoHyphens w:val="0"/>
        <w:spacing w:before="0" w:after="0" w:line="240" w:lineRule="auto"/>
        <w:rPr>
          <w:rFonts w:eastAsia="Times New Roman" w:cs="Segoe UI"/>
          <w:color w:val="000000"/>
          <w:lang w:eastAsia="en-AU"/>
        </w:rPr>
      </w:pPr>
      <w:hyperlink r:id="rId62" w:history="1">
        <w:r w:rsidRPr="1AF32EEA">
          <w:rPr>
            <w:rStyle w:val="Hyperlink"/>
            <w:rFonts w:eastAsia="Times New Roman" w:cs="Calibri"/>
            <w:bdr w:val="none" w:sz="0" w:space="0" w:color="auto" w:frame="1"/>
            <w:lang w:eastAsia="en-AU"/>
          </w:rPr>
          <w:t>Orange Door</w:t>
        </w:r>
      </w:hyperlink>
      <w:r w:rsidRPr="1AF32EEA">
        <w:rPr>
          <w:rFonts w:eastAsia="Times New Roman" w:cs="Calibri"/>
          <w:color w:val="000000"/>
          <w:bdr w:val="none" w:sz="0" w:space="0" w:color="auto" w:frame="1"/>
          <w:lang w:eastAsia="en-AU"/>
        </w:rPr>
        <w:t xml:space="preserve">: 1800 634 245, </w:t>
      </w:r>
      <w:hyperlink r:id="rId63" w:history="1">
        <w:r w:rsidRPr="1AF32EEA">
          <w:rPr>
            <w:rStyle w:val="Hyperlink"/>
            <w:rFonts w:eastAsia="Times New Roman" w:cs="Calibri"/>
            <w:bdr w:val="none" w:sz="0" w:space="0" w:color="auto" w:frame="1"/>
            <w:lang w:eastAsia="en-AU"/>
          </w:rPr>
          <w:t>goulburn@orangedoor.vic.gov.au</w:t>
        </w:r>
      </w:hyperlink>
      <w:r w:rsidRPr="1AF32EEA">
        <w:rPr>
          <w:rFonts w:eastAsia="Times New Roman" w:cs="Calibri"/>
          <w:color w:val="000000"/>
          <w:bdr w:val="none" w:sz="0" w:space="0" w:color="auto" w:frame="1"/>
          <w:lang w:eastAsia="en-AU"/>
        </w:rPr>
        <w:t>, 210 Corio St, Shepparton</w:t>
      </w:r>
    </w:p>
    <w:p w14:paraId="0349E79C" w14:textId="77777777" w:rsidR="00001A5D" w:rsidRDefault="5A30BA74" w:rsidP="1AF32EEA">
      <w:pPr>
        <w:numPr>
          <w:ilvl w:val="1"/>
          <w:numId w:val="27"/>
        </w:numPr>
        <w:shd w:val="clear" w:color="auto" w:fill="FFFFFF" w:themeFill="background1"/>
        <w:suppressAutoHyphens w:val="0"/>
        <w:spacing w:after="0" w:line="240" w:lineRule="auto"/>
      </w:pPr>
      <w:hyperlink r:id="rId64" w:history="1">
        <w:r w:rsidRPr="1AF32EEA">
          <w:rPr>
            <w:rStyle w:val="Hyperlink"/>
            <w:rFonts w:eastAsia="Times New Roman" w:cs="Calibri"/>
            <w:bdr w:val="none" w:sz="0" w:space="0" w:color="auto" w:frame="1"/>
            <w:lang w:eastAsia="en-AU"/>
          </w:rPr>
          <w:t>FamilyCare</w:t>
        </w:r>
      </w:hyperlink>
      <w:r w:rsidRPr="1AF32EEA">
        <w:rPr>
          <w:rFonts w:eastAsia="Times New Roman" w:cs="Calibri"/>
          <w:color w:val="000000"/>
          <w:bdr w:val="none" w:sz="0" w:space="0" w:color="auto" w:frame="1"/>
          <w:lang w:eastAsia="en-AU"/>
        </w:rPr>
        <w:t xml:space="preserve">: </w:t>
      </w:r>
      <w:r w:rsidRPr="1AF32EEA">
        <w:t xml:space="preserve">03 5823 7000, </w:t>
      </w:r>
      <w:hyperlink r:id="rId65">
        <w:r w:rsidRPr="1AF32EEA">
          <w:rPr>
            <w:rStyle w:val="Hyperlink"/>
          </w:rPr>
          <w:t>centralintake@familycare.net.au</w:t>
        </w:r>
      </w:hyperlink>
      <w:r w:rsidRPr="1AF32EEA">
        <w:t xml:space="preserve">, 19 </w:t>
      </w:r>
      <w:proofErr w:type="spellStart"/>
      <w:r w:rsidRPr="1AF32EEA">
        <w:t>Welsford</w:t>
      </w:r>
      <w:proofErr w:type="spellEnd"/>
      <w:r w:rsidRPr="1AF32EEA">
        <w:t xml:space="preserve"> St, Shepparton</w:t>
      </w:r>
    </w:p>
    <w:p w14:paraId="4546EC57" w14:textId="77777777" w:rsidR="00001A5D" w:rsidRPr="005A520D" w:rsidRDefault="5A30BA74" w:rsidP="1AF32EEA">
      <w:pPr>
        <w:numPr>
          <w:ilvl w:val="1"/>
          <w:numId w:val="27"/>
        </w:numPr>
        <w:shd w:val="clear" w:color="auto" w:fill="FFFFFF" w:themeFill="background1"/>
        <w:suppressAutoHyphens w:val="0"/>
        <w:spacing w:after="0" w:line="240" w:lineRule="auto"/>
      </w:pPr>
      <w:hyperlink r:id="rId66">
        <w:r w:rsidRPr="1AF32EEA">
          <w:rPr>
            <w:rStyle w:val="Hyperlink"/>
          </w:rPr>
          <w:t>The Bridge Youth and Family Services</w:t>
        </w:r>
      </w:hyperlink>
      <w:r w:rsidRPr="1AF32EEA">
        <w:t xml:space="preserve">: (03) 5831 2390, </w:t>
      </w:r>
      <w:hyperlink r:id="rId67">
        <w:r w:rsidRPr="1AF32EEA">
          <w:rPr>
            <w:rStyle w:val="Hyperlink"/>
          </w:rPr>
          <w:t>shepparton@thebridge.org.au</w:t>
        </w:r>
      </w:hyperlink>
      <w:r w:rsidRPr="1AF32EEA">
        <w:t>, 25 St Georges Rd, Shepparton</w:t>
      </w:r>
    </w:p>
    <w:p w14:paraId="4CE5A6F0" w14:textId="77777777" w:rsidR="00001A5D" w:rsidRDefault="00001A5D" w:rsidP="00001A5D">
      <w:pPr>
        <w:spacing w:after="0"/>
        <w:rPr>
          <w:rStyle w:val="Strong"/>
        </w:rPr>
      </w:pPr>
      <w:r>
        <w:rPr>
          <w:rStyle w:val="Strong"/>
        </w:rPr>
        <w:t>Education and training</w:t>
      </w:r>
    </w:p>
    <w:p w14:paraId="21423429" w14:textId="77777777" w:rsidR="00001A5D" w:rsidRDefault="5A30BA74" w:rsidP="1AF32EEA">
      <w:pPr>
        <w:pStyle w:val="ListParagraph"/>
        <w:numPr>
          <w:ilvl w:val="0"/>
          <w:numId w:val="34"/>
        </w:numPr>
        <w:suppressAutoHyphens w:val="0"/>
        <w:spacing w:after="0" w:line="278" w:lineRule="auto"/>
        <w:rPr>
          <w:rStyle w:val="Strong"/>
          <w:b w:val="0"/>
          <w:bCs w:val="0"/>
        </w:rPr>
      </w:pPr>
      <w:hyperlink r:id="rId68">
        <w:r w:rsidRPr="1AF32EEA">
          <w:rPr>
            <w:rStyle w:val="Hyperlink"/>
          </w:rPr>
          <w:t>GOTAFE</w:t>
        </w:r>
      </w:hyperlink>
      <w:r w:rsidRPr="1AF32EEA">
        <w:t xml:space="preserve"> tertiary education provider (including English language adult classes): 1300 468 233.</w:t>
      </w:r>
      <w:r w:rsidRPr="1AF32EEA">
        <w:rPr>
          <w:rStyle w:val="Strong"/>
          <w:b w:val="0"/>
          <w:bCs w:val="0"/>
        </w:rPr>
        <w:t xml:space="preserve"> </w:t>
      </w:r>
    </w:p>
    <w:p w14:paraId="03D7BCC0" w14:textId="77777777" w:rsidR="00001A5D" w:rsidRDefault="00001A5D" w:rsidP="1AF32EEA">
      <w:pPr>
        <w:pStyle w:val="ListParagraph"/>
        <w:spacing w:after="0"/>
        <w:rPr>
          <w:rStyle w:val="Strong"/>
          <w:b w:val="0"/>
          <w:bCs w:val="0"/>
        </w:rPr>
      </w:pPr>
    </w:p>
    <w:p w14:paraId="0670B98A" w14:textId="77777777" w:rsidR="00001A5D" w:rsidRPr="00C15026" w:rsidRDefault="5A30BA74" w:rsidP="1AF32EEA">
      <w:pPr>
        <w:pStyle w:val="ListParagraph"/>
        <w:numPr>
          <w:ilvl w:val="0"/>
          <w:numId w:val="34"/>
        </w:numPr>
        <w:suppressAutoHyphens w:val="0"/>
        <w:spacing w:after="0" w:line="278" w:lineRule="auto"/>
        <w:rPr>
          <w:rStyle w:val="Strong"/>
          <w:b w:val="0"/>
          <w:bCs w:val="0"/>
        </w:rPr>
      </w:pPr>
      <w:hyperlink r:id="rId69">
        <w:r w:rsidRPr="1AF32EEA">
          <w:rPr>
            <w:rStyle w:val="Hyperlink"/>
          </w:rPr>
          <w:t>Shepparton English Language Centre:</w:t>
        </w:r>
      </w:hyperlink>
      <w:r w:rsidRPr="1AF32EEA">
        <w:t xml:space="preserve"> (for children): 03 5821 3383, </w:t>
      </w:r>
      <w:hyperlink r:id="rId70">
        <w:r w:rsidRPr="1AF32EEA">
          <w:rPr>
            <w:rStyle w:val="Hyperlink"/>
          </w:rPr>
          <w:t>st.georges.road.ps.shepparton@education.vic.gov.au</w:t>
        </w:r>
      </w:hyperlink>
      <w:r w:rsidRPr="1AF32EEA">
        <w:t>, St Georges Road Primary School, 120 St Georges Road</w:t>
      </w:r>
    </w:p>
    <w:p w14:paraId="2D8AA7EB" w14:textId="77777777" w:rsidR="00001A5D" w:rsidRDefault="5A30BA74" w:rsidP="00001A5D">
      <w:pPr>
        <w:spacing w:after="0"/>
        <w:rPr>
          <w:rStyle w:val="Strong"/>
        </w:rPr>
      </w:pPr>
      <w:r w:rsidRPr="1AF32EEA">
        <w:rPr>
          <w:rStyle w:val="Strong"/>
          <w:sz w:val="18"/>
          <w:szCs w:val="18"/>
        </w:rPr>
        <w:t>Support for jobseekers, employee</w:t>
      </w:r>
      <w:r w:rsidRPr="1AF32EEA">
        <w:rPr>
          <w:rStyle w:val="Strong"/>
        </w:rPr>
        <w:t xml:space="preserve">s, and employers </w:t>
      </w:r>
    </w:p>
    <w:p w14:paraId="3B58B278" w14:textId="77777777" w:rsidR="00001A5D" w:rsidRPr="00497DD9" w:rsidRDefault="5A30BA74" w:rsidP="1AF32EEA">
      <w:pPr>
        <w:pStyle w:val="ListParagraph"/>
        <w:numPr>
          <w:ilvl w:val="0"/>
          <w:numId w:val="30"/>
        </w:numPr>
        <w:suppressAutoHyphens w:val="0"/>
        <w:spacing w:after="160" w:line="278" w:lineRule="auto"/>
      </w:pPr>
      <w:r w:rsidRPr="1AF32EEA">
        <w:rPr>
          <w:rStyle w:val="Strong"/>
          <w:b w:val="0"/>
          <w:bCs w:val="0"/>
        </w:rPr>
        <w:t xml:space="preserve">Committee for Greater Shepparton (C4GS) </w:t>
      </w:r>
      <w:hyperlink r:id="rId71">
        <w:r w:rsidRPr="1AF32EEA">
          <w:rPr>
            <w:rStyle w:val="Hyperlink"/>
          </w:rPr>
          <w:t>Community Connector Program</w:t>
        </w:r>
      </w:hyperlink>
      <w:r w:rsidRPr="1AF32EEA">
        <w:rPr>
          <w:rStyle w:val="Strong"/>
          <w:b w:val="0"/>
          <w:bCs w:val="0"/>
        </w:rPr>
        <w:t xml:space="preserve">: </w:t>
      </w:r>
      <w:r w:rsidRPr="1AF32EEA">
        <w:t xml:space="preserve">0499 351 441, </w:t>
      </w:r>
      <w:hyperlink r:id="rId72">
        <w:r w:rsidRPr="1AF32EEA">
          <w:rPr>
            <w:rStyle w:val="Hyperlink"/>
          </w:rPr>
          <w:t>communityconnect@c4gs.com.au</w:t>
        </w:r>
      </w:hyperlink>
      <w:r w:rsidRPr="1AF32EEA">
        <w:t xml:space="preserve"> </w:t>
      </w:r>
    </w:p>
    <w:p w14:paraId="54C3861A" w14:textId="77777777" w:rsidR="00001A5D" w:rsidRDefault="5A30BA74" w:rsidP="1AF32EEA">
      <w:pPr>
        <w:pStyle w:val="ListParagraph"/>
        <w:numPr>
          <w:ilvl w:val="1"/>
          <w:numId w:val="30"/>
        </w:numPr>
        <w:suppressAutoHyphens w:val="0"/>
        <w:spacing w:after="0" w:line="278" w:lineRule="auto"/>
      </w:pPr>
      <w:r w:rsidRPr="1AF32EEA">
        <w:t xml:space="preserve">Support for professionals who migrate for work, and their families. </w:t>
      </w:r>
    </w:p>
    <w:p w14:paraId="6BFC6B7C" w14:textId="77777777" w:rsidR="00001A5D" w:rsidRPr="007243F7" w:rsidRDefault="00001A5D" w:rsidP="1AF32EEA">
      <w:pPr>
        <w:pStyle w:val="ListParagraph"/>
        <w:spacing w:after="0"/>
        <w:ind w:left="1440"/>
      </w:pPr>
    </w:p>
    <w:p w14:paraId="4DB45E4B" w14:textId="77777777" w:rsidR="00001A5D" w:rsidRPr="00E87A47" w:rsidRDefault="5A30BA74" w:rsidP="1AF32EEA">
      <w:pPr>
        <w:pStyle w:val="ListParagraph"/>
        <w:numPr>
          <w:ilvl w:val="0"/>
          <w:numId w:val="30"/>
        </w:numPr>
        <w:suppressAutoHyphens w:val="0"/>
        <w:spacing w:after="0" w:line="278" w:lineRule="auto"/>
        <w:rPr>
          <w:b/>
          <w:bCs/>
        </w:rPr>
      </w:pPr>
      <w:hyperlink r:id="rId73">
        <w:r w:rsidRPr="1AF32EEA">
          <w:rPr>
            <w:rStyle w:val="Hyperlink"/>
          </w:rPr>
          <w:t>Ethnic Council of Shepparton and District</w:t>
        </w:r>
      </w:hyperlink>
      <w:r w:rsidRPr="1AF32EEA">
        <w:t>: 5831 2395</w:t>
      </w:r>
    </w:p>
    <w:p w14:paraId="1B9252F7" w14:textId="77777777" w:rsidR="00001A5D" w:rsidRPr="002A7F18" w:rsidRDefault="5A30BA74" w:rsidP="1AF32EEA">
      <w:pPr>
        <w:pStyle w:val="ListParagraph"/>
        <w:numPr>
          <w:ilvl w:val="1"/>
          <w:numId w:val="30"/>
        </w:numPr>
        <w:suppressAutoHyphens w:val="0"/>
        <w:spacing w:after="0" w:line="278" w:lineRule="auto"/>
        <w:rPr>
          <w:b/>
          <w:bCs/>
        </w:rPr>
      </w:pPr>
      <w:r w:rsidRPr="1AF32EEA">
        <w:t>Programs, resources, and information for migrant and refugee communities and stakeholders working with migrants and refugees, including:</w:t>
      </w:r>
    </w:p>
    <w:p w14:paraId="5785A0E6" w14:textId="77777777" w:rsidR="00001A5D" w:rsidRPr="0049586C" w:rsidRDefault="5A30BA74" w:rsidP="1AF32EEA">
      <w:pPr>
        <w:pStyle w:val="ListParagraph"/>
        <w:numPr>
          <w:ilvl w:val="1"/>
          <w:numId w:val="30"/>
        </w:numPr>
        <w:suppressAutoHyphens w:val="0"/>
        <w:spacing w:after="0" w:line="278" w:lineRule="auto"/>
        <w:rPr>
          <w:b/>
          <w:bCs/>
        </w:rPr>
      </w:pPr>
      <w:hyperlink r:id="rId74">
        <w:r w:rsidRPr="1AF32EEA">
          <w:rPr>
            <w:rStyle w:val="Hyperlink"/>
          </w:rPr>
          <w:t>An employer’s guide to working with refugees</w:t>
        </w:r>
      </w:hyperlink>
    </w:p>
    <w:p w14:paraId="3C7A8939" w14:textId="77777777" w:rsidR="00001A5D" w:rsidRPr="003D2DC8" w:rsidRDefault="00001A5D" w:rsidP="1AF32EEA">
      <w:pPr>
        <w:pStyle w:val="ListParagraph"/>
        <w:spacing w:after="0"/>
        <w:ind w:left="1440"/>
        <w:rPr>
          <w:b/>
          <w:bCs/>
        </w:rPr>
      </w:pPr>
    </w:p>
    <w:p w14:paraId="43EF183D" w14:textId="110D959A" w:rsidR="00001A5D" w:rsidRPr="0049586C" w:rsidRDefault="5A30BA74" w:rsidP="1AF32EEA">
      <w:pPr>
        <w:pStyle w:val="ListParagraph"/>
        <w:numPr>
          <w:ilvl w:val="0"/>
          <w:numId w:val="30"/>
        </w:numPr>
        <w:suppressAutoHyphens w:val="0"/>
        <w:spacing w:after="0" w:line="278" w:lineRule="auto"/>
        <w:rPr>
          <w:b/>
          <w:bCs/>
        </w:rPr>
      </w:pPr>
      <w:hyperlink w:history="1">
        <w:r w:rsidRPr="1AF32EEA">
          <w:rPr>
            <w:rStyle w:val="Hyperlink"/>
          </w:rPr>
          <w:t>Goulburn/Murray jobs coordinator</w:t>
        </w:r>
      </w:hyperlink>
      <w:r w:rsidRPr="1AF32EEA">
        <w:t xml:space="preserve"> (Faye): 0491 080 457, </w:t>
      </w:r>
      <w:r w:rsidRPr="1AF32EEA">
        <w:rPr>
          <w:color w:val="000F46" w:themeColor="background2"/>
          <w:u w:val="single"/>
        </w:rPr>
        <w:t>faye.dhelin@goulburnmurraylocaljobs.com.au</w:t>
      </w:r>
      <w:r w:rsidRPr="1AF32EEA">
        <w:t xml:space="preserve"> </w:t>
      </w:r>
    </w:p>
    <w:p w14:paraId="4681AF68" w14:textId="77777777" w:rsidR="00001A5D" w:rsidRPr="0049586C" w:rsidRDefault="00001A5D" w:rsidP="1AF32EEA">
      <w:pPr>
        <w:pStyle w:val="ListParagraph"/>
        <w:spacing w:after="0"/>
        <w:rPr>
          <w:b/>
          <w:bCs/>
        </w:rPr>
      </w:pPr>
    </w:p>
    <w:p w14:paraId="7832FB0D" w14:textId="77777777" w:rsidR="00001A5D" w:rsidRDefault="5A30BA74" w:rsidP="1AF32EEA">
      <w:pPr>
        <w:pStyle w:val="ListParagraph"/>
        <w:numPr>
          <w:ilvl w:val="0"/>
          <w:numId w:val="30"/>
        </w:numPr>
        <w:suppressAutoHyphens w:val="0"/>
        <w:spacing w:after="0" w:line="278" w:lineRule="auto"/>
      </w:pPr>
      <w:r w:rsidRPr="1AF32EEA">
        <w:t>National or state-wide services:</w:t>
      </w:r>
    </w:p>
    <w:p w14:paraId="56D60C7F" w14:textId="77777777" w:rsidR="00001A5D" w:rsidRPr="00594132" w:rsidRDefault="00001A5D" w:rsidP="1AF32EEA">
      <w:pPr>
        <w:pStyle w:val="ListParagraph"/>
      </w:pPr>
    </w:p>
    <w:p w14:paraId="6CAA37D4" w14:textId="4124251B" w:rsidR="00001A5D" w:rsidRDefault="5A30BA74" w:rsidP="1AF32EEA">
      <w:pPr>
        <w:pStyle w:val="ListParagraph"/>
        <w:numPr>
          <w:ilvl w:val="0"/>
          <w:numId w:val="33"/>
        </w:numPr>
        <w:suppressAutoHyphens w:val="0"/>
        <w:spacing w:after="0" w:line="278" w:lineRule="auto"/>
        <w:ind w:left="1080"/>
      </w:pPr>
      <w:hyperlink w:history="1">
        <w:r w:rsidRPr="1AF32EEA">
          <w:rPr>
            <w:rStyle w:val="Hyperlink"/>
          </w:rPr>
          <w:t>CVGT Employment:</w:t>
        </w:r>
      </w:hyperlink>
      <w:r w:rsidRPr="1AF32EEA">
        <w:t xml:space="preserve"> 132 848</w:t>
      </w:r>
    </w:p>
    <w:p w14:paraId="592CBC18" w14:textId="77777777" w:rsidR="00001A5D" w:rsidRDefault="5A30BA74" w:rsidP="1AF32EEA">
      <w:pPr>
        <w:pStyle w:val="ListParagraph"/>
        <w:numPr>
          <w:ilvl w:val="0"/>
          <w:numId w:val="33"/>
        </w:numPr>
        <w:suppressAutoHyphens w:val="0"/>
        <w:spacing w:after="0" w:line="278" w:lineRule="auto"/>
        <w:ind w:left="1080"/>
      </w:pPr>
      <w:hyperlink r:id="rId75">
        <w:r w:rsidRPr="1AF32EEA">
          <w:rPr>
            <w:rStyle w:val="Hyperlink"/>
          </w:rPr>
          <w:t>Inclusive Employment and Support Services - WISE</w:t>
        </w:r>
      </w:hyperlink>
      <w:r w:rsidRPr="1AF32EEA">
        <w:t xml:space="preserve">: 1800 685 105, </w:t>
      </w:r>
      <w:hyperlink r:id="rId76">
        <w:r w:rsidRPr="1AF32EEA">
          <w:rPr>
            <w:rStyle w:val="Hyperlink"/>
          </w:rPr>
          <w:t>enquiries@</w:t>
        </w:r>
        <w:r w:rsidR="00001A5D">
          <w:br/>
        </w:r>
        <w:r w:rsidRPr="1AF32EEA">
          <w:rPr>
            <w:rStyle w:val="Hyperlink"/>
          </w:rPr>
          <w:t>wise.org.au</w:t>
        </w:r>
      </w:hyperlink>
    </w:p>
    <w:p w14:paraId="2438DD21" w14:textId="77777777" w:rsidR="00001A5D" w:rsidRDefault="5A30BA74" w:rsidP="1AF32EEA">
      <w:pPr>
        <w:pStyle w:val="ListParagraph"/>
        <w:numPr>
          <w:ilvl w:val="0"/>
          <w:numId w:val="33"/>
        </w:numPr>
        <w:suppressAutoHyphens w:val="0"/>
        <w:spacing w:after="0" w:line="278" w:lineRule="auto"/>
        <w:ind w:left="1080"/>
      </w:pPr>
      <w:r w:rsidRPr="1AF32EEA">
        <w:t xml:space="preserve">Inclusive Employment Australia </w:t>
      </w:r>
      <w:hyperlink r:id="rId77">
        <w:r w:rsidRPr="1AF32EEA">
          <w:rPr>
            <w:rStyle w:val="Hyperlink"/>
          </w:rPr>
          <w:t xml:space="preserve">Shepparton Employment Services | </w:t>
        </w:r>
        <w:proofErr w:type="spellStart"/>
        <w:r w:rsidRPr="1AF32EEA">
          <w:rPr>
            <w:rStyle w:val="Hyperlink"/>
          </w:rPr>
          <w:t>atWork</w:t>
        </w:r>
        <w:proofErr w:type="spellEnd"/>
        <w:r w:rsidRPr="1AF32EEA">
          <w:rPr>
            <w:rStyle w:val="Hyperlink"/>
          </w:rPr>
          <w:t xml:space="preserve"> Australia</w:t>
        </w:r>
      </w:hyperlink>
      <w:r w:rsidRPr="1AF32EEA">
        <w:t>: 1300 080 856, 1/308 Maude Street, Shepparton</w:t>
      </w:r>
    </w:p>
    <w:p w14:paraId="348810DB" w14:textId="77777777" w:rsidR="00001A5D" w:rsidRPr="00594132" w:rsidRDefault="5A30BA74" w:rsidP="1AF32EEA">
      <w:pPr>
        <w:pStyle w:val="ListParagraph"/>
        <w:numPr>
          <w:ilvl w:val="0"/>
          <w:numId w:val="33"/>
        </w:numPr>
        <w:suppressAutoHyphens w:val="0"/>
        <w:spacing w:after="0" w:line="278" w:lineRule="auto"/>
        <w:ind w:left="1080"/>
      </w:pPr>
      <w:hyperlink r:id="rId78">
        <w:r w:rsidRPr="1AF32EEA">
          <w:rPr>
            <w:rStyle w:val="Hyperlink"/>
          </w:rPr>
          <w:t>Qualify</w:t>
        </w:r>
      </w:hyperlink>
      <w:r w:rsidRPr="1AF32EEA">
        <w:t xml:space="preserve"> Training and jobseeker support: 1800 365 599, </w:t>
      </w:r>
      <w:hyperlink r:id="rId79">
        <w:r w:rsidRPr="1AF32EEA">
          <w:rPr>
            <w:rStyle w:val="Hyperlink"/>
          </w:rPr>
          <w:t>enquiries@qualifytraining.com.au</w:t>
        </w:r>
      </w:hyperlink>
      <w:r w:rsidRPr="1AF32EEA">
        <w:t xml:space="preserve"> </w:t>
      </w:r>
    </w:p>
    <w:p w14:paraId="62FB818A" w14:textId="77777777" w:rsidR="00001A5D" w:rsidRDefault="00001A5D" w:rsidP="00001A5D">
      <w:pPr>
        <w:spacing w:after="0"/>
        <w:rPr>
          <w:rStyle w:val="Strong"/>
        </w:rPr>
      </w:pPr>
      <w:r>
        <w:rPr>
          <w:rStyle w:val="Strong"/>
        </w:rPr>
        <w:t>Social connection, advocacy and community education</w:t>
      </w:r>
    </w:p>
    <w:p w14:paraId="65A57F1F" w14:textId="77777777" w:rsidR="00001A5D" w:rsidRPr="00843145" w:rsidRDefault="5A30BA74" w:rsidP="1AF32EEA">
      <w:pPr>
        <w:pStyle w:val="ListParagraph"/>
        <w:numPr>
          <w:ilvl w:val="0"/>
          <w:numId w:val="30"/>
        </w:numPr>
        <w:suppressAutoHyphens w:val="0"/>
        <w:spacing w:after="0" w:line="278" w:lineRule="auto"/>
        <w:rPr>
          <w:b/>
          <w:bCs/>
        </w:rPr>
      </w:pPr>
      <w:r w:rsidRPr="1AF32EEA">
        <w:t xml:space="preserve">The </w:t>
      </w:r>
      <w:proofErr w:type="gramStart"/>
      <w:r w:rsidRPr="1AF32EEA">
        <w:t>Door Bells</w:t>
      </w:r>
      <w:proofErr w:type="gramEnd"/>
      <w:r w:rsidRPr="1AF32EEA">
        <w:t xml:space="preserve">: Migrant Women’s Network: On </w:t>
      </w:r>
      <w:hyperlink r:id="rId80">
        <w:r w:rsidRPr="1AF32EEA">
          <w:rPr>
            <w:rStyle w:val="Hyperlink"/>
          </w:rPr>
          <w:t>Facebook</w:t>
        </w:r>
      </w:hyperlink>
      <w:r w:rsidRPr="1AF32EEA">
        <w:t xml:space="preserve"> and </w:t>
      </w:r>
      <w:hyperlink r:id="rId81">
        <w:r w:rsidRPr="1AF32EEA">
          <w:rPr>
            <w:rStyle w:val="Hyperlink"/>
          </w:rPr>
          <w:t>Instagram</w:t>
        </w:r>
      </w:hyperlink>
      <w:r w:rsidRPr="1AF32EEA">
        <w:t xml:space="preserve"> @thedoorbells </w:t>
      </w:r>
    </w:p>
    <w:p w14:paraId="190AA8FF" w14:textId="77777777" w:rsidR="00001A5D" w:rsidRPr="006635C5" w:rsidRDefault="00001A5D" w:rsidP="1AF32EEA">
      <w:pPr>
        <w:pStyle w:val="ListParagraph"/>
        <w:spacing w:after="0"/>
        <w:rPr>
          <w:b/>
          <w:bCs/>
        </w:rPr>
      </w:pPr>
    </w:p>
    <w:p w14:paraId="49020538" w14:textId="77777777" w:rsidR="00001A5D" w:rsidRPr="008D48FD" w:rsidRDefault="5A30BA74" w:rsidP="1AF32EEA">
      <w:pPr>
        <w:pStyle w:val="ListParagraph"/>
        <w:numPr>
          <w:ilvl w:val="0"/>
          <w:numId w:val="30"/>
        </w:numPr>
        <w:suppressAutoHyphens w:val="0"/>
        <w:spacing w:after="0" w:line="278" w:lineRule="auto"/>
        <w:rPr>
          <w:b/>
          <w:bCs/>
        </w:rPr>
      </w:pPr>
      <w:hyperlink r:id="rId82">
        <w:r w:rsidRPr="1AF32EEA">
          <w:rPr>
            <w:rStyle w:val="Hyperlink"/>
          </w:rPr>
          <w:t>Ethnic Council of Shepparton and District</w:t>
        </w:r>
      </w:hyperlink>
      <w:r w:rsidRPr="1AF32EEA">
        <w:t>: 5831 2395</w:t>
      </w:r>
    </w:p>
    <w:p w14:paraId="6D8F133A" w14:textId="77777777" w:rsidR="00001A5D" w:rsidRPr="006761ED" w:rsidRDefault="5A30BA74" w:rsidP="1AF32EEA">
      <w:pPr>
        <w:pStyle w:val="ListParagraph"/>
        <w:numPr>
          <w:ilvl w:val="0"/>
          <w:numId w:val="30"/>
        </w:numPr>
        <w:suppressAutoHyphens w:val="0"/>
        <w:spacing w:after="0" w:line="278" w:lineRule="auto"/>
      </w:pPr>
      <w:hyperlink r:id="rId83">
        <w:r w:rsidRPr="1AF32EEA">
          <w:rPr>
            <w:rStyle w:val="Hyperlink"/>
          </w:rPr>
          <w:t>PODS | Point of Difference Studio</w:t>
        </w:r>
      </w:hyperlink>
      <w:r w:rsidRPr="1AF32EEA">
        <w:t xml:space="preserve">: 1300 158 773, </w:t>
      </w:r>
      <w:hyperlink r:id="rId84">
        <w:r w:rsidRPr="1AF32EEA">
          <w:rPr>
            <w:rStyle w:val="Hyperlink"/>
          </w:rPr>
          <w:t>admin@pointofdifference.org.au</w:t>
        </w:r>
      </w:hyperlink>
      <w:r w:rsidRPr="1AF32EEA">
        <w:rPr>
          <w:u w:val="single"/>
        </w:rPr>
        <w:t xml:space="preserve"> </w:t>
      </w:r>
    </w:p>
    <w:p w14:paraId="24E188C4" w14:textId="77777777" w:rsidR="00001A5D" w:rsidRDefault="5A30BA74" w:rsidP="1AF32EEA">
      <w:pPr>
        <w:pStyle w:val="ListParagraph"/>
        <w:numPr>
          <w:ilvl w:val="1"/>
          <w:numId w:val="30"/>
        </w:numPr>
        <w:suppressAutoHyphens w:val="0"/>
        <w:spacing w:after="0" w:line="278" w:lineRule="auto"/>
      </w:pPr>
      <w:r w:rsidRPr="1AF32EEA">
        <w:t>Programs for young people, antiracism education, networks, and more.</w:t>
      </w:r>
    </w:p>
    <w:p w14:paraId="7B4881DE" w14:textId="77777777" w:rsidR="00001A5D" w:rsidRDefault="00001A5D" w:rsidP="1AF32EEA">
      <w:pPr>
        <w:pStyle w:val="ListParagraph"/>
        <w:spacing w:after="0"/>
        <w:ind w:left="1440"/>
      </w:pPr>
    </w:p>
    <w:p w14:paraId="27AB2A78" w14:textId="77777777" w:rsidR="00001A5D" w:rsidRPr="008D48FD" w:rsidRDefault="5A30BA74" w:rsidP="1AF32EEA">
      <w:pPr>
        <w:pStyle w:val="ListParagraph"/>
        <w:numPr>
          <w:ilvl w:val="0"/>
          <w:numId w:val="30"/>
        </w:numPr>
        <w:suppressAutoHyphens w:val="0"/>
        <w:spacing w:after="0" w:line="278" w:lineRule="auto"/>
      </w:pPr>
      <w:r w:rsidRPr="1AF32EEA">
        <w:t>Faith-based groups or ethnically/culturally specific groups, such as the Tongan Church, GV Afghan Women’s Association Shepparton, and others.</w:t>
      </w:r>
    </w:p>
    <w:p w14:paraId="6C890B24" w14:textId="77777777" w:rsidR="00001A5D" w:rsidRDefault="00001A5D" w:rsidP="00001A5D">
      <w:pPr>
        <w:spacing w:after="0"/>
      </w:pPr>
      <w:r w:rsidRPr="65E84A22">
        <w:rPr>
          <w:rStyle w:val="Strong"/>
        </w:rPr>
        <w:t>Health</w:t>
      </w:r>
    </w:p>
    <w:p w14:paraId="607D6434" w14:textId="77777777" w:rsidR="00001A5D" w:rsidRDefault="5A30BA74" w:rsidP="1AF32EEA">
      <w:pPr>
        <w:pStyle w:val="ListParagraph"/>
      </w:pPr>
      <w:hyperlink r:id="rId85">
        <w:r w:rsidRPr="1AF32EEA">
          <w:rPr>
            <w:rStyle w:val="Hyperlink"/>
          </w:rPr>
          <w:t>Primary Care Connect:</w:t>
        </w:r>
      </w:hyperlink>
      <w:r w:rsidRPr="1AF32EEA">
        <w:t xml:space="preserve"> 03 5823 3200, 399 Wyndham St, Shepparton</w:t>
      </w:r>
    </w:p>
    <w:p w14:paraId="457A101B" w14:textId="77777777" w:rsidR="00001A5D" w:rsidRDefault="00001A5D" w:rsidP="00001A5D">
      <w:pPr>
        <w:spacing w:after="0"/>
        <w:rPr>
          <w:rStyle w:val="Strong"/>
        </w:rPr>
      </w:pPr>
      <w:r w:rsidRPr="65E84A22">
        <w:rPr>
          <w:rStyle w:val="Strong"/>
        </w:rPr>
        <w:t>Disability support</w:t>
      </w:r>
    </w:p>
    <w:p w14:paraId="3000D9AD" w14:textId="63354813" w:rsidR="00CE6030" w:rsidRPr="00DB67BE" w:rsidRDefault="5A30BA74" w:rsidP="1AF32EEA">
      <w:pPr>
        <w:pStyle w:val="ListParagraph"/>
        <w:numPr>
          <w:ilvl w:val="0"/>
          <w:numId w:val="31"/>
        </w:numPr>
        <w:suppressAutoHyphens w:val="0"/>
        <w:spacing w:after="0" w:line="278" w:lineRule="auto"/>
      </w:pPr>
      <w:hyperlink r:id="rId86">
        <w:r w:rsidRPr="1AF32EEA">
          <w:rPr>
            <w:rStyle w:val="Hyperlink"/>
          </w:rPr>
          <w:t>ConnectGV</w:t>
        </w:r>
      </w:hyperlink>
      <w:r w:rsidRPr="1AF32EEA">
        <w:t xml:space="preserve">: (03) 5821 2466, </w:t>
      </w:r>
      <w:hyperlink r:id="rId87">
        <w:r w:rsidRPr="1AF32EEA">
          <w:rPr>
            <w:rStyle w:val="Hyperlink"/>
          </w:rPr>
          <w:t>reception@connectgv.com.au</w:t>
        </w:r>
      </w:hyperlink>
      <w:r w:rsidRPr="1AF32EEA">
        <w:t xml:space="preserve">, </w:t>
      </w:r>
      <w:hyperlink r:id="rId88">
        <w:r w:rsidRPr="1AF32EEA">
          <w:rPr>
            <w:rStyle w:val="Hyperlink"/>
          </w:rPr>
          <w:t>ndis@connectgv.com.au</w:t>
        </w:r>
      </w:hyperlink>
    </w:p>
    <w:p w14:paraId="4864E903" w14:textId="02E84565" w:rsidR="43D4F2FA" w:rsidRDefault="43D4F2FA" w:rsidP="43D4F2FA">
      <w:pPr>
        <w:pStyle w:val="ListParagraph"/>
        <w:spacing w:after="0" w:line="278" w:lineRule="auto"/>
        <w:rPr>
          <w:sz w:val="22"/>
          <w:szCs w:val="22"/>
        </w:rPr>
      </w:pPr>
    </w:p>
    <w:p w14:paraId="36671D53" w14:textId="72023502" w:rsidR="43D4F2FA" w:rsidRDefault="43D4F2FA" w:rsidP="43D4F2FA">
      <w:pPr>
        <w:pStyle w:val="ListParagraph"/>
        <w:spacing w:after="0" w:line="278" w:lineRule="auto"/>
        <w:rPr>
          <w:sz w:val="22"/>
          <w:szCs w:val="22"/>
        </w:rPr>
      </w:pPr>
    </w:p>
    <w:p w14:paraId="5E237ADA" w14:textId="0AEC44C7" w:rsidR="2D7DED61" w:rsidRDefault="795CD752" w:rsidP="1AF32EEA">
      <w:pPr>
        <w:pStyle w:val="ToCHeading2"/>
      </w:pPr>
      <w:bookmarkStart w:id="78" w:name="_Toc240391358"/>
      <w:r w:rsidRPr="04ACEA1D">
        <w:rPr>
          <w:rStyle w:val="Heading2Char"/>
          <w:b/>
          <w:bCs/>
        </w:rPr>
        <w:lastRenderedPageBreak/>
        <w:t>Appendix 4: Wise Well Women program information</w:t>
      </w:r>
      <w:bookmarkEnd w:id="78"/>
      <w:r w:rsidR="79EE4915">
        <w:rPr>
          <w:noProof/>
        </w:rPr>
        <w:drawing>
          <wp:inline distT="0" distB="0" distL="0" distR="0" wp14:anchorId="711334AA" wp14:editId="0334218F">
            <wp:extent cx="6007272" cy="8778810"/>
            <wp:effectExtent l="0" t="0" r="0" b="0"/>
            <wp:docPr id="811020162" name="drawing" descr="Program information about 'Wise Well Women' Community HEalth Educators with text, text boxes and images of women involved in the program. Text reads: Improving experiences of refugee, asylum seeker &#10;and migrant families in Greater Shepparton &#10;  &#10;Wise Well Women Program Objectives &#10;The objectives of the Wise Well Women project are to: &#10;1. improve the health literacy and capacity of the refugee, migrant, and asylum seeker communities. &#10;2. improve the health literacy environment in Greater Shepparton for refugee, migrant, and asylum seeker &#10;communities, including infrastructure, people, policies, relationships, &amp; access to the full range of social services. &#10;3. develop a flexible model enabling recognition of the essential connecting role CHEs have in supporting effective &#10;and culturally appropriate communication between service providers and the refugee, migrant, and asylum &#10;seeker communities while ensuring appropriate remuneration is provided for their skill and expertise.  &#10;Who are the Community Health Educators &#10;The WWW CHE program commenced in April 2021 by training twelve (12) women as Community Health Educators &#10;(CHE) and in 2023 a further thirteen (13) women were trained.  The CHEs: &#10;• speak 17 languages: Arabic (Iraqi, Sudanese, Syrian), Hazaraghi, Dari, Farsi, Dinka, Swahili, Gikuyu, French, &#10;Luganda, Kirundi, Sinhala, Tagalog, Bahasa Melayu, Tamil, Malayalam, Tongan and Samoan. &#10;• are drawn from 13 countries of origin: Sudan, Afghanistan, South Sudan, Iraq, Burundi, DR Congo, Sri Lanka, &#10;Syria, Kenya, Tonga, Samoa, Malaysia, and the Philippines. &#10;Other women who support our work speak: Bislama, Punjabi, Hindi, Lingala, Mandarin, Cantonese, Nepali, Tok Pisin &#10;and Vietnamese.   &#10;What we do &#10;A CHE can support organisations who are working with multicultural families, to understand different health beliefs &#10;and social circumstances that may affect a person or community’s decision making.  Unlike the role of an interpreter, &#10;the CHE can go beyond the bounds of word-for-word interpreting by helping workers become more informed about &#10;cultural practices and belief systems to enable them to share information and engage with clients in a culturally &#10;sensitive way.   A CHE brings a greater level of cultural awareness to conversations and supports individuals and &#10;families to seek clarification for improved understanding.   &#10;Community Health Educators can support engagement with communities in several ways: &#10;• Providing cultural consultations to practitioners prior to meeting with clients to discuss cultural norms, beliefs, &#10;and presenting issues in preparation for direct client work.  &#10;• Attending home visits, medical appointments, school meetings or similar with clients and practitioners to &#10;support engagement, information sharing and understanding.  &#10;• Attendance with staff at local services, such as Community Hubs, playgroups or other support activities to inform &#10;community members about the services and support that an organisation can provide for families and the &#10;different cultural groups. &#10;• Supporting staff/co-facilitating skill development or group programs (e.g. parenting programs), or consultations. &#10;• Providing advice on language appropriate for local communities, translating key messages and delivering them &#10;orally via social media groups used by communities. &#10;• Reviewing materials or resources to assess relevance, accessibility, and cultural safety. &#10;For enquiries regarding how WWW can support your organisation or &#10;to request a quotation, please contact us: &#10;Christine Nunn  &#10;Co-convenor  &#10;Wise Well Women &#10;0418 106 199  &#10;christine.nunn@bigpond.com &#10;Eman Al Abbassi &#10;Co-convenor  &#10;Wise Well Women &#10;0423 193 447 &#10;emanrahim_1@hotmail.com &#10;To donate to WWW: &#10;&#10;Goulburn Valley Family Care Inc &#10;BSB 083-894 &#10;Account No 812406217 &#10;Reference: WWW CHE Program &#10;ABN 99 572 820 58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020162" name="Picture 811020162"/>
                    <pic:cNvPicPr/>
                  </pic:nvPicPr>
                  <pic:blipFill>
                    <a:blip r:embed="rId89">
                      <a:extLst>
                        <a:ext uri="{28A0092B-C50C-407E-A947-70E740481C1C}">
                          <a14:useLocalDpi xmlns:a14="http://schemas.microsoft.com/office/drawing/2010/main"/>
                        </a:ext>
                      </a:extLst>
                    </a:blip>
                    <a:stretch>
                      <a:fillRect/>
                    </a:stretch>
                  </pic:blipFill>
                  <pic:spPr>
                    <a:xfrm>
                      <a:off x="0" y="0"/>
                      <a:ext cx="6007272" cy="8778810"/>
                    </a:xfrm>
                    <a:prstGeom prst="rect">
                      <a:avLst/>
                    </a:prstGeom>
                  </pic:spPr>
                </pic:pic>
              </a:graphicData>
            </a:graphic>
          </wp:inline>
        </w:drawing>
      </w:r>
    </w:p>
    <w:p w14:paraId="6E56D4F0" w14:textId="3713D9B0" w:rsidR="43D4F2FA" w:rsidRDefault="43D4F2FA">
      <w:r>
        <w:lastRenderedPageBreak/>
        <w:br w:type="page"/>
      </w:r>
    </w:p>
    <w:p w14:paraId="16DB5987" w14:textId="5C3BA284" w:rsidR="2C9039A3" w:rsidRDefault="2C9039A3" w:rsidP="43D4F2FA">
      <w:pPr>
        <w:spacing w:after="0" w:line="278" w:lineRule="auto"/>
      </w:pPr>
      <w:r>
        <w:rPr>
          <w:noProof/>
        </w:rPr>
        <w:lastRenderedPageBreak/>
        <w:drawing>
          <wp:inline distT="0" distB="0" distL="0" distR="0" wp14:anchorId="1BB4BF54" wp14:editId="18DCBD1E">
            <wp:extent cx="6429375" cy="9353141"/>
            <wp:effectExtent l="0" t="0" r="0" b="0"/>
            <wp:docPr id="135326927" name="drawing" descr="page two of Wise Well Women program information. A diagram shows community connectors linking Multicultural communities and Health, Community and other organisations. Below, text reads:&#10;CHEs have taken part in Community Health Educator and Peer Supporter training delivered by WWW, many are &#10;working towards NAATI accreditation combined with other accredited training in community, family, disability and &#10;aged care services, nursing, allied health and more while working in other organisations, volunteering in their &#10;community and raising a family.   &#10;CHE’s who deliver Parenting in a New Culture (PiNC), Tuning in to Kids (TiK) and Tuning in to Teens (TiNT) are &#10;accredited facilitators.  Almost all have completed Mental Health First Aid, Understanding Trauma Informed Care &#10;and others The Groupwork Australia Facilitation Training, as well as professional development specific to projects &#10;and activities (e.g. Cancer Prevention: Cervical, Bowel and Breast for the delivery of Cancer Prevention Information &#10;Sessions and Cervical Screening Self Collection Clinics, Understanding the Australian Early Childhood Index for a &#10;consultation with mothers/carers of children who completed Foundation Year in 2024 or 2025).&#10;Individual health literacy: the personal capacities, skills, &#10;and competencies that enable a person to access, &#10;understand, appraise and use health information.  &#10;Health literacy environment: the organisational structures, &#10;resources, commitments, policies and processes that impact &#10;how individuals can engage with the health system.  &#10;Combined, both these aspects influence how people access, understand, appraise and use information and services in ways that promote and &#10;maintain good health and wellbeing. Commonwealth of Australia Department of Health, Disability and Ageing 2026: National Health Literacy &#10;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6927" name="Picture 135326927"/>
                    <pic:cNvPicPr/>
                  </pic:nvPicPr>
                  <pic:blipFill>
                    <a:blip r:embed="rId90">
                      <a:extLst>
                        <a:ext uri="{28A0092B-C50C-407E-A947-70E740481C1C}">
                          <a14:useLocalDpi xmlns:a14="http://schemas.microsoft.com/office/drawing/2010/main"/>
                        </a:ext>
                      </a:extLst>
                    </a:blip>
                    <a:stretch>
                      <a:fillRect/>
                    </a:stretch>
                  </pic:blipFill>
                  <pic:spPr>
                    <a:xfrm>
                      <a:off x="0" y="0"/>
                      <a:ext cx="6429375" cy="9353141"/>
                    </a:xfrm>
                    <a:prstGeom prst="rect">
                      <a:avLst/>
                    </a:prstGeom>
                  </pic:spPr>
                </pic:pic>
              </a:graphicData>
            </a:graphic>
          </wp:inline>
        </w:drawing>
      </w:r>
    </w:p>
    <w:p w14:paraId="5C4D3A3D" w14:textId="1DC6534B" w:rsidR="00DE6F07" w:rsidRDefault="00DE6F07">
      <w:pPr>
        <w:suppressAutoHyphens w:val="0"/>
        <w:spacing w:before="0" w:after="0" w:line="240" w:lineRule="auto"/>
        <w:rPr>
          <w:sz w:val="22"/>
          <w:szCs w:val="22"/>
        </w:rPr>
      </w:pPr>
    </w:p>
    <w:p w14:paraId="6AD13A1F" w14:textId="1115083F" w:rsidR="00583BCA" w:rsidRPr="003A7DB3" w:rsidRDefault="00583BCA" w:rsidP="00583BCA">
      <w:pPr>
        <w:pStyle w:val="LastPageContacts"/>
        <w:rPr>
          <w:b/>
          <w:bCs/>
          <w:sz w:val="28"/>
          <w:szCs w:val="28"/>
        </w:rPr>
      </w:pPr>
      <w:r w:rsidRPr="003A7DB3">
        <w:rPr>
          <w:noProof/>
        </w:rPr>
        <w:drawing>
          <wp:anchor distT="0" distB="0" distL="114300" distR="114300" simplePos="0" relativeHeight="251658243" behindDoc="1" locked="0" layoutInCell="1" allowOverlap="1" wp14:anchorId="470DE26B" wp14:editId="715BDA06">
            <wp:simplePos x="0" y="0"/>
            <wp:positionH relativeFrom="column">
              <wp:posOffset>-714375</wp:posOffset>
            </wp:positionH>
            <wp:positionV relativeFrom="paragraph">
              <wp:posOffset>-723900</wp:posOffset>
            </wp:positionV>
            <wp:extent cx="7560000" cy="10692000"/>
            <wp:effectExtent l="0" t="0" r="3175" b="0"/>
            <wp:wrapNone/>
            <wp:docPr id="3"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9">
                      <a:extLst>
                        <a:ext uri="{C183D7F6-B498-43B3-948B-1728B52AA6E4}">
                          <adec:decorative xmlns:adec="http://schemas.microsoft.com/office/drawing/2017/decorative" val="1"/>
                        </a:ext>
                      </a:extLst>
                    </pic:cNvPr>
                    <pic:cNvPicPr/>
                  </pic:nvPicPr>
                  <pic:blipFill>
                    <a:blip r:embed="rId91" cstate="screen">
                      <a:extLst>
                        <a:ext uri="{28A0092B-C50C-407E-A947-70E740481C1C}">
                          <a14:useLocalDpi xmlns:a14="http://schemas.microsoft.com/office/drawing/2010/main"/>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3A7DB3">
        <w:rPr>
          <w:b/>
          <w:bCs/>
          <w:sz w:val="28"/>
          <w:szCs w:val="28"/>
        </w:rPr>
        <w:t>The University of Melbourne</w:t>
      </w:r>
    </w:p>
    <w:p w14:paraId="77AF961F" w14:textId="77777777" w:rsidR="00583BCA" w:rsidRPr="003A7DB3" w:rsidRDefault="00583BCA" w:rsidP="00583BCA">
      <w:pPr>
        <w:pStyle w:val="LastPageContacts"/>
      </w:pPr>
      <w:r w:rsidRPr="003A7DB3">
        <w:t>Grattan Street, Parkville, Victoria 3010 Australia</w:t>
      </w:r>
    </w:p>
    <w:p w14:paraId="49A0B6D1" w14:textId="1F889888" w:rsidR="00DB67BE" w:rsidRPr="00A957B1" w:rsidRDefault="00DA294F" w:rsidP="00A957B1">
      <w:pPr>
        <w:suppressAutoHyphens w:val="0"/>
        <w:spacing w:after="0" w:line="278" w:lineRule="auto"/>
        <w:rPr>
          <w:color w:val="FFFFFF" w:themeColor="background1"/>
          <w:sz w:val="22"/>
          <w:szCs w:val="22"/>
        </w:rPr>
      </w:pPr>
      <w:r w:rsidRPr="00A957B1">
        <w:rPr>
          <w:noProof/>
        </w:rPr>
        <w:drawing>
          <wp:anchor distT="0" distB="0" distL="114300" distR="114300" simplePos="0" relativeHeight="251658244" behindDoc="1" locked="0" layoutInCell="1" allowOverlap="1" wp14:anchorId="6CA4B193" wp14:editId="622F448E">
            <wp:simplePos x="0" y="0"/>
            <wp:positionH relativeFrom="margin">
              <wp:posOffset>4737644</wp:posOffset>
            </wp:positionH>
            <wp:positionV relativeFrom="paragraph">
              <wp:posOffset>7531100</wp:posOffset>
            </wp:positionV>
            <wp:extent cx="1367790" cy="1367790"/>
            <wp:effectExtent l="0" t="0" r="3810" b="3810"/>
            <wp:wrapNone/>
            <wp:docPr id="1"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8">
                      <a:extLst>
                        <a:ext uri="{C183D7F6-B498-43B3-948B-1728B52AA6E4}">
                          <adec:decorative xmlns:adec="http://schemas.microsoft.com/office/drawing/2017/decorative" val="1"/>
                        </a:ext>
                      </a:extLst>
                    </pic:cNvPr>
                    <pic:cNvPicPr/>
                  </pic:nvPicPr>
                  <pic:blipFill>
                    <a:blip r:embed="rId92" cstate="screen">
                      <a:extLst>
                        <a:ext uri="{28A0092B-C50C-407E-A947-70E740481C1C}">
                          <a14:useLocalDpi xmlns:a14="http://schemas.microsoft.com/office/drawing/2010/main"/>
                        </a:ext>
                      </a:extLst>
                    </a:blip>
                    <a:stretch>
                      <a:fillRect/>
                    </a:stretch>
                  </pic:blipFill>
                  <pic:spPr>
                    <a:xfrm>
                      <a:off x="0" y="0"/>
                      <a:ext cx="1367790" cy="1367790"/>
                    </a:xfrm>
                    <a:prstGeom prst="rect">
                      <a:avLst/>
                    </a:prstGeom>
                  </pic:spPr>
                </pic:pic>
              </a:graphicData>
            </a:graphic>
            <wp14:sizeRelH relativeFrom="margin">
              <wp14:pctWidth>0</wp14:pctWidth>
            </wp14:sizeRelH>
            <wp14:sizeRelV relativeFrom="margin">
              <wp14:pctHeight>0</wp14:pctHeight>
            </wp14:sizeRelV>
          </wp:anchor>
        </w:drawing>
      </w:r>
      <w:r w:rsidR="00583BCA" w:rsidRPr="00A957B1">
        <w:rPr>
          <w:b/>
          <w:bCs/>
          <w:color w:val="FFFFFF" w:themeColor="background1"/>
        </w:rPr>
        <w:t>unimelb.edu.au</w:t>
      </w:r>
    </w:p>
    <w:sectPr w:rsidR="00DB67BE" w:rsidRPr="00A957B1" w:rsidSect="002E0E15">
      <w:headerReference w:type="even" r:id="rId93"/>
      <w:headerReference w:type="default" r:id="rId94"/>
      <w:headerReference w:type="first" r:id="rId95"/>
      <w:footerReference w:type="first" r:id="rId96"/>
      <w:type w:val="continuous"/>
      <w:pgSz w:w="11906" w:h="16838" w:code="9"/>
      <w:pgMar w:top="1134" w:right="1134" w:bottom="113" w:left="1134"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4C66DB" w14:textId="77777777" w:rsidR="00FB5EF2" w:rsidRDefault="00FB5EF2">
      <w:r>
        <w:separator/>
      </w:r>
    </w:p>
    <w:p w14:paraId="5F128206" w14:textId="77777777" w:rsidR="00FB5EF2" w:rsidRDefault="00FB5EF2"/>
  </w:endnote>
  <w:endnote w:type="continuationSeparator" w:id="0">
    <w:p w14:paraId="4A3EBEC2" w14:textId="77777777" w:rsidR="00FB5EF2" w:rsidRDefault="00FB5EF2">
      <w:r>
        <w:continuationSeparator/>
      </w:r>
    </w:p>
    <w:p w14:paraId="642904BF" w14:textId="77777777" w:rsidR="00FB5EF2" w:rsidRDefault="00FB5E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41D3734-852E-9C44-85C7-82CBC882A86B}"/>
  </w:font>
  <w:font w:name="Times New Roman">
    <w:panose1 w:val="02020603050405020304"/>
    <w:charset w:val="00"/>
    <w:family w:val="roman"/>
    <w:pitch w:val="variable"/>
    <w:sig w:usb0="E0002EFF" w:usb1="C000785B" w:usb2="00000009" w:usb3="00000000" w:csb0="000001FF" w:csb1="00000000"/>
    <w:embedRegular r:id="rId2" w:fontKey="{99C9FB06-88D5-F041-8840-4EED6704AC0F}"/>
    <w:embedBold r:id="rId3" w:fontKey="{5E353B8C-8676-414D-8A37-6E70B377C88F}"/>
    <w:embedItalic r:id="rId4" w:fontKey="{7031CFE5-E337-704B-AC5B-9259EDF365BC}"/>
    <w:embedBoldItalic r:id="rId5" w:fontKey="{57728FF8-26E9-5E46-8BDA-8ED7A80D0EBA}"/>
  </w:font>
  <w:font w:name="Courier New">
    <w:panose1 w:val="02070309020205020404"/>
    <w:charset w:val="00"/>
    <w:family w:val="modern"/>
    <w:pitch w:val="fixed"/>
    <w:sig w:usb0="E0002EFF" w:usb1="C0007843" w:usb2="00000009" w:usb3="00000000" w:csb0="000001FF" w:csb1="00000000"/>
    <w:embedRegular r:id="rId6" w:fontKey="{26FE8F16-C457-964E-8D32-61C0129F5C92}"/>
  </w:font>
  <w:font w:name="Wingdings">
    <w:panose1 w:val="05000000000000000000"/>
    <w:charset w:val="4D"/>
    <w:family w:val="decorative"/>
    <w:pitch w:val="variable"/>
    <w:sig w:usb0="00000003" w:usb1="00000000" w:usb2="00000000" w:usb3="00000000" w:csb0="80000001" w:csb1="00000000"/>
    <w:embedRegular r:id="rId7" w:fontKey="{5EDE4FF0-81F0-794F-B8E9-4F5A89CEFB4C}"/>
  </w:font>
  <w:font w:name="Arial">
    <w:panose1 w:val="020B0604020202020204"/>
    <w:charset w:val="00"/>
    <w:family w:val="swiss"/>
    <w:pitch w:val="variable"/>
    <w:sig w:usb0="E0002EFF" w:usb1="C000785B" w:usb2="00000009" w:usb3="00000000" w:csb0="000001FF" w:csb1="00000000"/>
    <w:embedRegular r:id="rId8" w:fontKey="{5611680C-600B-784B-99C9-FC8087EE49C2}"/>
    <w:embedBold r:id="rId9" w:fontKey="{41B09FF0-0BEF-EA4D-858D-39CAC95DA910}"/>
    <w:embedItalic r:id="rId10" w:fontKey="{9AC8DD4D-92AE-9C4C-B575-1BFA6312206B}"/>
    <w:embedBoldItalic r:id="rId11" w:fontKey="{957658D0-3D01-A842-B9EE-2616EBDD7EA5}"/>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embedRegular r:id="rId12" w:fontKey="{56ABAE25-5B8E-A94A-AE26-FE1069B5FE01}"/>
  </w:font>
  <w:font w:name="Ubuntu Medium">
    <w:panose1 w:val="020B06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embedRegular r:id="rId13" w:fontKey="{49597342-A48F-7044-8C5A-72AF600D59B7}"/>
    <w:embedBold r:id="rId14" w:fontKey="{05820A49-5F66-474E-B535-CECACE1D24D7}"/>
    <w:embedItalic r:id="rId15" w:fontKey="{5F2BD96F-1927-2644-B4EA-431CFEFA92A0}"/>
    <w:embedBoldItalic r:id="rId16" w:fontKey="{3EA91830-6E04-4C47-B60A-57246A6C9836}"/>
  </w:font>
  <w:font w:name="Segoe UI">
    <w:panose1 w:val="020B0502040204020203"/>
    <w:charset w:val="00"/>
    <w:family w:val="swiss"/>
    <w:pitch w:val="variable"/>
    <w:sig w:usb0="E4002EFF" w:usb1="C000E47F" w:usb2="00000009" w:usb3="00000000" w:csb0="000001FF" w:csb1="00000000"/>
    <w:embedRegular r:id="rId17" w:fontKey="{76905FE2-718C-484E-AAB0-C55C29D146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60" w:type="dxa"/>
      <w:tblBorders>
        <w:top w:val="single" w:sz="4" w:space="0" w:color="000F46" w:themeColor="background2"/>
      </w:tblBorders>
      <w:tblLayout w:type="fixed"/>
      <w:tblCellMar>
        <w:top w:w="57" w:type="dxa"/>
        <w:left w:w="0" w:type="dxa"/>
        <w:right w:w="0" w:type="dxa"/>
      </w:tblCellMar>
      <w:tblLook w:val="04A0" w:firstRow="1" w:lastRow="0" w:firstColumn="1" w:lastColumn="0" w:noHBand="0" w:noVBand="1"/>
    </w:tblPr>
    <w:tblGrid>
      <w:gridCol w:w="9760"/>
    </w:tblGrid>
    <w:tr w:rsidR="00A037DA" w:rsidRPr="009C17EB" w14:paraId="1E268FFA" w14:textId="77777777" w:rsidTr="13B86574">
      <w:trPr>
        <w:trHeight w:val="454"/>
      </w:trPr>
      <w:tc>
        <w:tcPr>
          <w:tcW w:w="9760" w:type="dxa"/>
          <w:vAlign w:val="center"/>
        </w:tcPr>
        <w:p w14:paraId="1ADCA805" w14:textId="6A224E1D" w:rsidR="00A037DA" w:rsidRPr="009C17EB" w:rsidRDefault="13B86574" w:rsidP="00A037DA">
          <w:pPr>
            <w:pStyle w:val="Footer"/>
            <w:jc w:val="right"/>
            <w:rPr>
              <w:b/>
              <w:bCs/>
            </w:rPr>
          </w:pPr>
          <w:r w:rsidRPr="13B86574">
            <w:rPr>
              <w:b/>
              <w:bCs/>
            </w:rPr>
            <w:t xml:space="preserve">‘My heart is always for the community’: </w:t>
          </w:r>
          <w:r>
            <w:t xml:space="preserve">Migrant women’s skills, qualifications, and aspirations                                       </w:t>
          </w:r>
          <w:r w:rsidRPr="13B86574">
            <w:rPr>
              <w:b/>
              <w:bCs/>
            </w:rPr>
            <w:t>Page [</w:t>
          </w:r>
          <w:r w:rsidR="00A037DA" w:rsidRPr="13B86574">
            <w:rPr>
              <w:b/>
              <w:bCs/>
            </w:rPr>
            <w:fldChar w:fldCharType="begin"/>
          </w:r>
          <w:r w:rsidR="00A037DA" w:rsidRPr="13B86574">
            <w:rPr>
              <w:b/>
              <w:bCs/>
            </w:rPr>
            <w:instrText xml:space="preserve"> PAGE  \* Arabic </w:instrText>
          </w:r>
          <w:r w:rsidR="00A037DA" w:rsidRPr="13B86574">
            <w:rPr>
              <w:b/>
              <w:bCs/>
            </w:rPr>
            <w:fldChar w:fldCharType="separate"/>
          </w:r>
          <w:r w:rsidRPr="13B86574">
            <w:rPr>
              <w:b/>
              <w:bCs/>
            </w:rPr>
            <w:t>1</w:t>
          </w:r>
          <w:r w:rsidR="00A037DA" w:rsidRPr="13B86574">
            <w:rPr>
              <w:b/>
              <w:bCs/>
            </w:rPr>
            <w:fldChar w:fldCharType="end"/>
          </w:r>
          <w:r w:rsidRPr="13B86574">
            <w:rPr>
              <w:b/>
              <w:bCs/>
            </w:rPr>
            <w:t xml:space="preserve">] of </w:t>
          </w:r>
          <w:r w:rsidR="00A037DA" w:rsidRPr="13B86574">
            <w:rPr>
              <w:b/>
              <w:bCs/>
            </w:rPr>
            <w:fldChar w:fldCharType="begin"/>
          </w:r>
          <w:r w:rsidR="00A037DA" w:rsidRPr="13B86574">
            <w:rPr>
              <w:b/>
              <w:bCs/>
            </w:rPr>
            <w:instrText xml:space="preserve"> NUMPAGES  \# "0" \* Arabic </w:instrText>
          </w:r>
          <w:r w:rsidR="00A037DA" w:rsidRPr="13B86574">
            <w:rPr>
              <w:b/>
              <w:bCs/>
            </w:rPr>
            <w:fldChar w:fldCharType="separate"/>
          </w:r>
          <w:r w:rsidRPr="13B86574">
            <w:rPr>
              <w:b/>
              <w:bCs/>
            </w:rPr>
            <w:t>8</w:t>
          </w:r>
          <w:r w:rsidR="00A037DA" w:rsidRPr="13B86574">
            <w:rPr>
              <w:b/>
              <w:bCs/>
            </w:rPr>
            <w:fldChar w:fldCharType="end"/>
          </w:r>
        </w:p>
      </w:tc>
    </w:tr>
  </w:tbl>
  <w:p w14:paraId="486E1A39" w14:textId="77777777" w:rsidR="00A037DA" w:rsidRDefault="00A037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253D7A9D" w14:textId="77777777" w:rsidTr="13B86574">
      <w:trPr>
        <w:trHeight w:val="300"/>
      </w:trPr>
      <w:tc>
        <w:tcPr>
          <w:tcW w:w="3210" w:type="dxa"/>
        </w:tcPr>
        <w:p w14:paraId="369FB613" w14:textId="581C91A6" w:rsidR="13B86574" w:rsidRDefault="13B86574" w:rsidP="13B86574">
          <w:pPr>
            <w:pStyle w:val="Header"/>
            <w:ind w:left="-115"/>
          </w:pPr>
        </w:p>
      </w:tc>
      <w:tc>
        <w:tcPr>
          <w:tcW w:w="3210" w:type="dxa"/>
        </w:tcPr>
        <w:p w14:paraId="0CC9593A" w14:textId="277895F8" w:rsidR="13B86574" w:rsidRDefault="13B86574" w:rsidP="13B86574">
          <w:pPr>
            <w:pStyle w:val="Header"/>
            <w:jc w:val="center"/>
          </w:pPr>
        </w:p>
      </w:tc>
      <w:tc>
        <w:tcPr>
          <w:tcW w:w="3210" w:type="dxa"/>
        </w:tcPr>
        <w:p w14:paraId="2C5ED671" w14:textId="6B4F9E37" w:rsidR="13B86574" w:rsidRDefault="13B86574" w:rsidP="13B86574">
          <w:pPr>
            <w:pStyle w:val="Header"/>
            <w:ind w:right="-115"/>
            <w:jc w:val="right"/>
          </w:pPr>
        </w:p>
      </w:tc>
    </w:tr>
  </w:tbl>
  <w:p w14:paraId="0E6D768D" w14:textId="66C34B8F" w:rsidR="13B86574" w:rsidRDefault="13B86574" w:rsidP="13B865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0FA89FA7" w14:textId="77777777" w:rsidTr="13B86574">
      <w:trPr>
        <w:trHeight w:val="300"/>
      </w:trPr>
      <w:tc>
        <w:tcPr>
          <w:tcW w:w="3210" w:type="dxa"/>
        </w:tcPr>
        <w:p w14:paraId="4472AC26" w14:textId="59091F6D" w:rsidR="13B86574" w:rsidRDefault="13B86574" w:rsidP="13B86574">
          <w:pPr>
            <w:pStyle w:val="Header"/>
            <w:ind w:left="-115"/>
          </w:pPr>
        </w:p>
      </w:tc>
      <w:tc>
        <w:tcPr>
          <w:tcW w:w="3210" w:type="dxa"/>
        </w:tcPr>
        <w:p w14:paraId="607E204B" w14:textId="7828298F" w:rsidR="13B86574" w:rsidRDefault="13B86574" w:rsidP="13B86574">
          <w:pPr>
            <w:pStyle w:val="Header"/>
            <w:jc w:val="center"/>
          </w:pPr>
        </w:p>
      </w:tc>
      <w:tc>
        <w:tcPr>
          <w:tcW w:w="3210" w:type="dxa"/>
        </w:tcPr>
        <w:p w14:paraId="41D58D05" w14:textId="79D94995" w:rsidR="13B86574" w:rsidRDefault="13B86574" w:rsidP="13B86574">
          <w:pPr>
            <w:pStyle w:val="Header"/>
            <w:ind w:right="-115"/>
            <w:jc w:val="right"/>
          </w:pPr>
        </w:p>
      </w:tc>
    </w:tr>
  </w:tbl>
  <w:p w14:paraId="09E6853E" w14:textId="387DA4FE" w:rsidR="13B86574" w:rsidRDefault="13B86574" w:rsidP="13B865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39D7A14B" w14:textId="77777777" w:rsidTr="13B86574">
      <w:trPr>
        <w:trHeight w:val="300"/>
      </w:trPr>
      <w:tc>
        <w:tcPr>
          <w:tcW w:w="3210" w:type="dxa"/>
        </w:tcPr>
        <w:p w14:paraId="4B10D945" w14:textId="75A8F27D" w:rsidR="13B86574" w:rsidRDefault="13B86574" w:rsidP="13B86574">
          <w:pPr>
            <w:pStyle w:val="Header"/>
            <w:ind w:left="-115"/>
          </w:pPr>
        </w:p>
      </w:tc>
      <w:tc>
        <w:tcPr>
          <w:tcW w:w="3210" w:type="dxa"/>
        </w:tcPr>
        <w:p w14:paraId="5D40DCD7" w14:textId="11364597" w:rsidR="13B86574" w:rsidRDefault="13B86574" w:rsidP="13B86574">
          <w:pPr>
            <w:pStyle w:val="Header"/>
            <w:jc w:val="center"/>
          </w:pPr>
        </w:p>
      </w:tc>
      <w:tc>
        <w:tcPr>
          <w:tcW w:w="3210" w:type="dxa"/>
        </w:tcPr>
        <w:p w14:paraId="42EEE01D" w14:textId="4318108C" w:rsidR="13B86574" w:rsidRDefault="13B86574" w:rsidP="13B86574">
          <w:pPr>
            <w:pStyle w:val="Header"/>
            <w:ind w:right="-115"/>
            <w:jc w:val="right"/>
          </w:pPr>
        </w:p>
      </w:tc>
    </w:tr>
  </w:tbl>
  <w:p w14:paraId="6A3CF70E" w14:textId="7196F1D2" w:rsidR="13B86574" w:rsidRDefault="13B86574" w:rsidP="13B86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A8481E" w14:textId="77777777" w:rsidR="00FB5EF2" w:rsidRPr="001853AA" w:rsidRDefault="00FB5EF2" w:rsidP="001853AA">
      <w:pPr>
        <w:pStyle w:val="FootnoteText"/>
        <w:rPr>
          <w:color w:val="9FB825" w:themeColor="accent5"/>
        </w:rPr>
      </w:pPr>
      <w:r w:rsidRPr="001853AA">
        <w:rPr>
          <w:color w:val="9FB825" w:themeColor="accent5"/>
        </w:rPr>
        <w:separator/>
      </w:r>
    </w:p>
    <w:p w14:paraId="35E38C0D" w14:textId="77777777" w:rsidR="00FB5EF2" w:rsidRDefault="00FB5EF2"/>
  </w:footnote>
  <w:footnote w:type="continuationSeparator" w:id="0">
    <w:p w14:paraId="650B9FC2" w14:textId="77777777" w:rsidR="00FB5EF2" w:rsidRDefault="00FB5EF2">
      <w:r>
        <w:continuationSeparator/>
      </w:r>
    </w:p>
    <w:p w14:paraId="09FCB5EA" w14:textId="77777777" w:rsidR="00FB5EF2" w:rsidRDefault="00FB5E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4B44E97F" w14:textId="77777777" w:rsidTr="13B86574">
      <w:trPr>
        <w:trHeight w:val="300"/>
      </w:trPr>
      <w:tc>
        <w:tcPr>
          <w:tcW w:w="3210" w:type="dxa"/>
        </w:tcPr>
        <w:p w14:paraId="030751CA" w14:textId="766734E1" w:rsidR="13B86574" w:rsidRDefault="13B86574" w:rsidP="13B86574">
          <w:pPr>
            <w:pStyle w:val="Header"/>
            <w:ind w:left="-115"/>
          </w:pPr>
        </w:p>
      </w:tc>
      <w:tc>
        <w:tcPr>
          <w:tcW w:w="3210" w:type="dxa"/>
        </w:tcPr>
        <w:p w14:paraId="0679B6F0" w14:textId="135BCF3A" w:rsidR="13B86574" w:rsidRDefault="13B86574" w:rsidP="13B86574">
          <w:pPr>
            <w:pStyle w:val="Header"/>
            <w:jc w:val="center"/>
          </w:pPr>
        </w:p>
      </w:tc>
      <w:tc>
        <w:tcPr>
          <w:tcW w:w="3210" w:type="dxa"/>
        </w:tcPr>
        <w:p w14:paraId="61C6F8B9" w14:textId="5E1E2154" w:rsidR="13B86574" w:rsidRDefault="13B86574" w:rsidP="13B86574">
          <w:pPr>
            <w:pStyle w:val="Header"/>
            <w:ind w:right="-115"/>
            <w:jc w:val="right"/>
          </w:pPr>
        </w:p>
      </w:tc>
    </w:tr>
  </w:tbl>
  <w:sdt>
    <w:sdtPr>
      <w:id w:val="767821014"/>
      <w:showingPlcHdr/>
      <w:docPartObj>
        <w:docPartGallery w:val="Watermarks"/>
        <w:docPartUnique/>
      </w:docPartObj>
    </w:sdtPr>
    <w:sdtContent>
      <w:p w14:paraId="16941906" w14:textId="2C0F220B" w:rsidR="13B86574" w:rsidRDefault="2AC906F2" w:rsidP="13B86574">
        <w:pPr>
          <w:pStyle w:val="Header"/>
        </w:pPr>
        <w:r w:rsidRPr="2AC906F2">
          <w:rPr>
            <w:rStyle w:val="PlaceholderText"/>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179AAFCE" w14:textId="77777777" w:rsidTr="00C95E99">
      <w:trPr>
        <w:trHeight w:val="100"/>
      </w:trPr>
      <w:tc>
        <w:tcPr>
          <w:tcW w:w="3210" w:type="dxa"/>
        </w:tcPr>
        <w:p w14:paraId="41369890" w14:textId="4546ED47" w:rsidR="13B86574" w:rsidRDefault="13B86574" w:rsidP="13B86574">
          <w:pPr>
            <w:pStyle w:val="Header"/>
            <w:ind w:left="-115"/>
          </w:pPr>
        </w:p>
      </w:tc>
      <w:tc>
        <w:tcPr>
          <w:tcW w:w="3210" w:type="dxa"/>
        </w:tcPr>
        <w:p w14:paraId="1B9DEFAF" w14:textId="2B65C683" w:rsidR="13B86574" w:rsidRDefault="13B86574" w:rsidP="13B86574">
          <w:pPr>
            <w:pStyle w:val="Header"/>
            <w:jc w:val="center"/>
          </w:pPr>
        </w:p>
      </w:tc>
      <w:tc>
        <w:tcPr>
          <w:tcW w:w="3210" w:type="dxa"/>
        </w:tcPr>
        <w:p w14:paraId="1E621E2D" w14:textId="65FE3988" w:rsidR="13B86574" w:rsidRDefault="13B86574" w:rsidP="13B86574">
          <w:pPr>
            <w:pStyle w:val="Header"/>
            <w:ind w:right="-115"/>
            <w:jc w:val="right"/>
          </w:pPr>
        </w:p>
      </w:tc>
    </w:tr>
  </w:tbl>
  <w:p w14:paraId="2B5E4FDA" w14:textId="0F12C438" w:rsidR="13B86574" w:rsidRDefault="13B86574" w:rsidP="00C95E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CE5BDA" w14:textId="77777777" w:rsidR="00894B79" w:rsidRDefault="00894B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52A8220A" w14:textId="77777777" w:rsidTr="13B86574">
      <w:trPr>
        <w:trHeight w:val="300"/>
      </w:trPr>
      <w:tc>
        <w:tcPr>
          <w:tcW w:w="3210" w:type="dxa"/>
        </w:tcPr>
        <w:p w14:paraId="6872683F" w14:textId="107E80BB" w:rsidR="13B86574" w:rsidRDefault="13B86574" w:rsidP="13B86574">
          <w:pPr>
            <w:pStyle w:val="Header"/>
            <w:ind w:left="-115"/>
          </w:pPr>
        </w:p>
      </w:tc>
      <w:tc>
        <w:tcPr>
          <w:tcW w:w="3210" w:type="dxa"/>
        </w:tcPr>
        <w:p w14:paraId="5A348D9F" w14:textId="33881323" w:rsidR="13B86574" w:rsidRDefault="13B86574" w:rsidP="13B86574">
          <w:pPr>
            <w:pStyle w:val="Header"/>
            <w:jc w:val="center"/>
          </w:pPr>
        </w:p>
      </w:tc>
      <w:tc>
        <w:tcPr>
          <w:tcW w:w="3210" w:type="dxa"/>
        </w:tcPr>
        <w:p w14:paraId="1F0CA466" w14:textId="1BC239C5" w:rsidR="13B86574" w:rsidRDefault="13B86574" w:rsidP="13B86574">
          <w:pPr>
            <w:pStyle w:val="Header"/>
            <w:ind w:right="-115"/>
            <w:jc w:val="right"/>
          </w:pPr>
        </w:p>
      </w:tc>
    </w:tr>
  </w:tbl>
  <w:p w14:paraId="7627E312" w14:textId="4E8F6915" w:rsidR="13B86574" w:rsidRDefault="13B86574" w:rsidP="13B865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2CC36AB1" w14:textId="77777777" w:rsidTr="13B86574">
      <w:trPr>
        <w:trHeight w:val="300"/>
      </w:trPr>
      <w:tc>
        <w:tcPr>
          <w:tcW w:w="3210" w:type="dxa"/>
        </w:tcPr>
        <w:p w14:paraId="5F8D0A8F" w14:textId="1A941485" w:rsidR="13B86574" w:rsidRDefault="13B86574" w:rsidP="13B86574">
          <w:pPr>
            <w:pStyle w:val="Header"/>
            <w:ind w:left="-115"/>
          </w:pPr>
        </w:p>
      </w:tc>
      <w:tc>
        <w:tcPr>
          <w:tcW w:w="3210" w:type="dxa"/>
        </w:tcPr>
        <w:p w14:paraId="260A6D19" w14:textId="4253760D" w:rsidR="13B86574" w:rsidRDefault="13B86574" w:rsidP="13B86574">
          <w:pPr>
            <w:pStyle w:val="Header"/>
            <w:jc w:val="center"/>
          </w:pPr>
        </w:p>
      </w:tc>
      <w:tc>
        <w:tcPr>
          <w:tcW w:w="3210" w:type="dxa"/>
        </w:tcPr>
        <w:p w14:paraId="60289478" w14:textId="5FCBF59C" w:rsidR="13B86574" w:rsidRDefault="13B86574" w:rsidP="13B86574">
          <w:pPr>
            <w:pStyle w:val="Header"/>
            <w:ind w:right="-115"/>
            <w:jc w:val="right"/>
          </w:pPr>
        </w:p>
      </w:tc>
    </w:tr>
  </w:tbl>
  <w:p w14:paraId="0DF2FC70" w14:textId="31C67272" w:rsidR="13B86574" w:rsidRDefault="13B86574" w:rsidP="13B865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341552" w14:textId="77777777" w:rsidR="00894B79" w:rsidRDefault="00894B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163192FF" w14:textId="77777777" w:rsidTr="13B86574">
      <w:trPr>
        <w:trHeight w:val="300"/>
      </w:trPr>
      <w:tc>
        <w:tcPr>
          <w:tcW w:w="3210" w:type="dxa"/>
        </w:tcPr>
        <w:p w14:paraId="52E8272D" w14:textId="3B786EFF" w:rsidR="13B86574" w:rsidRDefault="13B86574" w:rsidP="13B86574">
          <w:pPr>
            <w:pStyle w:val="Header"/>
            <w:ind w:left="-115"/>
          </w:pPr>
        </w:p>
      </w:tc>
      <w:tc>
        <w:tcPr>
          <w:tcW w:w="3210" w:type="dxa"/>
        </w:tcPr>
        <w:p w14:paraId="09DA1952" w14:textId="252A57C4" w:rsidR="13B86574" w:rsidRDefault="13B86574" w:rsidP="13B86574">
          <w:pPr>
            <w:pStyle w:val="Header"/>
            <w:jc w:val="center"/>
          </w:pPr>
        </w:p>
      </w:tc>
      <w:tc>
        <w:tcPr>
          <w:tcW w:w="3210" w:type="dxa"/>
        </w:tcPr>
        <w:p w14:paraId="413556A1" w14:textId="1A7803DE" w:rsidR="13B86574" w:rsidRDefault="13B86574" w:rsidP="13B86574">
          <w:pPr>
            <w:pStyle w:val="Header"/>
            <w:ind w:right="-115"/>
            <w:jc w:val="right"/>
          </w:pPr>
        </w:p>
      </w:tc>
    </w:tr>
  </w:tbl>
  <w:p w14:paraId="616015A5" w14:textId="46BC71E9" w:rsidR="13B86574" w:rsidRDefault="13B86574" w:rsidP="13B8657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13B86574" w14:paraId="454325A0" w14:textId="77777777" w:rsidTr="13B86574">
      <w:trPr>
        <w:trHeight w:val="300"/>
      </w:trPr>
      <w:tc>
        <w:tcPr>
          <w:tcW w:w="3210" w:type="dxa"/>
        </w:tcPr>
        <w:p w14:paraId="1325B23B" w14:textId="1DFF9817" w:rsidR="13B86574" w:rsidRDefault="13B86574" w:rsidP="13B86574">
          <w:pPr>
            <w:pStyle w:val="Header"/>
            <w:ind w:left="-115"/>
          </w:pPr>
        </w:p>
      </w:tc>
      <w:tc>
        <w:tcPr>
          <w:tcW w:w="3210" w:type="dxa"/>
        </w:tcPr>
        <w:p w14:paraId="20E52005" w14:textId="0ACB9C91" w:rsidR="13B86574" w:rsidRDefault="13B86574" w:rsidP="13B86574">
          <w:pPr>
            <w:pStyle w:val="Header"/>
            <w:jc w:val="center"/>
          </w:pPr>
        </w:p>
      </w:tc>
      <w:tc>
        <w:tcPr>
          <w:tcW w:w="3210" w:type="dxa"/>
        </w:tcPr>
        <w:p w14:paraId="191DBBE9" w14:textId="3FFA5CC9" w:rsidR="13B86574" w:rsidRDefault="13B86574" w:rsidP="13B86574">
          <w:pPr>
            <w:pStyle w:val="Header"/>
            <w:ind w:right="-115"/>
            <w:jc w:val="right"/>
          </w:pPr>
        </w:p>
      </w:tc>
    </w:tr>
  </w:tbl>
  <w:p w14:paraId="152AE9CD" w14:textId="569CFAC4" w:rsidR="13B86574" w:rsidRDefault="13B86574" w:rsidP="13B865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3CC23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8099A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CE1A6DE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EB0060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35E57D8"/>
    <w:multiLevelType w:val="multilevel"/>
    <w:tmpl w:val="0C160EEC"/>
    <w:numStyleLink w:val="DefaultBullets"/>
  </w:abstractNum>
  <w:abstractNum w:abstractNumId="5" w15:restartNumberingAfterBreak="0">
    <w:nsid w:val="0510711F"/>
    <w:multiLevelType w:val="multilevel"/>
    <w:tmpl w:val="A6302488"/>
    <w:lvl w:ilvl="0">
      <w:start w:val="1"/>
      <w:numFmt w:val="decimal"/>
      <w:pStyle w:val="ListNumber"/>
      <w:lvlText w:val="%1."/>
      <w:lvlJc w:val="left"/>
      <w:pPr>
        <w:ind w:left="284" w:hanging="284"/>
      </w:pPr>
      <w:rPr>
        <w:rFonts w:hint="default"/>
        <w:b w:val="0"/>
        <w:i w:val="0"/>
        <w:color w:val="000000" w:themeColor="text2"/>
      </w:rPr>
    </w:lvl>
    <w:lvl w:ilvl="1">
      <w:start w:val="1"/>
      <w:numFmt w:val="lowerLetter"/>
      <w:pStyle w:val="ListNumber2"/>
      <w:lvlText w:val="%2."/>
      <w:lvlJc w:val="left"/>
      <w:pPr>
        <w:ind w:left="568" w:hanging="284"/>
      </w:pPr>
      <w:rPr>
        <w:rFonts w:hint="default"/>
      </w:rPr>
    </w:lvl>
    <w:lvl w:ilvl="2">
      <w:start w:val="1"/>
      <w:numFmt w:val="lowerRoman"/>
      <w:pStyle w:val="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0CEA0BF6"/>
    <w:multiLevelType w:val="multilevel"/>
    <w:tmpl w:val="0409001D"/>
    <w:numStyleLink w:val="Singlepunch"/>
  </w:abstractNum>
  <w:abstractNum w:abstractNumId="8" w15:restartNumberingAfterBreak="0">
    <w:nsid w:val="122371AF"/>
    <w:multiLevelType w:val="multilevel"/>
    <w:tmpl w:val="33E2B6A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374AE9"/>
    <w:multiLevelType w:val="multilevel"/>
    <w:tmpl w:val="1AC8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7111FB"/>
    <w:multiLevelType w:val="multilevel"/>
    <w:tmpl w:val="360480F4"/>
    <w:lvl w:ilvl="0">
      <w:start w:val="1"/>
      <w:numFmt w:val="decimal"/>
      <w:lvlText w:val="%1."/>
      <w:lvlJc w:val="left"/>
      <w:pPr>
        <w:ind w:left="360" w:hanging="360"/>
      </w:pPr>
      <w:rPr>
        <w:b/>
        <w:bCs/>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9E771CC"/>
    <w:multiLevelType w:val="multilevel"/>
    <w:tmpl w:val="E5B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0D2FC0"/>
    <w:multiLevelType w:val="hybridMultilevel"/>
    <w:tmpl w:val="FFFFFFFF"/>
    <w:lvl w:ilvl="0" w:tplc="C11CC648">
      <w:start w:val="1"/>
      <w:numFmt w:val="bullet"/>
      <w:lvlText w:val=""/>
      <w:lvlJc w:val="left"/>
      <w:pPr>
        <w:ind w:left="720" w:hanging="360"/>
      </w:pPr>
      <w:rPr>
        <w:rFonts w:ascii="Symbol" w:hAnsi="Symbol" w:hint="default"/>
      </w:rPr>
    </w:lvl>
    <w:lvl w:ilvl="1" w:tplc="74E28AD8">
      <w:start w:val="1"/>
      <w:numFmt w:val="bullet"/>
      <w:lvlText w:val="o"/>
      <w:lvlJc w:val="left"/>
      <w:pPr>
        <w:ind w:left="1440" w:hanging="360"/>
      </w:pPr>
      <w:rPr>
        <w:rFonts w:ascii="Courier New" w:hAnsi="Courier New" w:hint="default"/>
      </w:rPr>
    </w:lvl>
    <w:lvl w:ilvl="2" w:tplc="2BC0CC96">
      <w:start w:val="1"/>
      <w:numFmt w:val="bullet"/>
      <w:lvlText w:val=""/>
      <w:lvlJc w:val="left"/>
      <w:pPr>
        <w:ind w:left="2160" w:hanging="360"/>
      </w:pPr>
      <w:rPr>
        <w:rFonts w:ascii="Wingdings" w:hAnsi="Wingdings" w:hint="default"/>
      </w:rPr>
    </w:lvl>
    <w:lvl w:ilvl="3" w:tplc="25FCB0E6">
      <w:start w:val="1"/>
      <w:numFmt w:val="bullet"/>
      <w:lvlText w:val=""/>
      <w:lvlJc w:val="left"/>
      <w:pPr>
        <w:ind w:left="2880" w:hanging="360"/>
      </w:pPr>
      <w:rPr>
        <w:rFonts w:ascii="Symbol" w:hAnsi="Symbol" w:hint="default"/>
      </w:rPr>
    </w:lvl>
    <w:lvl w:ilvl="4" w:tplc="DC7C4134">
      <w:start w:val="1"/>
      <w:numFmt w:val="bullet"/>
      <w:lvlText w:val="o"/>
      <w:lvlJc w:val="left"/>
      <w:pPr>
        <w:ind w:left="3600" w:hanging="360"/>
      </w:pPr>
      <w:rPr>
        <w:rFonts w:ascii="Courier New" w:hAnsi="Courier New" w:hint="default"/>
      </w:rPr>
    </w:lvl>
    <w:lvl w:ilvl="5" w:tplc="BED0CC46">
      <w:start w:val="1"/>
      <w:numFmt w:val="bullet"/>
      <w:lvlText w:val=""/>
      <w:lvlJc w:val="left"/>
      <w:pPr>
        <w:ind w:left="4320" w:hanging="360"/>
      </w:pPr>
      <w:rPr>
        <w:rFonts w:ascii="Wingdings" w:hAnsi="Wingdings" w:hint="default"/>
      </w:rPr>
    </w:lvl>
    <w:lvl w:ilvl="6" w:tplc="3E407076">
      <w:start w:val="1"/>
      <w:numFmt w:val="bullet"/>
      <w:lvlText w:val=""/>
      <w:lvlJc w:val="left"/>
      <w:pPr>
        <w:ind w:left="5040" w:hanging="360"/>
      </w:pPr>
      <w:rPr>
        <w:rFonts w:ascii="Symbol" w:hAnsi="Symbol" w:hint="default"/>
      </w:rPr>
    </w:lvl>
    <w:lvl w:ilvl="7" w:tplc="DA3002CE">
      <w:start w:val="1"/>
      <w:numFmt w:val="bullet"/>
      <w:lvlText w:val="o"/>
      <w:lvlJc w:val="left"/>
      <w:pPr>
        <w:ind w:left="5760" w:hanging="360"/>
      </w:pPr>
      <w:rPr>
        <w:rFonts w:ascii="Courier New" w:hAnsi="Courier New" w:hint="default"/>
      </w:rPr>
    </w:lvl>
    <w:lvl w:ilvl="8" w:tplc="EFA4E4EE">
      <w:start w:val="1"/>
      <w:numFmt w:val="bullet"/>
      <w:lvlText w:val=""/>
      <w:lvlJc w:val="left"/>
      <w:pPr>
        <w:ind w:left="6480" w:hanging="360"/>
      </w:pPr>
      <w:rPr>
        <w:rFonts w:ascii="Wingdings" w:hAnsi="Wingdings" w:hint="default"/>
      </w:rPr>
    </w:lvl>
  </w:abstractNum>
  <w:abstractNum w:abstractNumId="13" w15:restartNumberingAfterBreak="0">
    <w:nsid w:val="288E1CE2"/>
    <w:multiLevelType w:val="multilevel"/>
    <w:tmpl w:val="0409001D"/>
    <w:numStyleLink w:val="Multipunch"/>
  </w:abstractNum>
  <w:abstractNum w:abstractNumId="1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23275D5"/>
    <w:multiLevelType w:val="hybridMultilevel"/>
    <w:tmpl w:val="4DC27E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D15BED"/>
    <w:multiLevelType w:val="hybridMultilevel"/>
    <w:tmpl w:val="E6D07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1269FF"/>
    <w:multiLevelType w:val="hybridMultilevel"/>
    <w:tmpl w:val="42E6F064"/>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5C23E7"/>
    <w:multiLevelType w:val="multilevel"/>
    <w:tmpl w:val="1EEC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9C5394"/>
    <w:multiLevelType w:val="hybridMultilevel"/>
    <w:tmpl w:val="44DC1532"/>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CEA7BCA"/>
    <w:multiLevelType w:val="hybridMultilevel"/>
    <w:tmpl w:val="EB9C49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9358F0"/>
    <w:multiLevelType w:val="multilevel"/>
    <w:tmpl w:val="6BECB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A01CF8"/>
    <w:multiLevelType w:val="hybridMultilevel"/>
    <w:tmpl w:val="6AA81F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5249AF"/>
    <w:multiLevelType w:val="multilevel"/>
    <w:tmpl w:val="F1F0223A"/>
    <w:styleLink w:val="AppendixNumbers"/>
    <w:lvl w:ilvl="0">
      <w:start w:val="1"/>
      <w:numFmt w:val="upperLetter"/>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6DB5F4C"/>
    <w:multiLevelType w:val="multilevel"/>
    <w:tmpl w:val="80F49ECC"/>
    <w:styleLink w:val="NumberedHeadings"/>
    <w:lvl w:ilvl="0">
      <w:start w:val="1"/>
      <w:numFmt w:val="decimal"/>
      <w:pStyle w:val="Heading1Numbered"/>
      <w:lvlText w:val="%1."/>
      <w:lvlJc w:val="left"/>
      <w:pPr>
        <w:ind w:left="907" w:hanging="907"/>
      </w:pPr>
      <w:rPr>
        <w:rFonts w:hint="default"/>
      </w:rPr>
    </w:lvl>
    <w:lvl w:ilvl="1">
      <w:start w:val="1"/>
      <w:numFmt w:val="decimal"/>
      <w:pStyle w:val="Heading2Numbered"/>
      <w:lvlText w:val="%1.%2"/>
      <w:lvlJc w:val="left"/>
      <w:pPr>
        <w:ind w:left="907" w:hanging="907"/>
      </w:pPr>
      <w:rPr>
        <w:rFonts w:hint="default"/>
      </w:rPr>
    </w:lvl>
    <w:lvl w:ilvl="2">
      <w:start w:val="1"/>
      <w:numFmt w:val="decimal"/>
      <w:pStyle w:val="Heading3Numbered"/>
      <w:lvlText w:val="%1.%2.%3"/>
      <w:lvlJc w:val="left"/>
      <w:pPr>
        <w:ind w:left="907" w:hanging="907"/>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27A3DEE"/>
    <w:multiLevelType w:val="hybridMultilevel"/>
    <w:tmpl w:val="4936FB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66919A9"/>
    <w:multiLevelType w:val="multilevel"/>
    <w:tmpl w:val="80F49ECC"/>
    <w:numStyleLink w:val="NumberedHeadings"/>
  </w:abstractNum>
  <w:abstractNum w:abstractNumId="29" w15:restartNumberingAfterBreak="0">
    <w:nsid w:val="6AB85313"/>
    <w:multiLevelType w:val="hybridMultilevel"/>
    <w:tmpl w:val="E70EBD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7B696E"/>
    <w:multiLevelType w:val="hybridMultilevel"/>
    <w:tmpl w:val="D6646A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D52456"/>
    <w:multiLevelType w:val="hybridMultilevel"/>
    <w:tmpl w:val="45C0327C"/>
    <w:lvl w:ilvl="0" w:tplc="4C5E3A18">
      <w:start w:val="1"/>
      <w:numFmt w:val="bullet"/>
      <w:pStyle w:val="TableBullet"/>
      <w:lvlText w:val="·"/>
      <w:lvlJc w:val="left"/>
      <w:pPr>
        <w:ind w:left="360" w:hanging="360"/>
      </w:pPr>
      <w:rPr>
        <w:rFonts w:ascii="Symbol" w:hAnsi="Symbol" w:cs="Times New Roman" w:hint="default"/>
        <w:b w:val="0"/>
        <w:bCs w:val="0"/>
        <w:i w:val="0"/>
        <w:iCs w:val="0"/>
        <w:caps w:val="0"/>
        <w:smallCaps w:val="0"/>
        <w:strike w:val="0"/>
        <w:dstrike w:val="0"/>
        <w:vanish w:val="0"/>
        <w:color w:val="000000" w:themeColor="text2"/>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38A4D83"/>
    <w:multiLevelType w:val="multilevel"/>
    <w:tmpl w:val="0C160EEC"/>
    <w:styleLink w:val="DefaultBullets"/>
    <w:lvl w:ilvl="0">
      <w:start w:val="1"/>
      <w:numFmt w:val="bullet"/>
      <w:pStyle w:val="ListBullet"/>
      <w:lvlText w:val=""/>
      <w:lvlJc w:val="left"/>
      <w:pPr>
        <w:ind w:left="284" w:hanging="284"/>
      </w:pPr>
      <w:rPr>
        <w:rFonts w:ascii="Symbol" w:hAnsi="Symbol" w:hint="default"/>
        <w:b w:val="0"/>
        <w:i w:val="0"/>
        <w:color w:val="2C421D"/>
        <w:sz w:val="20"/>
      </w:rPr>
    </w:lvl>
    <w:lvl w:ilvl="1">
      <w:start w:val="1"/>
      <w:numFmt w:val="bullet"/>
      <w:pStyle w:val="ListBullet2"/>
      <w:lvlText w:val="‒"/>
      <w:lvlJc w:val="left"/>
      <w:pPr>
        <w:ind w:left="568" w:hanging="284"/>
      </w:pPr>
      <w:rPr>
        <w:rFonts w:asciiTheme="minorHAnsi" w:hAnsiTheme="minorHAnsi" w:hint="default"/>
        <w:b w:val="0"/>
        <w:i w:val="0"/>
        <w:color w:val="000000" w:themeColor="accent1"/>
        <w:sz w:val="20"/>
      </w:rPr>
    </w:lvl>
    <w:lvl w:ilvl="2">
      <w:start w:val="1"/>
      <w:numFmt w:val="bullet"/>
      <w:pStyle w:val="ListBullet3"/>
      <w:lvlText w:val=""/>
      <w:lvlJc w:val="left"/>
      <w:pPr>
        <w:ind w:left="852" w:hanging="284"/>
      </w:pPr>
      <w:rPr>
        <w:rFonts w:ascii="Symbol" w:hAnsi="Symbol" w:hint="default"/>
        <w:b w:val="0"/>
        <w:i w:val="0"/>
        <w:color w:val="000F46" w:themeColor="background2"/>
        <w:sz w:val="20"/>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3" w15:restartNumberingAfterBreak="0">
    <w:nsid w:val="749435D6"/>
    <w:multiLevelType w:val="multilevel"/>
    <w:tmpl w:val="0DA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6D65FB"/>
    <w:multiLevelType w:val="hybridMultilevel"/>
    <w:tmpl w:val="701EB67E"/>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972606C"/>
    <w:multiLevelType w:val="hybridMultilevel"/>
    <w:tmpl w:val="A06A82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6B28B5"/>
    <w:multiLevelType w:val="hybridMultilevel"/>
    <w:tmpl w:val="BE62605E"/>
    <w:lvl w:ilvl="0" w:tplc="CDC22E38">
      <w:start w:val="1"/>
      <w:numFmt w:val="bullet"/>
      <w:lvlText w:val="o"/>
      <w:lvlJc w:val="left"/>
      <w:pPr>
        <w:ind w:left="1440" w:hanging="360"/>
      </w:pPr>
      <w:rPr>
        <w:rFonts w:ascii="Courier New" w:hAnsi="Courier New" w:hint="default"/>
      </w:rPr>
    </w:lvl>
    <w:lvl w:ilvl="1" w:tplc="6348609A">
      <w:start w:val="1"/>
      <w:numFmt w:val="bullet"/>
      <w:lvlText w:val="o"/>
      <w:lvlJc w:val="left"/>
      <w:pPr>
        <w:ind w:left="2160" w:hanging="360"/>
      </w:pPr>
      <w:rPr>
        <w:rFonts w:ascii="Courier New" w:hAnsi="Courier New" w:hint="default"/>
      </w:rPr>
    </w:lvl>
    <w:lvl w:ilvl="2" w:tplc="6CA80BF6" w:tentative="1">
      <w:start w:val="1"/>
      <w:numFmt w:val="bullet"/>
      <w:lvlText w:val=""/>
      <w:lvlJc w:val="left"/>
      <w:pPr>
        <w:ind w:left="2880" w:hanging="360"/>
      </w:pPr>
      <w:rPr>
        <w:rFonts w:ascii="Wingdings" w:hAnsi="Wingdings" w:hint="default"/>
      </w:rPr>
    </w:lvl>
    <w:lvl w:ilvl="3" w:tplc="1880552C" w:tentative="1">
      <w:start w:val="1"/>
      <w:numFmt w:val="bullet"/>
      <w:lvlText w:val=""/>
      <w:lvlJc w:val="left"/>
      <w:pPr>
        <w:ind w:left="3600" w:hanging="360"/>
      </w:pPr>
      <w:rPr>
        <w:rFonts w:ascii="Symbol" w:hAnsi="Symbol" w:hint="default"/>
      </w:rPr>
    </w:lvl>
    <w:lvl w:ilvl="4" w:tplc="CB9CAF12" w:tentative="1">
      <w:start w:val="1"/>
      <w:numFmt w:val="bullet"/>
      <w:lvlText w:val="o"/>
      <w:lvlJc w:val="left"/>
      <w:pPr>
        <w:ind w:left="4320" w:hanging="360"/>
      </w:pPr>
      <w:rPr>
        <w:rFonts w:ascii="Courier New" w:hAnsi="Courier New" w:hint="default"/>
      </w:rPr>
    </w:lvl>
    <w:lvl w:ilvl="5" w:tplc="DB2820AA" w:tentative="1">
      <w:start w:val="1"/>
      <w:numFmt w:val="bullet"/>
      <w:lvlText w:val=""/>
      <w:lvlJc w:val="left"/>
      <w:pPr>
        <w:ind w:left="5040" w:hanging="360"/>
      </w:pPr>
      <w:rPr>
        <w:rFonts w:ascii="Wingdings" w:hAnsi="Wingdings" w:hint="default"/>
      </w:rPr>
    </w:lvl>
    <w:lvl w:ilvl="6" w:tplc="76506ED8" w:tentative="1">
      <w:start w:val="1"/>
      <w:numFmt w:val="bullet"/>
      <w:lvlText w:val=""/>
      <w:lvlJc w:val="left"/>
      <w:pPr>
        <w:ind w:left="5760" w:hanging="360"/>
      </w:pPr>
      <w:rPr>
        <w:rFonts w:ascii="Symbol" w:hAnsi="Symbol" w:hint="default"/>
      </w:rPr>
    </w:lvl>
    <w:lvl w:ilvl="7" w:tplc="BCEE883E" w:tentative="1">
      <w:start w:val="1"/>
      <w:numFmt w:val="bullet"/>
      <w:lvlText w:val="o"/>
      <w:lvlJc w:val="left"/>
      <w:pPr>
        <w:ind w:left="6480" w:hanging="360"/>
      </w:pPr>
      <w:rPr>
        <w:rFonts w:ascii="Courier New" w:hAnsi="Courier New" w:hint="default"/>
      </w:rPr>
    </w:lvl>
    <w:lvl w:ilvl="8" w:tplc="37FE9964" w:tentative="1">
      <w:start w:val="1"/>
      <w:numFmt w:val="bullet"/>
      <w:lvlText w:val=""/>
      <w:lvlJc w:val="left"/>
      <w:pPr>
        <w:ind w:left="7200" w:hanging="360"/>
      </w:pPr>
      <w:rPr>
        <w:rFonts w:ascii="Wingdings" w:hAnsi="Wingdings" w:hint="default"/>
      </w:rPr>
    </w:lvl>
  </w:abstractNum>
  <w:abstractNum w:abstractNumId="37" w15:restartNumberingAfterBreak="0">
    <w:nsid w:val="7ABF3B6F"/>
    <w:multiLevelType w:val="hybridMultilevel"/>
    <w:tmpl w:val="9A1832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D6063B1"/>
    <w:multiLevelType w:val="hybridMultilevel"/>
    <w:tmpl w:val="DEF4B7E4"/>
    <w:lvl w:ilvl="0" w:tplc="1600440C">
      <w:start w:val="1"/>
      <w:numFmt w:val="bullet"/>
      <w:lvlText w:val=""/>
      <w:lvlJc w:val="left"/>
      <w:pPr>
        <w:ind w:left="720" w:hanging="360"/>
      </w:pPr>
      <w:rPr>
        <w:rFonts w:ascii="Symbol" w:hAnsi="Symbol" w:hint="default"/>
      </w:rPr>
    </w:lvl>
    <w:lvl w:ilvl="1" w:tplc="EAB235CE">
      <w:start w:val="1"/>
      <w:numFmt w:val="bullet"/>
      <w:lvlText w:val="o"/>
      <w:lvlJc w:val="left"/>
      <w:pPr>
        <w:ind w:left="1440" w:hanging="360"/>
      </w:pPr>
      <w:rPr>
        <w:rFonts w:ascii="Courier New" w:hAnsi="Courier New" w:hint="default"/>
      </w:rPr>
    </w:lvl>
    <w:lvl w:ilvl="2" w:tplc="6BD066C8">
      <w:start w:val="1"/>
      <w:numFmt w:val="bullet"/>
      <w:lvlText w:val=""/>
      <w:lvlJc w:val="left"/>
      <w:pPr>
        <w:ind w:left="2160" w:hanging="360"/>
      </w:pPr>
      <w:rPr>
        <w:rFonts w:ascii="Wingdings" w:hAnsi="Wingdings" w:hint="default"/>
      </w:rPr>
    </w:lvl>
    <w:lvl w:ilvl="3" w:tplc="870C7B94">
      <w:start w:val="1"/>
      <w:numFmt w:val="bullet"/>
      <w:lvlText w:val=""/>
      <w:lvlJc w:val="left"/>
      <w:pPr>
        <w:ind w:left="2880" w:hanging="360"/>
      </w:pPr>
      <w:rPr>
        <w:rFonts w:ascii="Symbol" w:hAnsi="Symbol" w:hint="default"/>
      </w:rPr>
    </w:lvl>
    <w:lvl w:ilvl="4" w:tplc="7DFA49A8">
      <w:start w:val="1"/>
      <w:numFmt w:val="bullet"/>
      <w:lvlText w:val="o"/>
      <w:lvlJc w:val="left"/>
      <w:pPr>
        <w:ind w:left="3600" w:hanging="360"/>
      </w:pPr>
      <w:rPr>
        <w:rFonts w:ascii="Courier New" w:hAnsi="Courier New" w:hint="default"/>
      </w:rPr>
    </w:lvl>
    <w:lvl w:ilvl="5" w:tplc="12940070">
      <w:start w:val="1"/>
      <w:numFmt w:val="bullet"/>
      <w:lvlText w:val=""/>
      <w:lvlJc w:val="left"/>
      <w:pPr>
        <w:ind w:left="4320" w:hanging="360"/>
      </w:pPr>
      <w:rPr>
        <w:rFonts w:ascii="Wingdings" w:hAnsi="Wingdings" w:hint="default"/>
      </w:rPr>
    </w:lvl>
    <w:lvl w:ilvl="6" w:tplc="076C1E94">
      <w:start w:val="1"/>
      <w:numFmt w:val="bullet"/>
      <w:lvlText w:val=""/>
      <w:lvlJc w:val="left"/>
      <w:pPr>
        <w:ind w:left="5040" w:hanging="360"/>
      </w:pPr>
      <w:rPr>
        <w:rFonts w:ascii="Symbol" w:hAnsi="Symbol" w:hint="default"/>
      </w:rPr>
    </w:lvl>
    <w:lvl w:ilvl="7" w:tplc="648CAD6C">
      <w:start w:val="1"/>
      <w:numFmt w:val="bullet"/>
      <w:lvlText w:val="o"/>
      <w:lvlJc w:val="left"/>
      <w:pPr>
        <w:ind w:left="5760" w:hanging="360"/>
      </w:pPr>
      <w:rPr>
        <w:rFonts w:ascii="Courier New" w:hAnsi="Courier New" w:hint="default"/>
      </w:rPr>
    </w:lvl>
    <w:lvl w:ilvl="8" w:tplc="BC1CFA8E">
      <w:start w:val="1"/>
      <w:numFmt w:val="bullet"/>
      <w:lvlText w:val=""/>
      <w:lvlJc w:val="left"/>
      <w:pPr>
        <w:ind w:left="6480" w:hanging="360"/>
      </w:pPr>
      <w:rPr>
        <w:rFonts w:ascii="Wingdings" w:hAnsi="Wingdings" w:hint="default"/>
      </w:rPr>
    </w:lvl>
  </w:abstractNum>
  <w:num w:numId="1" w16cid:durableId="789326405">
    <w:abstractNumId w:val="38"/>
  </w:num>
  <w:num w:numId="2" w16cid:durableId="483160843">
    <w:abstractNumId w:val="3"/>
  </w:num>
  <w:num w:numId="3" w16cid:durableId="639648672">
    <w:abstractNumId w:val="2"/>
  </w:num>
  <w:num w:numId="4" w16cid:durableId="108086899">
    <w:abstractNumId w:val="1"/>
  </w:num>
  <w:num w:numId="5" w16cid:durableId="1115321816">
    <w:abstractNumId w:val="0"/>
  </w:num>
  <w:num w:numId="6" w16cid:durableId="1829637987">
    <w:abstractNumId w:val="6"/>
  </w:num>
  <w:num w:numId="7" w16cid:durableId="742027826">
    <w:abstractNumId w:val="31"/>
  </w:num>
  <w:num w:numId="8" w16cid:durableId="1243107085">
    <w:abstractNumId w:val="25"/>
  </w:num>
  <w:num w:numId="9" w16cid:durableId="769201557">
    <w:abstractNumId w:val="32"/>
  </w:num>
  <w:num w:numId="10" w16cid:durableId="964233573">
    <w:abstractNumId w:val="26"/>
  </w:num>
  <w:num w:numId="11" w16cid:durableId="1220441383">
    <w:abstractNumId w:val="15"/>
  </w:num>
  <w:num w:numId="12" w16cid:durableId="1886747011">
    <w:abstractNumId w:val="28"/>
  </w:num>
  <w:num w:numId="13" w16cid:durableId="1206256018">
    <w:abstractNumId w:val="5"/>
  </w:num>
  <w:num w:numId="14" w16cid:durableId="818694171">
    <w:abstractNumId w:val="4"/>
  </w:num>
  <w:num w:numId="15" w16cid:durableId="2044204924">
    <w:abstractNumId w:val="9"/>
  </w:num>
  <w:num w:numId="16" w16cid:durableId="1282492458">
    <w:abstractNumId w:val="11"/>
  </w:num>
  <w:num w:numId="17" w16cid:durableId="877428367">
    <w:abstractNumId w:val="10"/>
  </w:num>
  <w:num w:numId="18" w16cid:durableId="1736706306">
    <w:abstractNumId w:val="33"/>
  </w:num>
  <w:num w:numId="19" w16cid:durableId="986857017">
    <w:abstractNumId w:val="23"/>
  </w:num>
  <w:num w:numId="20" w16cid:durableId="966594189">
    <w:abstractNumId w:val="19"/>
  </w:num>
  <w:num w:numId="21" w16cid:durableId="1720741777">
    <w:abstractNumId w:val="24"/>
  </w:num>
  <w:num w:numId="22" w16cid:durableId="1244220429">
    <w:abstractNumId w:val="27"/>
  </w:num>
  <w:num w:numId="23" w16cid:durableId="1779569204">
    <w:abstractNumId w:val="35"/>
  </w:num>
  <w:num w:numId="24" w16cid:durableId="1316300173">
    <w:abstractNumId w:val="20"/>
  </w:num>
  <w:num w:numId="25" w16cid:durableId="1708791978">
    <w:abstractNumId w:val="36"/>
  </w:num>
  <w:num w:numId="26" w16cid:durableId="552691375">
    <w:abstractNumId w:val="18"/>
  </w:num>
  <w:num w:numId="27" w16cid:durableId="1155563114">
    <w:abstractNumId w:val="30"/>
  </w:num>
  <w:num w:numId="28" w16cid:durableId="1467549519">
    <w:abstractNumId w:val="12"/>
  </w:num>
  <w:num w:numId="29" w16cid:durableId="1494831083">
    <w:abstractNumId w:val="16"/>
  </w:num>
  <w:num w:numId="30" w16cid:durableId="1495487876">
    <w:abstractNumId w:val="29"/>
  </w:num>
  <w:num w:numId="31" w16cid:durableId="1530878838">
    <w:abstractNumId w:val="37"/>
  </w:num>
  <w:num w:numId="32" w16cid:durableId="1685470603">
    <w:abstractNumId w:val="22"/>
  </w:num>
  <w:num w:numId="33" w16cid:durableId="361709639">
    <w:abstractNumId w:val="34"/>
  </w:num>
  <w:num w:numId="34" w16cid:durableId="464469547">
    <w:abstractNumId w:val="17"/>
  </w:num>
  <w:num w:numId="35" w16cid:durableId="59526457">
    <w:abstractNumId w:val="14"/>
  </w:num>
  <w:num w:numId="36" w16cid:durableId="1547062451">
    <w:abstractNumId w:val="13"/>
  </w:num>
  <w:num w:numId="37" w16cid:durableId="204370836">
    <w:abstractNumId w:val="21"/>
  </w:num>
  <w:num w:numId="38" w16cid:durableId="1793940640">
    <w:abstractNumId w:val="7"/>
  </w:num>
  <w:num w:numId="39" w16cid:durableId="1048340557">
    <w:abstractNumId w:val="8"/>
  </w:num>
  <w:numIdMacAtCleanup w:val="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embedTrueType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QzNTAxNzcyMLM0MDZU0lEKTi0uzszPAykwqgUA51qp/iwAAAA="/>
  </w:docVars>
  <w:rsids>
    <w:rsidRoot w:val="00BE46D8"/>
    <w:rsid w:val="000000F3"/>
    <w:rsid w:val="00001A5D"/>
    <w:rsid w:val="00001F3A"/>
    <w:rsid w:val="00002686"/>
    <w:rsid w:val="00003AF2"/>
    <w:rsid w:val="00005149"/>
    <w:rsid w:val="00005561"/>
    <w:rsid w:val="000063F9"/>
    <w:rsid w:val="00006F13"/>
    <w:rsid w:val="0000783C"/>
    <w:rsid w:val="0001065A"/>
    <w:rsid w:val="0001316E"/>
    <w:rsid w:val="000132AA"/>
    <w:rsid w:val="00014678"/>
    <w:rsid w:val="00014834"/>
    <w:rsid w:val="000148E3"/>
    <w:rsid w:val="00014AC6"/>
    <w:rsid w:val="00015DAF"/>
    <w:rsid w:val="0002012A"/>
    <w:rsid w:val="00020A94"/>
    <w:rsid w:val="00020FC9"/>
    <w:rsid w:val="000215FE"/>
    <w:rsid w:val="000222A5"/>
    <w:rsid w:val="000222AA"/>
    <w:rsid w:val="000227D1"/>
    <w:rsid w:val="00022C2E"/>
    <w:rsid w:val="00024B50"/>
    <w:rsid w:val="00024D2C"/>
    <w:rsid w:val="000268EE"/>
    <w:rsid w:val="00026A5D"/>
    <w:rsid w:val="00027D54"/>
    <w:rsid w:val="00027FBA"/>
    <w:rsid w:val="000319A2"/>
    <w:rsid w:val="000320E2"/>
    <w:rsid w:val="000328C0"/>
    <w:rsid w:val="0003327B"/>
    <w:rsid w:val="00034897"/>
    <w:rsid w:val="00035C72"/>
    <w:rsid w:val="000379A1"/>
    <w:rsid w:val="00037ED9"/>
    <w:rsid w:val="00040277"/>
    <w:rsid w:val="000412B4"/>
    <w:rsid w:val="000423EB"/>
    <w:rsid w:val="000425DA"/>
    <w:rsid w:val="00043A58"/>
    <w:rsid w:val="000443EF"/>
    <w:rsid w:val="00044A59"/>
    <w:rsid w:val="00044C55"/>
    <w:rsid w:val="00045719"/>
    <w:rsid w:val="00045BDA"/>
    <w:rsid w:val="00046882"/>
    <w:rsid w:val="000476C2"/>
    <w:rsid w:val="00047B09"/>
    <w:rsid w:val="0004DDEC"/>
    <w:rsid w:val="000518FC"/>
    <w:rsid w:val="0005233D"/>
    <w:rsid w:val="000527D8"/>
    <w:rsid w:val="0005572A"/>
    <w:rsid w:val="00055853"/>
    <w:rsid w:val="0005611C"/>
    <w:rsid w:val="00057339"/>
    <w:rsid w:val="00057616"/>
    <w:rsid w:val="000610E2"/>
    <w:rsid w:val="0006146D"/>
    <w:rsid w:val="00061479"/>
    <w:rsid w:val="00062056"/>
    <w:rsid w:val="0006275E"/>
    <w:rsid w:val="000627B3"/>
    <w:rsid w:val="00063C4E"/>
    <w:rsid w:val="00063C6A"/>
    <w:rsid w:val="00064D7E"/>
    <w:rsid w:val="00070395"/>
    <w:rsid w:val="00071699"/>
    <w:rsid w:val="00071BAD"/>
    <w:rsid w:val="000734BB"/>
    <w:rsid w:val="000750AD"/>
    <w:rsid w:val="00075301"/>
    <w:rsid w:val="00075415"/>
    <w:rsid w:val="00076747"/>
    <w:rsid w:val="00076B00"/>
    <w:rsid w:val="00076BC7"/>
    <w:rsid w:val="00077D64"/>
    <w:rsid w:val="00081AB9"/>
    <w:rsid w:val="00082042"/>
    <w:rsid w:val="00082281"/>
    <w:rsid w:val="00082B64"/>
    <w:rsid w:val="000832F5"/>
    <w:rsid w:val="00084C68"/>
    <w:rsid w:val="000852A6"/>
    <w:rsid w:val="00086F0B"/>
    <w:rsid w:val="000875D2"/>
    <w:rsid w:val="00090164"/>
    <w:rsid w:val="00090397"/>
    <w:rsid w:val="000917B3"/>
    <w:rsid w:val="00092895"/>
    <w:rsid w:val="0009289B"/>
    <w:rsid w:val="00093181"/>
    <w:rsid w:val="00093D6F"/>
    <w:rsid w:val="00093D7A"/>
    <w:rsid w:val="00094625"/>
    <w:rsid w:val="00095463"/>
    <w:rsid w:val="000957F6"/>
    <w:rsid w:val="0009638E"/>
    <w:rsid w:val="000964FA"/>
    <w:rsid w:val="00096671"/>
    <w:rsid w:val="000A0A17"/>
    <w:rsid w:val="000A16F6"/>
    <w:rsid w:val="000A2165"/>
    <w:rsid w:val="000A219C"/>
    <w:rsid w:val="000A228B"/>
    <w:rsid w:val="000A302F"/>
    <w:rsid w:val="000A3B9C"/>
    <w:rsid w:val="000A4A09"/>
    <w:rsid w:val="000A4A84"/>
    <w:rsid w:val="000A4AB2"/>
    <w:rsid w:val="000A507B"/>
    <w:rsid w:val="000A5B16"/>
    <w:rsid w:val="000A6167"/>
    <w:rsid w:val="000A671C"/>
    <w:rsid w:val="000A7048"/>
    <w:rsid w:val="000A7666"/>
    <w:rsid w:val="000B1078"/>
    <w:rsid w:val="000B1E41"/>
    <w:rsid w:val="000B20BE"/>
    <w:rsid w:val="000B3C45"/>
    <w:rsid w:val="000B499F"/>
    <w:rsid w:val="000B570B"/>
    <w:rsid w:val="000B579E"/>
    <w:rsid w:val="000B618B"/>
    <w:rsid w:val="000C0524"/>
    <w:rsid w:val="000C3241"/>
    <w:rsid w:val="000C3926"/>
    <w:rsid w:val="000C3F22"/>
    <w:rsid w:val="000C4EF1"/>
    <w:rsid w:val="000C550D"/>
    <w:rsid w:val="000C569C"/>
    <w:rsid w:val="000C7546"/>
    <w:rsid w:val="000D0699"/>
    <w:rsid w:val="000D0BAC"/>
    <w:rsid w:val="000D1AC1"/>
    <w:rsid w:val="000D1BC1"/>
    <w:rsid w:val="000D2406"/>
    <w:rsid w:val="000D37DF"/>
    <w:rsid w:val="000D3EB0"/>
    <w:rsid w:val="000D45E7"/>
    <w:rsid w:val="000D6CC7"/>
    <w:rsid w:val="000E0574"/>
    <w:rsid w:val="000E05AD"/>
    <w:rsid w:val="000E0874"/>
    <w:rsid w:val="000E0C55"/>
    <w:rsid w:val="000E12B3"/>
    <w:rsid w:val="000E1832"/>
    <w:rsid w:val="000E1E27"/>
    <w:rsid w:val="000E241B"/>
    <w:rsid w:val="000E4A5D"/>
    <w:rsid w:val="000E4DD0"/>
    <w:rsid w:val="000E74D6"/>
    <w:rsid w:val="000E771D"/>
    <w:rsid w:val="000F0051"/>
    <w:rsid w:val="000F0FED"/>
    <w:rsid w:val="000F1684"/>
    <w:rsid w:val="000F187B"/>
    <w:rsid w:val="000F234C"/>
    <w:rsid w:val="000F3A0A"/>
    <w:rsid w:val="000F3B20"/>
    <w:rsid w:val="000F420F"/>
    <w:rsid w:val="000F5436"/>
    <w:rsid w:val="000F5CA6"/>
    <w:rsid w:val="000F5F9E"/>
    <w:rsid w:val="000F6618"/>
    <w:rsid w:val="000F685A"/>
    <w:rsid w:val="000F6EEE"/>
    <w:rsid w:val="000F7675"/>
    <w:rsid w:val="001000FA"/>
    <w:rsid w:val="00101D68"/>
    <w:rsid w:val="00101F11"/>
    <w:rsid w:val="001021D7"/>
    <w:rsid w:val="001022F7"/>
    <w:rsid w:val="001028B2"/>
    <w:rsid w:val="00103006"/>
    <w:rsid w:val="001031D2"/>
    <w:rsid w:val="00103E28"/>
    <w:rsid w:val="001052D3"/>
    <w:rsid w:val="001057D3"/>
    <w:rsid w:val="00106B14"/>
    <w:rsid w:val="0010753D"/>
    <w:rsid w:val="0011005D"/>
    <w:rsid w:val="00112883"/>
    <w:rsid w:val="00114171"/>
    <w:rsid w:val="00114278"/>
    <w:rsid w:val="0011496C"/>
    <w:rsid w:val="0011581F"/>
    <w:rsid w:val="00115EF2"/>
    <w:rsid w:val="00116B1D"/>
    <w:rsid w:val="00117021"/>
    <w:rsid w:val="00117651"/>
    <w:rsid w:val="00117CCE"/>
    <w:rsid w:val="00117D3D"/>
    <w:rsid w:val="001208E1"/>
    <w:rsid w:val="00120A80"/>
    <w:rsid w:val="00120D26"/>
    <w:rsid w:val="00121728"/>
    <w:rsid w:val="0012443C"/>
    <w:rsid w:val="00124CBE"/>
    <w:rsid w:val="00126225"/>
    <w:rsid w:val="00127ACA"/>
    <w:rsid w:val="0013030C"/>
    <w:rsid w:val="00130478"/>
    <w:rsid w:val="001306A3"/>
    <w:rsid w:val="00131BB0"/>
    <w:rsid w:val="00132777"/>
    <w:rsid w:val="00132D95"/>
    <w:rsid w:val="00132E21"/>
    <w:rsid w:val="001333F7"/>
    <w:rsid w:val="00134753"/>
    <w:rsid w:val="0013698D"/>
    <w:rsid w:val="00136BC5"/>
    <w:rsid w:val="00136E4B"/>
    <w:rsid w:val="001375CF"/>
    <w:rsid w:val="00137984"/>
    <w:rsid w:val="0014068F"/>
    <w:rsid w:val="00141856"/>
    <w:rsid w:val="00141D95"/>
    <w:rsid w:val="00143C28"/>
    <w:rsid w:val="001441A7"/>
    <w:rsid w:val="001454CB"/>
    <w:rsid w:val="00145941"/>
    <w:rsid w:val="00147B29"/>
    <w:rsid w:val="00150533"/>
    <w:rsid w:val="001511B8"/>
    <w:rsid w:val="001519FC"/>
    <w:rsid w:val="00153B7E"/>
    <w:rsid w:val="001542CD"/>
    <w:rsid w:val="001561A1"/>
    <w:rsid w:val="001561F6"/>
    <w:rsid w:val="0015702B"/>
    <w:rsid w:val="0016080E"/>
    <w:rsid w:val="00160C8D"/>
    <w:rsid w:val="00161A01"/>
    <w:rsid w:val="00162523"/>
    <w:rsid w:val="00164CD8"/>
    <w:rsid w:val="001652FF"/>
    <w:rsid w:val="0016580F"/>
    <w:rsid w:val="00166915"/>
    <w:rsid w:val="00170533"/>
    <w:rsid w:val="001710E5"/>
    <w:rsid w:val="0017119E"/>
    <w:rsid w:val="001723FC"/>
    <w:rsid w:val="001725F6"/>
    <w:rsid w:val="00172DE8"/>
    <w:rsid w:val="001730C0"/>
    <w:rsid w:val="00173377"/>
    <w:rsid w:val="001736BB"/>
    <w:rsid w:val="00173BE2"/>
    <w:rsid w:val="00173D04"/>
    <w:rsid w:val="00176926"/>
    <w:rsid w:val="00176EE6"/>
    <w:rsid w:val="00177077"/>
    <w:rsid w:val="00177264"/>
    <w:rsid w:val="00177FD5"/>
    <w:rsid w:val="0018142F"/>
    <w:rsid w:val="0018150C"/>
    <w:rsid w:val="001825D2"/>
    <w:rsid w:val="00182C15"/>
    <w:rsid w:val="00183F5B"/>
    <w:rsid w:val="001840D1"/>
    <w:rsid w:val="0018452F"/>
    <w:rsid w:val="001853AA"/>
    <w:rsid w:val="00187AA0"/>
    <w:rsid w:val="00190B2F"/>
    <w:rsid w:val="001917B0"/>
    <w:rsid w:val="0019255E"/>
    <w:rsid w:val="00193CEC"/>
    <w:rsid w:val="00193D38"/>
    <w:rsid w:val="00193E23"/>
    <w:rsid w:val="00194D01"/>
    <w:rsid w:val="00195214"/>
    <w:rsid w:val="00195F27"/>
    <w:rsid w:val="00196F06"/>
    <w:rsid w:val="001A03E2"/>
    <w:rsid w:val="001A0926"/>
    <w:rsid w:val="001A0BAC"/>
    <w:rsid w:val="001A1A18"/>
    <w:rsid w:val="001A1ABA"/>
    <w:rsid w:val="001A1D62"/>
    <w:rsid w:val="001A1E4C"/>
    <w:rsid w:val="001A2697"/>
    <w:rsid w:val="001A2BF2"/>
    <w:rsid w:val="001A2C8A"/>
    <w:rsid w:val="001A37CF"/>
    <w:rsid w:val="001A47E5"/>
    <w:rsid w:val="001A4AE5"/>
    <w:rsid w:val="001A4BF4"/>
    <w:rsid w:val="001A52C4"/>
    <w:rsid w:val="001A55D1"/>
    <w:rsid w:val="001A610E"/>
    <w:rsid w:val="001A64AB"/>
    <w:rsid w:val="001A6FEF"/>
    <w:rsid w:val="001A7123"/>
    <w:rsid w:val="001A721A"/>
    <w:rsid w:val="001A777E"/>
    <w:rsid w:val="001A7D0A"/>
    <w:rsid w:val="001A7F2B"/>
    <w:rsid w:val="001B0A8F"/>
    <w:rsid w:val="001B0E9E"/>
    <w:rsid w:val="001B34D5"/>
    <w:rsid w:val="001B4C0E"/>
    <w:rsid w:val="001B5BE7"/>
    <w:rsid w:val="001B6627"/>
    <w:rsid w:val="001B794F"/>
    <w:rsid w:val="001B7D1C"/>
    <w:rsid w:val="001C012B"/>
    <w:rsid w:val="001C097A"/>
    <w:rsid w:val="001C11BE"/>
    <w:rsid w:val="001C18AB"/>
    <w:rsid w:val="001C2C33"/>
    <w:rsid w:val="001C3A10"/>
    <w:rsid w:val="001C48B1"/>
    <w:rsid w:val="001C4AAF"/>
    <w:rsid w:val="001C58D8"/>
    <w:rsid w:val="001C620D"/>
    <w:rsid w:val="001D0211"/>
    <w:rsid w:val="001D1793"/>
    <w:rsid w:val="001D1E1F"/>
    <w:rsid w:val="001D2C6F"/>
    <w:rsid w:val="001D3788"/>
    <w:rsid w:val="001D475F"/>
    <w:rsid w:val="001D47B7"/>
    <w:rsid w:val="001D48D1"/>
    <w:rsid w:val="001D644E"/>
    <w:rsid w:val="001D6934"/>
    <w:rsid w:val="001D696E"/>
    <w:rsid w:val="001D76E3"/>
    <w:rsid w:val="001DB61D"/>
    <w:rsid w:val="001DFD5A"/>
    <w:rsid w:val="001E00D1"/>
    <w:rsid w:val="001E010B"/>
    <w:rsid w:val="001E0E72"/>
    <w:rsid w:val="001E14C0"/>
    <w:rsid w:val="001E1B77"/>
    <w:rsid w:val="001E21D8"/>
    <w:rsid w:val="001E28A2"/>
    <w:rsid w:val="001E2A48"/>
    <w:rsid w:val="001E32C1"/>
    <w:rsid w:val="001E3CFA"/>
    <w:rsid w:val="001E458B"/>
    <w:rsid w:val="001E5458"/>
    <w:rsid w:val="001E5932"/>
    <w:rsid w:val="001E5C0F"/>
    <w:rsid w:val="001E6150"/>
    <w:rsid w:val="001E6545"/>
    <w:rsid w:val="001E6BD3"/>
    <w:rsid w:val="001E6C06"/>
    <w:rsid w:val="001E7659"/>
    <w:rsid w:val="001F0B01"/>
    <w:rsid w:val="001F2103"/>
    <w:rsid w:val="001F3002"/>
    <w:rsid w:val="001F443D"/>
    <w:rsid w:val="001F5A9F"/>
    <w:rsid w:val="001F70B9"/>
    <w:rsid w:val="0020060E"/>
    <w:rsid w:val="002009B4"/>
    <w:rsid w:val="00201B20"/>
    <w:rsid w:val="002030F7"/>
    <w:rsid w:val="00206445"/>
    <w:rsid w:val="00206649"/>
    <w:rsid w:val="00207C77"/>
    <w:rsid w:val="00207F4B"/>
    <w:rsid w:val="002110CB"/>
    <w:rsid w:val="002111D0"/>
    <w:rsid w:val="002115F4"/>
    <w:rsid w:val="002124A7"/>
    <w:rsid w:val="00212F06"/>
    <w:rsid w:val="0021336B"/>
    <w:rsid w:val="00214B17"/>
    <w:rsid w:val="00214BD1"/>
    <w:rsid w:val="00215E69"/>
    <w:rsid w:val="00215EDD"/>
    <w:rsid w:val="0021625B"/>
    <w:rsid w:val="00217309"/>
    <w:rsid w:val="00217AFB"/>
    <w:rsid w:val="002214AC"/>
    <w:rsid w:val="00222F93"/>
    <w:rsid w:val="00223BFD"/>
    <w:rsid w:val="00224943"/>
    <w:rsid w:val="00224D51"/>
    <w:rsid w:val="00224E5C"/>
    <w:rsid w:val="00226C04"/>
    <w:rsid w:val="00227ECF"/>
    <w:rsid w:val="0022C286"/>
    <w:rsid w:val="00230772"/>
    <w:rsid w:val="00230D82"/>
    <w:rsid w:val="00231F63"/>
    <w:rsid w:val="00232370"/>
    <w:rsid w:val="00232F1F"/>
    <w:rsid w:val="0023330B"/>
    <w:rsid w:val="00233391"/>
    <w:rsid w:val="00234017"/>
    <w:rsid w:val="0023406E"/>
    <w:rsid w:val="00235429"/>
    <w:rsid w:val="00235529"/>
    <w:rsid w:val="00236E28"/>
    <w:rsid w:val="00237E80"/>
    <w:rsid w:val="00240833"/>
    <w:rsid w:val="00240979"/>
    <w:rsid w:val="002414B7"/>
    <w:rsid w:val="00241B9E"/>
    <w:rsid w:val="00242D25"/>
    <w:rsid w:val="00243F1A"/>
    <w:rsid w:val="0024585F"/>
    <w:rsid w:val="002459C6"/>
    <w:rsid w:val="00245C2F"/>
    <w:rsid w:val="00251F57"/>
    <w:rsid w:val="0025230C"/>
    <w:rsid w:val="00252B25"/>
    <w:rsid w:val="00252FDD"/>
    <w:rsid w:val="002534C3"/>
    <w:rsid w:val="002539D6"/>
    <w:rsid w:val="00253F2B"/>
    <w:rsid w:val="00253F8C"/>
    <w:rsid w:val="002543BC"/>
    <w:rsid w:val="002544C6"/>
    <w:rsid w:val="002545EB"/>
    <w:rsid w:val="00254EF1"/>
    <w:rsid w:val="0025584A"/>
    <w:rsid w:val="002571F1"/>
    <w:rsid w:val="00257AD5"/>
    <w:rsid w:val="00257EE9"/>
    <w:rsid w:val="00262238"/>
    <w:rsid w:val="002637C4"/>
    <w:rsid w:val="002643BE"/>
    <w:rsid w:val="00264F20"/>
    <w:rsid w:val="0026512F"/>
    <w:rsid w:val="0026527C"/>
    <w:rsid w:val="0026538B"/>
    <w:rsid w:val="002668FB"/>
    <w:rsid w:val="00266EB3"/>
    <w:rsid w:val="00267B1E"/>
    <w:rsid w:val="0027264C"/>
    <w:rsid w:val="002726D1"/>
    <w:rsid w:val="00273F73"/>
    <w:rsid w:val="00274378"/>
    <w:rsid w:val="00274D5E"/>
    <w:rsid w:val="00274D9F"/>
    <w:rsid w:val="00275204"/>
    <w:rsid w:val="002752E0"/>
    <w:rsid w:val="0027681E"/>
    <w:rsid w:val="00280411"/>
    <w:rsid w:val="00280FAA"/>
    <w:rsid w:val="0028153A"/>
    <w:rsid w:val="0028212E"/>
    <w:rsid w:val="00282486"/>
    <w:rsid w:val="00283573"/>
    <w:rsid w:val="002837C6"/>
    <w:rsid w:val="00285730"/>
    <w:rsid w:val="002858D0"/>
    <w:rsid w:val="00286F97"/>
    <w:rsid w:val="00290883"/>
    <w:rsid w:val="00290CEE"/>
    <w:rsid w:val="00291EF7"/>
    <w:rsid w:val="00292093"/>
    <w:rsid w:val="0029236B"/>
    <w:rsid w:val="0029255D"/>
    <w:rsid w:val="00292622"/>
    <w:rsid w:val="00292CEB"/>
    <w:rsid w:val="00293AB4"/>
    <w:rsid w:val="00293F37"/>
    <w:rsid w:val="00294057"/>
    <w:rsid w:val="0029485E"/>
    <w:rsid w:val="00295654"/>
    <w:rsid w:val="00295FA1"/>
    <w:rsid w:val="0029685A"/>
    <w:rsid w:val="002A08B2"/>
    <w:rsid w:val="002A21E7"/>
    <w:rsid w:val="002A23FD"/>
    <w:rsid w:val="002A3028"/>
    <w:rsid w:val="002A384B"/>
    <w:rsid w:val="002A5B44"/>
    <w:rsid w:val="002A5FDA"/>
    <w:rsid w:val="002A6727"/>
    <w:rsid w:val="002A6921"/>
    <w:rsid w:val="002A69B3"/>
    <w:rsid w:val="002A6FBC"/>
    <w:rsid w:val="002A7121"/>
    <w:rsid w:val="002A713D"/>
    <w:rsid w:val="002B0CCA"/>
    <w:rsid w:val="002B177B"/>
    <w:rsid w:val="002B2698"/>
    <w:rsid w:val="002B38DE"/>
    <w:rsid w:val="002B3B27"/>
    <w:rsid w:val="002B6B8C"/>
    <w:rsid w:val="002C0A70"/>
    <w:rsid w:val="002C1393"/>
    <w:rsid w:val="002C21C0"/>
    <w:rsid w:val="002C224F"/>
    <w:rsid w:val="002C2E35"/>
    <w:rsid w:val="002C3E38"/>
    <w:rsid w:val="002C4797"/>
    <w:rsid w:val="002C566E"/>
    <w:rsid w:val="002C5C46"/>
    <w:rsid w:val="002C637D"/>
    <w:rsid w:val="002C683B"/>
    <w:rsid w:val="002C6C9D"/>
    <w:rsid w:val="002C79F2"/>
    <w:rsid w:val="002D20A1"/>
    <w:rsid w:val="002D20BB"/>
    <w:rsid w:val="002D35FA"/>
    <w:rsid w:val="002D3AB0"/>
    <w:rsid w:val="002D44BC"/>
    <w:rsid w:val="002D52DE"/>
    <w:rsid w:val="002D600B"/>
    <w:rsid w:val="002D778C"/>
    <w:rsid w:val="002E0612"/>
    <w:rsid w:val="002E06A2"/>
    <w:rsid w:val="002E0C33"/>
    <w:rsid w:val="002E0E15"/>
    <w:rsid w:val="002E13EC"/>
    <w:rsid w:val="002E1535"/>
    <w:rsid w:val="002E185D"/>
    <w:rsid w:val="002E1C76"/>
    <w:rsid w:val="002E1D08"/>
    <w:rsid w:val="002E2BB9"/>
    <w:rsid w:val="002E33FF"/>
    <w:rsid w:val="002E36AB"/>
    <w:rsid w:val="002E3C69"/>
    <w:rsid w:val="002E4565"/>
    <w:rsid w:val="002E4F3A"/>
    <w:rsid w:val="002E5017"/>
    <w:rsid w:val="002E56CB"/>
    <w:rsid w:val="002E57E2"/>
    <w:rsid w:val="002E61F6"/>
    <w:rsid w:val="002E6BE8"/>
    <w:rsid w:val="002E7A3D"/>
    <w:rsid w:val="002E7ADE"/>
    <w:rsid w:val="002F297E"/>
    <w:rsid w:val="002F335D"/>
    <w:rsid w:val="002F5070"/>
    <w:rsid w:val="002F578F"/>
    <w:rsid w:val="002F5D21"/>
    <w:rsid w:val="002F6257"/>
    <w:rsid w:val="002F7804"/>
    <w:rsid w:val="002FA497"/>
    <w:rsid w:val="00300319"/>
    <w:rsid w:val="003003BB"/>
    <w:rsid w:val="00300AF9"/>
    <w:rsid w:val="003018CD"/>
    <w:rsid w:val="00301F52"/>
    <w:rsid w:val="003025FE"/>
    <w:rsid w:val="00303BF1"/>
    <w:rsid w:val="00303E9D"/>
    <w:rsid w:val="003041D4"/>
    <w:rsid w:val="00304918"/>
    <w:rsid w:val="00304BB6"/>
    <w:rsid w:val="003050E7"/>
    <w:rsid w:val="00305853"/>
    <w:rsid w:val="00307442"/>
    <w:rsid w:val="0031110D"/>
    <w:rsid w:val="00311364"/>
    <w:rsid w:val="0031292B"/>
    <w:rsid w:val="00312A49"/>
    <w:rsid w:val="00312D17"/>
    <w:rsid w:val="00312E78"/>
    <w:rsid w:val="00313C7B"/>
    <w:rsid w:val="00315955"/>
    <w:rsid w:val="00315FCA"/>
    <w:rsid w:val="00316561"/>
    <w:rsid w:val="00316E09"/>
    <w:rsid w:val="0031705B"/>
    <w:rsid w:val="0031745A"/>
    <w:rsid w:val="003207B4"/>
    <w:rsid w:val="003238D9"/>
    <w:rsid w:val="0032514D"/>
    <w:rsid w:val="00325191"/>
    <w:rsid w:val="003259CE"/>
    <w:rsid w:val="00325CEC"/>
    <w:rsid w:val="00325D72"/>
    <w:rsid w:val="00326852"/>
    <w:rsid w:val="00326D9D"/>
    <w:rsid w:val="00326E08"/>
    <w:rsid w:val="00326F32"/>
    <w:rsid w:val="003274E9"/>
    <w:rsid w:val="003277C2"/>
    <w:rsid w:val="003303BE"/>
    <w:rsid w:val="00330D74"/>
    <w:rsid w:val="0033230C"/>
    <w:rsid w:val="003326E2"/>
    <w:rsid w:val="00332CDD"/>
    <w:rsid w:val="00334B92"/>
    <w:rsid w:val="003369AA"/>
    <w:rsid w:val="00336E78"/>
    <w:rsid w:val="00337C4C"/>
    <w:rsid w:val="00337EC6"/>
    <w:rsid w:val="00340A74"/>
    <w:rsid w:val="00340C5B"/>
    <w:rsid w:val="00340E37"/>
    <w:rsid w:val="003418A6"/>
    <w:rsid w:val="00341FEC"/>
    <w:rsid w:val="0034206A"/>
    <w:rsid w:val="00342A17"/>
    <w:rsid w:val="00343349"/>
    <w:rsid w:val="00343376"/>
    <w:rsid w:val="00343E9B"/>
    <w:rsid w:val="00344B56"/>
    <w:rsid w:val="00345323"/>
    <w:rsid w:val="0034532E"/>
    <w:rsid w:val="0034577F"/>
    <w:rsid w:val="00346906"/>
    <w:rsid w:val="00346949"/>
    <w:rsid w:val="00346F39"/>
    <w:rsid w:val="00347426"/>
    <w:rsid w:val="00347E5A"/>
    <w:rsid w:val="00351263"/>
    <w:rsid w:val="003514B9"/>
    <w:rsid w:val="0035166C"/>
    <w:rsid w:val="00351812"/>
    <w:rsid w:val="00353ABC"/>
    <w:rsid w:val="00353BC0"/>
    <w:rsid w:val="00353E75"/>
    <w:rsid w:val="00354187"/>
    <w:rsid w:val="00355630"/>
    <w:rsid w:val="0035625B"/>
    <w:rsid w:val="00356A93"/>
    <w:rsid w:val="00356BC5"/>
    <w:rsid w:val="00357FB5"/>
    <w:rsid w:val="00357FC4"/>
    <w:rsid w:val="0036057C"/>
    <w:rsid w:val="00360C6C"/>
    <w:rsid w:val="00361A6B"/>
    <w:rsid w:val="003631C2"/>
    <w:rsid w:val="00363387"/>
    <w:rsid w:val="003633D3"/>
    <w:rsid w:val="00363F67"/>
    <w:rsid w:val="00364089"/>
    <w:rsid w:val="00365C36"/>
    <w:rsid w:val="003712DD"/>
    <w:rsid w:val="00373ADD"/>
    <w:rsid w:val="00374E02"/>
    <w:rsid w:val="00375C31"/>
    <w:rsid w:val="003762E8"/>
    <w:rsid w:val="00376362"/>
    <w:rsid w:val="003767C4"/>
    <w:rsid w:val="0037751E"/>
    <w:rsid w:val="00377948"/>
    <w:rsid w:val="00380917"/>
    <w:rsid w:val="00382D21"/>
    <w:rsid w:val="00383001"/>
    <w:rsid w:val="0038309C"/>
    <w:rsid w:val="003839E8"/>
    <w:rsid w:val="00384259"/>
    <w:rsid w:val="00385FE8"/>
    <w:rsid w:val="003864EF"/>
    <w:rsid w:val="00386AD8"/>
    <w:rsid w:val="003873E9"/>
    <w:rsid w:val="003900D9"/>
    <w:rsid w:val="00390434"/>
    <w:rsid w:val="00390E90"/>
    <w:rsid w:val="00391285"/>
    <w:rsid w:val="00391A4F"/>
    <w:rsid w:val="003924C4"/>
    <w:rsid w:val="00392AAF"/>
    <w:rsid w:val="00395355"/>
    <w:rsid w:val="003953C3"/>
    <w:rsid w:val="0039554A"/>
    <w:rsid w:val="00395ECA"/>
    <w:rsid w:val="00397485"/>
    <w:rsid w:val="00397A9C"/>
    <w:rsid w:val="003A0997"/>
    <w:rsid w:val="003A121A"/>
    <w:rsid w:val="003A1AF7"/>
    <w:rsid w:val="003A3739"/>
    <w:rsid w:val="003A375E"/>
    <w:rsid w:val="003A4073"/>
    <w:rsid w:val="003A4EBF"/>
    <w:rsid w:val="003A51C5"/>
    <w:rsid w:val="003A5A30"/>
    <w:rsid w:val="003A5EAD"/>
    <w:rsid w:val="003A603F"/>
    <w:rsid w:val="003A6231"/>
    <w:rsid w:val="003A71E2"/>
    <w:rsid w:val="003A76F7"/>
    <w:rsid w:val="003A7C8C"/>
    <w:rsid w:val="003A7CAB"/>
    <w:rsid w:val="003A7DB3"/>
    <w:rsid w:val="003B08E6"/>
    <w:rsid w:val="003B0BF8"/>
    <w:rsid w:val="003B1041"/>
    <w:rsid w:val="003B1E6A"/>
    <w:rsid w:val="003B2384"/>
    <w:rsid w:val="003B5AE7"/>
    <w:rsid w:val="003B667E"/>
    <w:rsid w:val="003B7353"/>
    <w:rsid w:val="003B7DD7"/>
    <w:rsid w:val="003C1561"/>
    <w:rsid w:val="003C2126"/>
    <w:rsid w:val="003C3238"/>
    <w:rsid w:val="003C365B"/>
    <w:rsid w:val="003C4013"/>
    <w:rsid w:val="003C5294"/>
    <w:rsid w:val="003C5762"/>
    <w:rsid w:val="003C58D3"/>
    <w:rsid w:val="003C60E6"/>
    <w:rsid w:val="003C626A"/>
    <w:rsid w:val="003C7441"/>
    <w:rsid w:val="003D018B"/>
    <w:rsid w:val="003D16D3"/>
    <w:rsid w:val="003D27A1"/>
    <w:rsid w:val="003D3FC3"/>
    <w:rsid w:val="003D4404"/>
    <w:rsid w:val="003D47F1"/>
    <w:rsid w:val="003D4DA0"/>
    <w:rsid w:val="003D51EB"/>
    <w:rsid w:val="003D56C1"/>
    <w:rsid w:val="003D5F88"/>
    <w:rsid w:val="003D6252"/>
    <w:rsid w:val="003D6583"/>
    <w:rsid w:val="003E179C"/>
    <w:rsid w:val="003E1DAA"/>
    <w:rsid w:val="003E1E1E"/>
    <w:rsid w:val="003E28F4"/>
    <w:rsid w:val="003E2D1F"/>
    <w:rsid w:val="003E3580"/>
    <w:rsid w:val="003E3A89"/>
    <w:rsid w:val="003E41F4"/>
    <w:rsid w:val="003E53D2"/>
    <w:rsid w:val="003E60F5"/>
    <w:rsid w:val="003E6624"/>
    <w:rsid w:val="003E66C9"/>
    <w:rsid w:val="003F08F6"/>
    <w:rsid w:val="003F0A27"/>
    <w:rsid w:val="003F1E0F"/>
    <w:rsid w:val="003F1F74"/>
    <w:rsid w:val="003F362E"/>
    <w:rsid w:val="003F3EF9"/>
    <w:rsid w:val="003F42FF"/>
    <w:rsid w:val="003F44BB"/>
    <w:rsid w:val="003F50F5"/>
    <w:rsid w:val="003F5132"/>
    <w:rsid w:val="003F55D9"/>
    <w:rsid w:val="003F6224"/>
    <w:rsid w:val="003F65E9"/>
    <w:rsid w:val="003F6F8E"/>
    <w:rsid w:val="003F79A8"/>
    <w:rsid w:val="00400358"/>
    <w:rsid w:val="0040073A"/>
    <w:rsid w:val="00400D81"/>
    <w:rsid w:val="004027AF"/>
    <w:rsid w:val="00402D92"/>
    <w:rsid w:val="004031FE"/>
    <w:rsid w:val="0040335F"/>
    <w:rsid w:val="00403DED"/>
    <w:rsid w:val="00404499"/>
    <w:rsid w:val="004046A0"/>
    <w:rsid w:val="00404884"/>
    <w:rsid w:val="00404A07"/>
    <w:rsid w:val="0040579C"/>
    <w:rsid w:val="00405C59"/>
    <w:rsid w:val="0040655A"/>
    <w:rsid w:val="004068A9"/>
    <w:rsid w:val="0040719A"/>
    <w:rsid w:val="00407888"/>
    <w:rsid w:val="00411196"/>
    <w:rsid w:val="00411448"/>
    <w:rsid w:val="004139D0"/>
    <w:rsid w:val="00413A7B"/>
    <w:rsid w:val="00413C9B"/>
    <w:rsid w:val="00413DA9"/>
    <w:rsid w:val="00413E35"/>
    <w:rsid w:val="0041497B"/>
    <w:rsid w:val="00416397"/>
    <w:rsid w:val="00417203"/>
    <w:rsid w:val="0041C62C"/>
    <w:rsid w:val="00420B00"/>
    <w:rsid w:val="004213CE"/>
    <w:rsid w:val="004216F5"/>
    <w:rsid w:val="00422120"/>
    <w:rsid w:val="00422928"/>
    <w:rsid w:val="00425F0B"/>
    <w:rsid w:val="00426C68"/>
    <w:rsid w:val="00427958"/>
    <w:rsid w:val="004303FE"/>
    <w:rsid w:val="004307E5"/>
    <w:rsid w:val="00431F05"/>
    <w:rsid w:val="00433459"/>
    <w:rsid w:val="00433B4D"/>
    <w:rsid w:val="00435570"/>
    <w:rsid w:val="004366FF"/>
    <w:rsid w:val="004421E6"/>
    <w:rsid w:val="00442915"/>
    <w:rsid w:val="004434E7"/>
    <w:rsid w:val="004440D2"/>
    <w:rsid w:val="00445F7E"/>
    <w:rsid w:val="004470A5"/>
    <w:rsid w:val="00450B16"/>
    <w:rsid w:val="004514AD"/>
    <w:rsid w:val="00452C91"/>
    <w:rsid w:val="00453422"/>
    <w:rsid w:val="00453506"/>
    <w:rsid w:val="004548DE"/>
    <w:rsid w:val="0045691D"/>
    <w:rsid w:val="004569C3"/>
    <w:rsid w:val="00457720"/>
    <w:rsid w:val="004608B6"/>
    <w:rsid w:val="00460B94"/>
    <w:rsid w:val="00460FA4"/>
    <w:rsid w:val="00461FE0"/>
    <w:rsid w:val="00464169"/>
    <w:rsid w:val="0046438E"/>
    <w:rsid w:val="0046492B"/>
    <w:rsid w:val="004656BA"/>
    <w:rsid w:val="00465D5A"/>
    <w:rsid w:val="00466294"/>
    <w:rsid w:val="00466BBD"/>
    <w:rsid w:val="00466DD0"/>
    <w:rsid w:val="004701E0"/>
    <w:rsid w:val="00470E30"/>
    <w:rsid w:val="00471D8D"/>
    <w:rsid w:val="00472C30"/>
    <w:rsid w:val="00475508"/>
    <w:rsid w:val="00477A57"/>
    <w:rsid w:val="00477C3A"/>
    <w:rsid w:val="00477E37"/>
    <w:rsid w:val="0048126C"/>
    <w:rsid w:val="00483071"/>
    <w:rsid w:val="00483515"/>
    <w:rsid w:val="0048411C"/>
    <w:rsid w:val="00484366"/>
    <w:rsid w:val="004847ED"/>
    <w:rsid w:val="004852E3"/>
    <w:rsid w:val="004860C9"/>
    <w:rsid w:val="00486A23"/>
    <w:rsid w:val="004872E3"/>
    <w:rsid w:val="00487E6D"/>
    <w:rsid w:val="00487EE3"/>
    <w:rsid w:val="004905C4"/>
    <w:rsid w:val="004905EE"/>
    <w:rsid w:val="00490D39"/>
    <w:rsid w:val="004926BC"/>
    <w:rsid w:val="004934DF"/>
    <w:rsid w:val="00495473"/>
    <w:rsid w:val="00495D06"/>
    <w:rsid w:val="00495ED8"/>
    <w:rsid w:val="004971DD"/>
    <w:rsid w:val="004A03B6"/>
    <w:rsid w:val="004A172E"/>
    <w:rsid w:val="004A225D"/>
    <w:rsid w:val="004A3B7D"/>
    <w:rsid w:val="004A3EBF"/>
    <w:rsid w:val="004A6AAA"/>
    <w:rsid w:val="004A7EF2"/>
    <w:rsid w:val="004B01AA"/>
    <w:rsid w:val="004B0590"/>
    <w:rsid w:val="004B23A7"/>
    <w:rsid w:val="004B258C"/>
    <w:rsid w:val="004B29F7"/>
    <w:rsid w:val="004B42C0"/>
    <w:rsid w:val="004B4512"/>
    <w:rsid w:val="004B4524"/>
    <w:rsid w:val="004B4A6D"/>
    <w:rsid w:val="004B6401"/>
    <w:rsid w:val="004B6BF9"/>
    <w:rsid w:val="004B75EE"/>
    <w:rsid w:val="004B7680"/>
    <w:rsid w:val="004C0054"/>
    <w:rsid w:val="004C073C"/>
    <w:rsid w:val="004C07D3"/>
    <w:rsid w:val="004C0BF4"/>
    <w:rsid w:val="004C1560"/>
    <w:rsid w:val="004C1BB5"/>
    <w:rsid w:val="004C3E9B"/>
    <w:rsid w:val="004C4A23"/>
    <w:rsid w:val="004C59CC"/>
    <w:rsid w:val="004C7576"/>
    <w:rsid w:val="004C7D9F"/>
    <w:rsid w:val="004D0CAF"/>
    <w:rsid w:val="004D13BC"/>
    <w:rsid w:val="004D143F"/>
    <w:rsid w:val="004D1539"/>
    <w:rsid w:val="004D2769"/>
    <w:rsid w:val="004D4805"/>
    <w:rsid w:val="004D57BC"/>
    <w:rsid w:val="004D5D8A"/>
    <w:rsid w:val="004D65A9"/>
    <w:rsid w:val="004D6E73"/>
    <w:rsid w:val="004E04C2"/>
    <w:rsid w:val="004E0A68"/>
    <w:rsid w:val="004E27D6"/>
    <w:rsid w:val="004E2E07"/>
    <w:rsid w:val="004E49A9"/>
    <w:rsid w:val="004E586A"/>
    <w:rsid w:val="004E5F6A"/>
    <w:rsid w:val="004E63B4"/>
    <w:rsid w:val="004E7CB4"/>
    <w:rsid w:val="004F28F3"/>
    <w:rsid w:val="004F5138"/>
    <w:rsid w:val="004F53BD"/>
    <w:rsid w:val="004F54FF"/>
    <w:rsid w:val="004F5F50"/>
    <w:rsid w:val="004F6A07"/>
    <w:rsid w:val="004F716C"/>
    <w:rsid w:val="004F786E"/>
    <w:rsid w:val="004F7883"/>
    <w:rsid w:val="004F7D00"/>
    <w:rsid w:val="00500916"/>
    <w:rsid w:val="00501CAD"/>
    <w:rsid w:val="00502947"/>
    <w:rsid w:val="005037A9"/>
    <w:rsid w:val="00504624"/>
    <w:rsid w:val="0050532C"/>
    <w:rsid w:val="005061DC"/>
    <w:rsid w:val="00506889"/>
    <w:rsid w:val="0051000C"/>
    <w:rsid w:val="005101FA"/>
    <w:rsid w:val="00510505"/>
    <w:rsid w:val="005112E1"/>
    <w:rsid w:val="00511A3B"/>
    <w:rsid w:val="00512715"/>
    <w:rsid w:val="00513554"/>
    <w:rsid w:val="00513845"/>
    <w:rsid w:val="00513862"/>
    <w:rsid w:val="00513B44"/>
    <w:rsid w:val="005142DB"/>
    <w:rsid w:val="00514D22"/>
    <w:rsid w:val="00514F65"/>
    <w:rsid w:val="00516E94"/>
    <w:rsid w:val="00517256"/>
    <w:rsid w:val="0052097D"/>
    <w:rsid w:val="00521C01"/>
    <w:rsid w:val="00522148"/>
    <w:rsid w:val="005221E4"/>
    <w:rsid w:val="0052364E"/>
    <w:rsid w:val="00524EFE"/>
    <w:rsid w:val="0052689E"/>
    <w:rsid w:val="00527E12"/>
    <w:rsid w:val="0052BF95"/>
    <w:rsid w:val="00530215"/>
    <w:rsid w:val="0053044D"/>
    <w:rsid w:val="005315ED"/>
    <w:rsid w:val="005320A6"/>
    <w:rsid w:val="00532144"/>
    <w:rsid w:val="00532A5F"/>
    <w:rsid w:val="005341E6"/>
    <w:rsid w:val="00535C31"/>
    <w:rsid w:val="00535C81"/>
    <w:rsid w:val="00536171"/>
    <w:rsid w:val="00536566"/>
    <w:rsid w:val="00536AD9"/>
    <w:rsid w:val="00541F09"/>
    <w:rsid w:val="00542423"/>
    <w:rsid w:val="00542B4C"/>
    <w:rsid w:val="00544D15"/>
    <w:rsid w:val="00544E84"/>
    <w:rsid w:val="00544F7D"/>
    <w:rsid w:val="0054752C"/>
    <w:rsid w:val="00551179"/>
    <w:rsid w:val="0055128D"/>
    <w:rsid w:val="00552106"/>
    <w:rsid w:val="00552F6D"/>
    <w:rsid w:val="00553DA3"/>
    <w:rsid w:val="005545F5"/>
    <w:rsid w:val="0055529F"/>
    <w:rsid w:val="00555CF7"/>
    <w:rsid w:val="005564B6"/>
    <w:rsid w:val="005569B4"/>
    <w:rsid w:val="00556B6D"/>
    <w:rsid w:val="00556EA9"/>
    <w:rsid w:val="00556FBE"/>
    <w:rsid w:val="0055718C"/>
    <w:rsid w:val="00557B82"/>
    <w:rsid w:val="005613F9"/>
    <w:rsid w:val="00562716"/>
    <w:rsid w:val="0056349A"/>
    <w:rsid w:val="00563DEE"/>
    <w:rsid w:val="00564F19"/>
    <w:rsid w:val="00565C03"/>
    <w:rsid w:val="005712B0"/>
    <w:rsid w:val="00571968"/>
    <w:rsid w:val="00572F95"/>
    <w:rsid w:val="00573339"/>
    <w:rsid w:val="00574A0C"/>
    <w:rsid w:val="0057724F"/>
    <w:rsid w:val="0057746E"/>
    <w:rsid w:val="00577B5D"/>
    <w:rsid w:val="00577CBE"/>
    <w:rsid w:val="005818AC"/>
    <w:rsid w:val="00581988"/>
    <w:rsid w:val="0058221A"/>
    <w:rsid w:val="005824DA"/>
    <w:rsid w:val="00582F94"/>
    <w:rsid w:val="00583BCA"/>
    <w:rsid w:val="005849E1"/>
    <w:rsid w:val="00584BAE"/>
    <w:rsid w:val="00584C43"/>
    <w:rsid w:val="0058501B"/>
    <w:rsid w:val="00585075"/>
    <w:rsid w:val="0058700C"/>
    <w:rsid w:val="00587A41"/>
    <w:rsid w:val="00590DC5"/>
    <w:rsid w:val="00592090"/>
    <w:rsid w:val="00592D6D"/>
    <w:rsid w:val="0059317A"/>
    <w:rsid w:val="00593754"/>
    <w:rsid w:val="00593A92"/>
    <w:rsid w:val="00594CCB"/>
    <w:rsid w:val="00595144"/>
    <w:rsid w:val="0059617C"/>
    <w:rsid w:val="005961FB"/>
    <w:rsid w:val="00596491"/>
    <w:rsid w:val="005A1DF4"/>
    <w:rsid w:val="005A3C6B"/>
    <w:rsid w:val="005A4594"/>
    <w:rsid w:val="005A4D6D"/>
    <w:rsid w:val="005A4DA8"/>
    <w:rsid w:val="005A6C06"/>
    <w:rsid w:val="005A7F22"/>
    <w:rsid w:val="005B058A"/>
    <w:rsid w:val="005B1C3B"/>
    <w:rsid w:val="005B216A"/>
    <w:rsid w:val="005B31E0"/>
    <w:rsid w:val="005B47EE"/>
    <w:rsid w:val="005B4F8F"/>
    <w:rsid w:val="005B629D"/>
    <w:rsid w:val="005B7BF6"/>
    <w:rsid w:val="005C00DA"/>
    <w:rsid w:val="005C0689"/>
    <w:rsid w:val="005C0830"/>
    <w:rsid w:val="005C0A63"/>
    <w:rsid w:val="005C0FA1"/>
    <w:rsid w:val="005C0FF9"/>
    <w:rsid w:val="005C200E"/>
    <w:rsid w:val="005C4352"/>
    <w:rsid w:val="005C552C"/>
    <w:rsid w:val="005C56B5"/>
    <w:rsid w:val="005C5AE7"/>
    <w:rsid w:val="005D0C3E"/>
    <w:rsid w:val="005D1644"/>
    <w:rsid w:val="005D190C"/>
    <w:rsid w:val="005D2344"/>
    <w:rsid w:val="005D2A83"/>
    <w:rsid w:val="005D34AC"/>
    <w:rsid w:val="005D46F0"/>
    <w:rsid w:val="005D59FD"/>
    <w:rsid w:val="005D61FE"/>
    <w:rsid w:val="005D665A"/>
    <w:rsid w:val="005D76B7"/>
    <w:rsid w:val="005E0DAC"/>
    <w:rsid w:val="005E0F19"/>
    <w:rsid w:val="005E1968"/>
    <w:rsid w:val="005E22EC"/>
    <w:rsid w:val="005E2964"/>
    <w:rsid w:val="005E2E2E"/>
    <w:rsid w:val="005E3A75"/>
    <w:rsid w:val="005E40BE"/>
    <w:rsid w:val="005E4835"/>
    <w:rsid w:val="005E53CB"/>
    <w:rsid w:val="005E5461"/>
    <w:rsid w:val="005E6AC3"/>
    <w:rsid w:val="005F166F"/>
    <w:rsid w:val="005F1711"/>
    <w:rsid w:val="005F2430"/>
    <w:rsid w:val="005F41F4"/>
    <w:rsid w:val="005F5B41"/>
    <w:rsid w:val="005F5B43"/>
    <w:rsid w:val="005F619D"/>
    <w:rsid w:val="005F6723"/>
    <w:rsid w:val="005F6E6C"/>
    <w:rsid w:val="00600B06"/>
    <w:rsid w:val="006011B2"/>
    <w:rsid w:val="006014E4"/>
    <w:rsid w:val="006018C6"/>
    <w:rsid w:val="00602F33"/>
    <w:rsid w:val="006032DF"/>
    <w:rsid w:val="00603429"/>
    <w:rsid w:val="00604CD8"/>
    <w:rsid w:val="006063FF"/>
    <w:rsid w:val="006068BD"/>
    <w:rsid w:val="00606AA6"/>
    <w:rsid w:val="00606FD8"/>
    <w:rsid w:val="00607BF5"/>
    <w:rsid w:val="00611A7E"/>
    <w:rsid w:val="00611D8A"/>
    <w:rsid w:val="006130F3"/>
    <w:rsid w:val="00615410"/>
    <w:rsid w:val="0061605A"/>
    <w:rsid w:val="00616091"/>
    <w:rsid w:val="00616A54"/>
    <w:rsid w:val="00617D8F"/>
    <w:rsid w:val="00617DBB"/>
    <w:rsid w:val="0062042D"/>
    <w:rsid w:val="00621ED9"/>
    <w:rsid w:val="00621EFF"/>
    <w:rsid w:val="00623052"/>
    <w:rsid w:val="006231D7"/>
    <w:rsid w:val="00623970"/>
    <w:rsid w:val="00624A3E"/>
    <w:rsid w:val="00624F79"/>
    <w:rsid w:val="00625E35"/>
    <w:rsid w:val="00625E65"/>
    <w:rsid w:val="00626B00"/>
    <w:rsid w:val="00627137"/>
    <w:rsid w:val="006272A0"/>
    <w:rsid w:val="00627853"/>
    <w:rsid w:val="00630583"/>
    <w:rsid w:val="006316BA"/>
    <w:rsid w:val="00634991"/>
    <w:rsid w:val="00636530"/>
    <w:rsid w:val="0063658F"/>
    <w:rsid w:val="006403B9"/>
    <w:rsid w:val="00640BEC"/>
    <w:rsid w:val="00640DB7"/>
    <w:rsid w:val="00641266"/>
    <w:rsid w:val="0064184E"/>
    <w:rsid w:val="00642A3E"/>
    <w:rsid w:val="00642D26"/>
    <w:rsid w:val="00643676"/>
    <w:rsid w:val="00644DC2"/>
    <w:rsid w:val="00645601"/>
    <w:rsid w:val="006456C2"/>
    <w:rsid w:val="00646687"/>
    <w:rsid w:val="00646C65"/>
    <w:rsid w:val="00647A9F"/>
    <w:rsid w:val="0065081B"/>
    <w:rsid w:val="0065111B"/>
    <w:rsid w:val="006516FF"/>
    <w:rsid w:val="00652480"/>
    <w:rsid w:val="00652F56"/>
    <w:rsid w:val="0065344E"/>
    <w:rsid w:val="00653C2E"/>
    <w:rsid w:val="0065467F"/>
    <w:rsid w:val="00654FDA"/>
    <w:rsid w:val="006557C8"/>
    <w:rsid w:val="00655830"/>
    <w:rsid w:val="00655B2A"/>
    <w:rsid w:val="00656A9E"/>
    <w:rsid w:val="0065773A"/>
    <w:rsid w:val="006579C7"/>
    <w:rsid w:val="00660FCA"/>
    <w:rsid w:val="00661657"/>
    <w:rsid w:val="00663571"/>
    <w:rsid w:val="0066375E"/>
    <w:rsid w:val="00663819"/>
    <w:rsid w:val="00663C67"/>
    <w:rsid w:val="00663DB7"/>
    <w:rsid w:val="006645F3"/>
    <w:rsid w:val="00664925"/>
    <w:rsid w:val="00666704"/>
    <w:rsid w:val="00666BB9"/>
    <w:rsid w:val="006671CD"/>
    <w:rsid w:val="00667BF1"/>
    <w:rsid w:val="00670E94"/>
    <w:rsid w:val="00671F8A"/>
    <w:rsid w:val="00674B93"/>
    <w:rsid w:val="00674DE8"/>
    <w:rsid w:val="00674FC4"/>
    <w:rsid w:val="0067528C"/>
    <w:rsid w:val="006763DA"/>
    <w:rsid w:val="006767D6"/>
    <w:rsid w:val="00676ADD"/>
    <w:rsid w:val="00676C3F"/>
    <w:rsid w:val="00676F04"/>
    <w:rsid w:val="00680680"/>
    <w:rsid w:val="00682C34"/>
    <w:rsid w:val="00683119"/>
    <w:rsid w:val="006903AA"/>
    <w:rsid w:val="006914B2"/>
    <w:rsid w:val="00691695"/>
    <w:rsid w:val="00691C77"/>
    <w:rsid w:val="00692159"/>
    <w:rsid w:val="0069322A"/>
    <w:rsid w:val="00693508"/>
    <w:rsid w:val="00694307"/>
    <w:rsid w:val="006956AF"/>
    <w:rsid w:val="006962E6"/>
    <w:rsid w:val="0069659D"/>
    <w:rsid w:val="00697478"/>
    <w:rsid w:val="00697850"/>
    <w:rsid w:val="006A042A"/>
    <w:rsid w:val="006A0831"/>
    <w:rsid w:val="006A0D85"/>
    <w:rsid w:val="006A1DF7"/>
    <w:rsid w:val="006A2652"/>
    <w:rsid w:val="006A2755"/>
    <w:rsid w:val="006A3370"/>
    <w:rsid w:val="006A33BC"/>
    <w:rsid w:val="006A3AA1"/>
    <w:rsid w:val="006A4C6C"/>
    <w:rsid w:val="006A5BED"/>
    <w:rsid w:val="006A6D98"/>
    <w:rsid w:val="006A7341"/>
    <w:rsid w:val="006A735F"/>
    <w:rsid w:val="006A7392"/>
    <w:rsid w:val="006A7E2E"/>
    <w:rsid w:val="006B023C"/>
    <w:rsid w:val="006B0314"/>
    <w:rsid w:val="006B045A"/>
    <w:rsid w:val="006B0859"/>
    <w:rsid w:val="006B08FB"/>
    <w:rsid w:val="006B0BD7"/>
    <w:rsid w:val="006B1BC3"/>
    <w:rsid w:val="006B262A"/>
    <w:rsid w:val="006B3547"/>
    <w:rsid w:val="006B37FC"/>
    <w:rsid w:val="006B3B23"/>
    <w:rsid w:val="006B52B6"/>
    <w:rsid w:val="006B5F7A"/>
    <w:rsid w:val="006B690F"/>
    <w:rsid w:val="006B715A"/>
    <w:rsid w:val="006BEE13"/>
    <w:rsid w:val="006C1C31"/>
    <w:rsid w:val="006C3DF4"/>
    <w:rsid w:val="006C4573"/>
    <w:rsid w:val="006C497E"/>
    <w:rsid w:val="006C4FD5"/>
    <w:rsid w:val="006C76F5"/>
    <w:rsid w:val="006D0410"/>
    <w:rsid w:val="006D1E86"/>
    <w:rsid w:val="006D211F"/>
    <w:rsid w:val="006D237E"/>
    <w:rsid w:val="006D2F72"/>
    <w:rsid w:val="006D6F04"/>
    <w:rsid w:val="006E046C"/>
    <w:rsid w:val="006E367C"/>
    <w:rsid w:val="006E509F"/>
    <w:rsid w:val="006E5680"/>
    <w:rsid w:val="006E58C9"/>
    <w:rsid w:val="006E5AB0"/>
    <w:rsid w:val="006E6226"/>
    <w:rsid w:val="006E6430"/>
    <w:rsid w:val="006E654A"/>
    <w:rsid w:val="006E688A"/>
    <w:rsid w:val="006E73FC"/>
    <w:rsid w:val="006E7C2E"/>
    <w:rsid w:val="006F04FA"/>
    <w:rsid w:val="006F08FA"/>
    <w:rsid w:val="006F1512"/>
    <w:rsid w:val="006F17A9"/>
    <w:rsid w:val="006F3291"/>
    <w:rsid w:val="006F39FE"/>
    <w:rsid w:val="006F4426"/>
    <w:rsid w:val="006F4976"/>
    <w:rsid w:val="006F67E7"/>
    <w:rsid w:val="006F6A9E"/>
    <w:rsid w:val="006F7ED0"/>
    <w:rsid w:val="00700141"/>
    <w:rsid w:val="007013F4"/>
    <w:rsid w:val="0070180F"/>
    <w:rsid w:val="00701B44"/>
    <w:rsid w:val="00701C23"/>
    <w:rsid w:val="00702A9C"/>
    <w:rsid w:val="0070306F"/>
    <w:rsid w:val="00703C16"/>
    <w:rsid w:val="00703DDC"/>
    <w:rsid w:val="007044CF"/>
    <w:rsid w:val="007057E5"/>
    <w:rsid w:val="007057F1"/>
    <w:rsid w:val="00705D11"/>
    <w:rsid w:val="00706463"/>
    <w:rsid w:val="007066C8"/>
    <w:rsid w:val="00706EAB"/>
    <w:rsid w:val="00706FD7"/>
    <w:rsid w:val="00707E91"/>
    <w:rsid w:val="00707EA6"/>
    <w:rsid w:val="00710D77"/>
    <w:rsid w:val="00711811"/>
    <w:rsid w:val="00712CE9"/>
    <w:rsid w:val="00713D26"/>
    <w:rsid w:val="00714D58"/>
    <w:rsid w:val="00714D6D"/>
    <w:rsid w:val="00717E7C"/>
    <w:rsid w:val="00720AE8"/>
    <w:rsid w:val="007222AE"/>
    <w:rsid w:val="00722DC6"/>
    <w:rsid w:val="00722E25"/>
    <w:rsid w:val="00723BE1"/>
    <w:rsid w:val="0072508F"/>
    <w:rsid w:val="0072528B"/>
    <w:rsid w:val="007254E1"/>
    <w:rsid w:val="007270DC"/>
    <w:rsid w:val="00727804"/>
    <w:rsid w:val="00727B91"/>
    <w:rsid w:val="00727EC6"/>
    <w:rsid w:val="00730940"/>
    <w:rsid w:val="00730BE0"/>
    <w:rsid w:val="00730F65"/>
    <w:rsid w:val="007310F8"/>
    <w:rsid w:val="00731E66"/>
    <w:rsid w:val="00731F82"/>
    <w:rsid w:val="007320CB"/>
    <w:rsid w:val="007321D8"/>
    <w:rsid w:val="00732FBA"/>
    <w:rsid w:val="00733366"/>
    <w:rsid w:val="0073462B"/>
    <w:rsid w:val="00736760"/>
    <w:rsid w:val="00740025"/>
    <w:rsid w:val="007403A3"/>
    <w:rsid w:val="00741C35"/>
    <w:rsid w:val="00741C46"/>
    <w:rsid w:val="00741E32"/>
    <w:rsid w:val="007424D9"/>
    <w:rsid w:val="00742B9D"/>
    <w:rsid w:val="007432BD"/>
    <w:rsid w:val="0074450C"/>
    <w:rsid w:val="0074499F"/>
    <w:rsid w:val="00744FE7"/>
    <w:rsid w:val="00744FF9"/>
    <w:rsid w:val="00745E07"/>
    <w:rsid w:val="00746A3D"/>
    <w:rsid w:val="00746C62"/>
    <w:rsid w:val="00747B3D"/>
    <w:rsid w:val="00747B5C"/>
    <w:rsid w:val="0075089C"/>
    <w:rsid w:val="0075097A"/>
    <w:rsid w:val="00750DD1"/>
    <w:rsid w:val="00751E81"/>
    <w:rsid w:val="007529A9"/>
    <w:rsid w:val="00752C4B"/>
    <w:rsid w:val="0075398C"/>
    <w:rsid w:val="00753A12"/>
    <w:rsid w:val="00753F68"/>
    <w:rsid w:val="00753FED"/>
    <w:rsid w:val="007563BD"/>
    <w:rsid w:val="007568EC"/>
    <w:rsid w:val="00756F4B"/>
    <w:rsid w:val="007574AA"/>
    <w:rsid w:val="00761F75"/>
    <w:rsid w:val="007635FA"/>
    <w:rsid w:val="0076386F"/>
    <w:rsid w:val="00764C65"/>
    <w:rsid w:val="00765A17"/>
    <w:rsid w:val="00765D32"/>
    <w:rsid w:val="00766163"/>
    <w:rsid w:val="007666F0"/>
    <w:rsid w:val="00766824"/>
    <w:rsid w:val="00767967"/>
    <w:rsid w:val="00767A3E"/>
    <w:rsid w:val="00771992"/>
    <w:rsid w:val="00771C47"/>
    <w:rsid w:val="0077295F"/>
    <w:rsid w:val="00772D18"/>
    <w:rsid w:val="00773078"/>
    <w:rsid w:val="0077510A"/>
    <w:rsid w:val="00775FCC"/>
    <w:rsid w:val="0077793E"/>
    <w:rsid w:val="00781A80"/>
    <w:rsid w:val="0078246F"/>
    <w:rsid w:val="00784C91"/>
    <w:rsid w:val="00786995"/>
    <w:rsid w:val="007904EA"/>
    <w:rsid w:val="00791573"/>
    <w:rsid w:val="00791826"/>
    <w:rsid w:val="0079253D"/>
    <w:rsid w:val="007927DC"/>
    <w:rsid w:val="00793BD1"/>
    <w:rsid w:val="00794DE6"/>
    <w:rsid w:val="007964EF"/>
    <w:rsid w:val="0079739A"/>
    <w:rsid w:val="00797C7E"/>
    <w:rsid w:val="007A11E1"/>
    <w:rsid w:val="007A1469"/>
    <w:rsid w:val="007A302B"/>
    <w:rsid w:val="007A357E"/>
    <w:rsid w:val="007A39D2"/>
    <w:rsid w:val="007A4AE2"/>
    <w:rsid w:val="007A4ED9"/>
    <w:rsid w:val="007A4F1A"/>
    <w:rsid w:val="007A58CF"/>
    <w:rsid w:val="007A7009"/>
    <w:rsid w:val="007A7039"/>
    <w:rsid w:val="007A7614"/>
    <w:rsid w:val="007B04E9"/>
    <w:rsid w:val="007B0649"/>
    <w:rsid w:val="007B14C5"/>
    <w:rsid w:val="007B229F"/>
    <w:rsid w:val="007B4BE7"/>
    <w:rsid w:val="007B66F1"/>
    <w:rsid w:val="007B6987"/>
    <w:rsid w:val="007C01E3"/>
    <w:rsid w:val="007C0FCA"/>
    <w:rsid w:val="007C25F6"/>
    <w:rsid w:val="007C270D"/>
    <w:rsid w:val="007C27B1"/>
    <w:rsid w:val="007C2CE4"/>
    <w:rsid w:val="007C2FD9"/>
    <w:rsid w:val="007C5039"/>
    <w:rsid w:val="007C51B0"/>
    <w:rsid w:val="007C51E6"/>
    <w:rsid w:val="007C7686"/>
    <w:rsid w:val="007C7E28"/>
    <w:rsid w:val="007D070F"/>
    <w:rsid w:val="007D09C8"/>
    <w:rsid w:val="007D0D87"/>
    <w:rsid w:val="007D0F0F"/>
    <w:rsid w:val="007D1ABE"/>
    <w:rsid w:val="007D2BB2"/>
    <w:rsid w:val="007D3D21"/>
    <w:rsid w:val="007D4142"/>
    <w:rsid w:val="007D6795"/>
    <w:rsid w:val="007E0874"/>
    <w:rsid w:val="007E14F8"/>
    <w:rsid w:val="007E1D1F"/>
    <w:rsid w:val="007E1FFA"/>
    <w:rsid w:val="007E2B15"/>
    <w:rsid w:val="007E3257"/>
    <w:rsid w:val="007E4C9C"/>
    <w:rsid w:val="007E5C45"/>
    <w:rsid w:val="007E5D0C"/>
    <w:rsid w:val="007E5EAF"/>
    <w:rsid w:val="007E7C3E"/>
    <w:rsid w:val="007F0699"/>
    <w:rsid w:val="007F3017"/>
    <w:rsid w:val="007F4B90"/>
    <w:rsid w:val="007F589B"/>
    <w:rsid w:val="007F5E12"/>
    <w:rsid w:val="007F711C"/>
    <w:rsid w:val="00800124"/>
    <w:rsid w:val="00800695"/>
    <w:rsid w:val="00801A6E"/>
    <w:rsid w:val="00801EDD"/>
    <w:rsid w:val="00802628"/>
    <w:rsid w:val="00802986"/>
    <w:rsid w:val="0080390D"/>
    <w:rsid w:val="00803BA3"/>
    <w:rsid w:val="0080425A"/>
    <w:rsid w:val="008048FD"/>
    <w:rsid w:val="00804F95"/>
    <w:rsid w:val="008056F7"/>
    <w:rsid w:val="00805F19"/>
    <w:rsid w:val="0080601C"/>
    <w:rsid w:val="00806315"/>
    <w:rsid w:val="0080761E"/>
    <w:rsid w:val="00807A14"/>
    <w:rsid w:val="00807EE6"/>
    <w:rsid w:val="00810C7D"/>
    <w:rsid w:val="008112BE"/>
    <w:rsid w:val="00811CEF"/>
    <w:rsid w:val="00811D49"/>
    <w:rsid w:val="0081290D"/>
    <w:rsid w:val="008140F5"/>
    <w:rsid w:val="008143FD"/>
    <w:rsid w:val="008148D8"/>
    <w:rsid w:val="00814BFD"/>
    <w:rsid w:val="00815193"/>
    <w:rsid w:val="00817062"/>
    <w:rsid w:val="008174BE"/>
    <w:rsid w:val="0081770D"/>
    <w:rsid w:val="008237F3"/>
    <w:rsid w:val="00823E1E"/>
    <w:rsid w:val="00826537"/>
    <w:rsid w:val="008308E8"/>
    <w:rsid w:val="00831342"/>
    <w:rsid w:val="00831C5C"/>
    <w:rsid w:val="008324C4"/>
    <w:rsid w:val="00832631"/>
    <w:rsid w:val="00832AD0"/>
    <w:rsid w:val="0083453D"/>
    <w:rsid w:val="008347CE"/>
    <w:rsid w:val="00835F12"/>
    <w:rsid w:val="00837C00"/>
    <w:rsid w:val="00837D7C"/>
    <w:rsid w:val="00840003"/>
    <w:rsid w:val="0084104A"/>
    <w:rsid w:val="00841AC1"/>
    <w:rsid w:val="00841D98"/>
    <w:rsid w:val="00842A8B"/>
    <w:rsid w:val="00842DCE"/>
    <w:rsid w:val="00843923"/>
    <w:rsid w:val="00844D3A"/>
    <w:rsid w:val="00846D44"/>
    <w:rsid w:val="00850967"/>
    <w:rsid w:val="008527B5"/>
    <w:rsid w:val="008540C3"/>
    <w:rsid w:val="00856109"/>
    <w:rsid w:val="00856237"/>
    <w:rsid w:val="00856668"/>
    <w:rsid w:val="00857795"/>
    <w:rsid w:val="00860C2C"/>
    <w:rsid w:val="008636A2"/>
    <w:rsid w:val="008639F5"/>
    <w:rsid w:val="008645EF"/>
    <w:rsid w:val="0086515C"/>
    <w:rsid w:val="008666C1"/>
    <w:rsid w:val="00867B20"/>
    <w:rsid w:val="008713B4"/>
    <w:rsid w:val="00871880"/>
    <w:rsid w:val="00871F10"/>
    <w:rsid w:val="00872089"/>
    <w:rsid w:val="0087373C"/>
    <w:rsid w:val="00874DD9"/>
    <w:rsid w:val="00876BE3"/>
    <w:rsid w:val="00877102"/>
    <w:rsid w:val="00880928"/>
    <w:rsid w:val="00880F30"/>
    <w:rsid w:val="00881E23"/>
    <w:rsid w:val="0088205A"/>
    <w:rsid w:val="008821AC"/>
    <w:rsid w:val="00883D0F"/>
    <w:rsid w:val="008875D8"/>
    <w:rsid w:val="00887C4D"/>
    <w:rsid w:val="00888786"/>
    <w:rsid w:val="00890459"/>
    <w:rsid w:val="00891D2A"/>
    <w:rsid w:val="00892E97"/>
    <w:rsid w:val="0089314C"/>
    <w:rsid w:val="00893525"/>
    <w:rsid w:val="00894AFD"/>
    <w:rsid w:val="00894B79"/>
    <w:rsid w:val="00895771"/>
    <w:rsid w:val="008961FC"/>
    <w:rsid w:val="00896294"/>
    <w:rsid w:val="00896705"/>
    <w:rsid w:val="008967A5"/>
    <w:rsid w:val="0089695B"/>
    <w:rsid w:val="00896B56"/>
    <w:rsid w:val="008A0420"/>
    <w:rsid w:val="008A0529"/>
    <w:rsid w:val="008A069B"/>
    <w:rsid w:val="008A076D"/>
    <w:rsid w:val="008A0D7D"/>
    <w:rsid w:val="008A0F97"/>
    <w:rsid w:val="008A20E8"/>
    <w:rsid w:val="008A26C5"/>
    <w:rsid w:val="008A2A4A"/>
    <w:rsid w:val="008A3565"/>
    <w:rsid w:val="008A35ED"/>
    <w:rsid w:val="008A3606"/>
    <w:rsid w:val="008A406F"/>
    <w:rsid w:val="008A4A6C"/>
    <w:rsid w:val="008A4F90"/>
    <w:rsid w:val="008A6764"/>
    <w:rsid w:val="008A7137"/>
    <w:rsid w:val="008B1288"/>
    <w:rsid w:val="008B28FC"/>
    <w:rsid w:val="008B3869"/>
    <w:rsid w:val="008B3995"/>
    <w:rsid w:val="008B3E7E"/>
    <w:rsid w:val="008B4295"/>
    <w:rsid w:val="008B56F0"/>
    <w:rsid w:val="008B61A3"/>
    <w:rsid w:val="008B652F"/>
    <w:rsid w:val="008B6E9D"/>
    <w:rsid w:val="008B7B98"/>
    <w:rsid w:val="008B7D6B"/>
    <w:rsid w:val="008C0977"/>
    <w:rsid w:val="008C09B6"/>
    <w:rsid w:val="008C1F3B"/>
    <w:rsid w:val="008C20B7"/>
    <w:rsid w:val="008C23B6"/>
    <w:rsid w:val="008C2D42"/>
    <w:rsid w:val="008C368A"/>
    <w:rsid w:val="008C3EB9"/>
    <w:rsid w:val="008C3EBA"/>
    <w:rsid w:val="008C75DF"/>
    <w:rsid w:val="008D0932"/>
    <w:rsid w:val="008D10DC"/>
    <w:rsid w:val="008D192E"/>
    <w:rsid w:val="008D3297"/>
    <w:rsid w:val="008D34D0"/>
    <w:rsid w:val="008D378F"/>
    <w:rsid w:val="008D3F8C"/>
    <w:rsid w:val="008D3FCA"/>
    <w:rsid w:val="008D4074"/>
    <w:rsid w:val="008D468B"/>
    <w:rsid w:val="008D4C47"/>
    <w:rsid w:val="008D6A9F"/>
    <w:rsid w:val="008D7134"/>
    <w:rsid w:val="008E0F0B"/>
    <w:rsid w:val="008E1B0B"/>
    <w:rsid w:val="008E20B0"/>
    <w:rsid w:val="008E2667"/>
    <w:rsid w:val="008E2CC4"/>
    <w:rsid w:val="008E2F3D"/>
    <w:rsid w:val="008E39C9"/>
    <w:rsid w:val="008E6B3E"/>
    <w:rsid w:val="008E77EB"/>
    <w:rsid w:val="008F0193"/>
    <w:rsid w:val="008F05CD"/>
    <w:rsid w:val="008F182C"/>
    <w:rsid w:val="008F2134"/>
    <w:rsid w:val="008F24B3"/>
    <w:rsid w:val="008F506C"/>
    <w:rsid w:val="008F59DB"/>
    <w:rsid w:val="008F6358"/>
    <w:rsid w:val="008F777F"/>
    <w:rsid w:val="008F7C5C"/>
    <w:rsid w:val="00900930"/>
    <w:rsid w:val="00900E35"/>
    <w:rsid w:val="00901D91"/>
    <w:rsid w:val="00904C78"/>
    <w:rsid w:val="009053EB"/>
    <w:rsid w:val="00906693"/>
    <w:rsid w:val="00906A73"/>
    <w:rsid w:val="00906A90"/>
    <w:rsid w:val="0090789D"/>
    <w:rsid w:val="00907E35"/>
    <w:rsid w:val="009107BA"/>
    <w:rsid w:val="009108EF"/>
    <w:rsid w:val="00910B23"/>
    <w:rsid w:val="00911525"/>
    <w:rsid w:val="00912486"/>
    <w:rsid w:val="00912901"/>
    <w:rsid w:val="00912A39"/>
    <w:rsid w:val="0091352C"/>
    <w:rsid w:val="009139D5"/>
    <w:rsid w:val="0091471F"/>
    <w:rsid w:val="00915121"/>
    <w:rsid w:val="00917C85"/>
    <w:rsid w:val="00917D99"/>
    <w:rsid w:val="00920747"/>
    <w:rsid w:val="00921F63"/>
    <w:rsid w:val="00922BCF"/>
    <w:rsid w:val="00925D46"/>
    <w:rsid w:val="00926311"/>
    <w:rsid w:val="009263AA"/>
    <w:rsid w:val="00926792"/>
    <w:rsid w:val="00930461"/>
    <w:rsid w:val="00930793"/>
    <w:rsid w:val="00930B29"/>
    <w:rsid w:val="00931232"/>
    <w:rsid w:val="009318C1"/>
    <w:rsid w:val="009319DA"/>
    <w:rsid w:val="00932120"/>
    <w:rsid w:val="00932277"/>
    <w:rsid w:val="00932E3C"/>
    <w:rsid w:val="009334B7"/>
    <w:rsid w:val="0093361D"/>
    <w:rsid w:val="00934CED"/>
    <w:rsid w:val="00935D09"/>
    <w:rsid w:val="00935E0E"/>
    <w:rsid w:val="00936D44"/>
    <w:rsid w:val="00937D2D"/>
    <w:rsid w:val="00937FBA"/>
    <w:rsid w:val="0094124F"/>
    <w:rsid w:val="00941491"/>
    <w:rsid w:val="00941851"/>
    <w:rsid w:val="00943CF1"/>
    <w:rsid w:val="00943F16"/>
    <w:rsid w:val="00944491"/>
    <w:rsid w:val="00944664"/>
    <w:rsid w:val="00944E7A"/>
    <w:rsid w:val="00945C15"/>
    <w:rsid w:val="00946456"/>
    <w:rsid w:val="00946E85"/>
    <w:rsid w:val="00947372"/>
    <w:rsid w:val="00947ACD"/>
    <w:rsid w:val="00947E27"/>
    <w:rsid w:val="00950CCE"/>
    <w:rsid w:val="009518B2"/>
    <w:rsid w:val="009519BD"/>
    <w:rsid w:val="009521DF"/>
    <w:rsid w:val="00952301"/>
    <w:rsid w:val="00952A6A"/>
    <w:rsid w:val="00953CB4"/>
    <w:rsid w:val="00955129"/>
    <w:rsid w:val="00955194"/>
    <w:rsid w:val="00955D46"/>
    <w:rsid w:val="00956E9D"/>
    <w:rsid w:val="00961293"/>
    <w:rsid w:val="009612BC"/>
    <w:rsid w:val="00962397"/>
    <w:rsid w:val="009638AA"/>
    <w:rsid w:val="009640FE"/>
    <w:rsid w:val="009652A1"/>
    <w:rsid w:val="00965961"/>
    <w:rsid w:val="009666DA"/>
    <w:rsid w:val="00966937"/>
    <w:rsid w:val="00967243"/>
    <w:rsid w:val="00967313"/>
    <w:rsid w:val="00967BAC"/>
    <w:rsid w:val="0097029E"/>
    <w:rsid w:val="00971235"/>
    <w:rsid w:val="0097145E"/>
    <w:rsid w:val="009721F7"/>
    <w:rsid w:val="00972EB6"/>
    <w:rsid w:val="00973918"/>
    <w:rsid w:val="00975E80"/>
    <w:rsid w:val="00977046"/>
    <w:rsid w:val="00977381"/>
    <w:rsid w:val="009774F9"/>
    <w:rsid w:val="00980B0F"/>
    <w:rsid w:val="00980E38"/>
    <w:rsid w:val="00981297"/>
    <w:rsid w:val="00982C1B"/>
    <w:rsid w:val="00983674"/>
    <w:rsid w:val="009843D1"/>
    <w:rsid w:val="009846D8"/>
    <w:rsid w:val="00984A71"/>
    <w:rsid w:val="0098715C"/>
    <w:rsid w:val="009905FB"/>
    <w:rsid w:val="009916C9"/>
    <w:rsid w:val="00992923"/>
    <w:rsid w:val="00992A64"/>
    <w:rsid w:val="009932EF"/>
    <w:rsid w:val="009938FA"/>
    <w:rsid w:val="00993DCA"/>
    <w:rsid w:val="00993FD7"/>
    <w:rsid w:val="009943CF"/>
    <w:rsid w:val="00994584"/>
    <w:rsid w:val="00994EB2"/>
    <w:rsid w:val="0099508C"/>
    <w:rsid w:val="00995DB6"/>
    <w:rsid w:val="009962AD"/>
    <w:rsid w:val="0099653C"/>
    <w:rsid w:val="009967D6"/>
    <w:rsid w:val="00997327"/>
    <w:rsid w:val="009A04AF"/>
    <w:rsid w:val="009A0F60"/>
    <w:rsid w:val="009A1333"/>
    <w:rsid w:val="009A1950"/>
    <w:rsid w:val="009A1B23"/>
    <w:rsid w:val="009A2EBB"/>
    <w:rsid w:val="009A36EE"/>
    <w:rsid w:val="009A3A4C"/>
    <w:rsid w:val="009A46FE"/>
    <w:rsid w:val="009A4AA1"/>
    <w:rsid w:val="009A60C4"/>
    <w:rsid w:val="009A6648"/>
    <w:rsid w:val="009A668C"/>
    <w:rsid w:val="009A7180"/>
    <w:rsid w:val="009B00A7"/>
    <w:rsid w:val="009B091C"/>
    <w:rsid w:val="009B16AD"/>
    <w:rsid w:val="009B1B63"/>
    <w:rsid w:val="009B280A"/>
    <w:rsid w:val="009B30D7"/>
    <w:rsid w:val="009B35D2"/>
    <w:rsid w:val="009B3794"/>
    <w:rsid w:val="009B3C3F"/>
    <w:rsid w:val="009B3FDB"/>
    <w:rsid w:val="009B4A6E"/>
    <w:rsid w:val="009B5008"/>
    <w:rsid w:val="009B5713"/>
    <w:rsid w:val="009B5BD3"/>
    <w:rsid w:val="009B616F"/>
    <w:rsid w:val="009B67FE"/>
    <w:rsid w:val="009B7F10"/>
    <w:rsid w:val="009C0AC4"/>
    <w:rsid w:val="009C0E43"/>
    <w:rsid w:val="009C177E"/>
    <w:rsid w:val="009C17EB"/>
    <w:rsid w:val="009C3CAF"/>
    <w:rsid w:val="009C5917"/>
    <w:rsid w:val="009C65D7"/>
    <w:rsid w:val="009C6D5B"/>
    <w:rsid w:val="009C7C48"/>
    <w:rsid w:val="009D075B"/>
    <w:rsid w:val="009D1ABC"/>
    <w:rsid w:val="009D2B67"/>
    <w:rsid w:val="009D2D64"/>
    <w:rsid w:val="009D31B4"/>
    <w:rsid w:val="009D565C"/>
    <w:rsid w:val="009D5F0C"/>
    <w:rsid w:val="009D7FB4"/>
    <w:rsid w:val="009E09ED"/>
    <w:rsid w:val="009E19F1"/>
    <w:rsid w:val="009E1FD4"/>
    <w:rsid w:val="009E2A01"/>
    <w:rsid w:val="009E3859"/>
    <w:rsid w:val="009E39F2"/>
    <w:rsid w:val="009E4849"/>
    <w:rsid w:val="009E4A65"/>
    <w:rsid w:val="009E55B4"/>
    <w:rsid w:val="009E75FB"/>
    <w:rsid w:val="009E7957"/>
    <w:rsid w:val="009F14B6"/>
    <w:rsid w:val="009F17D1"/>
    <w:rsid w:val="009F1974"/>
    <w:rsid w:val="009F3F18"/>
    <w:rsid w:val="009F430A"/>
    <w:rsid w:val="009F4F91"/>
    <w:rsid w:val="009F528C"/>
    <w:rsid w:val="009F6E4A"/>
    <w:rsid w:val="009F70B0"/>
    <w:rsid w:val="009F7BFF"/>
    <w:rsid w:val="00A00139"/>
    <w:rsid w:val="00A00DC7"/>
    <w:rsid w:val="00A01F87"/>
    <w:rsid w:val="00A037DA"/>
    <w:rsid w:val="00A04D40"/>
    <w:rsid w:val="00A07D73"/>
    <w:rsid w:val="00A10886"/>
    <w:rsid w:val="00A11510"/>
    <w:rsid w:val="00A1341C"/>
    <w:rsid w:val="00A1396D"/>
    <w:rsid w:val="00A142E4"/>
    <w:rsid w:val="00A143F5"/>
    <w:rsid w:val="00A14B86"/>
    <w:rsid w:val="00A152E3"/>
    <w:rsid w:val="00A15944"/>
    <w:rsid w:val="00A15AD1"/>
    <w:rsid w:val="00A15E39"/>
    <w:rsid w:val="00A20838"/>
    <w:rsid w:val="00A20AB4"/>
    <w:rsid w:val="00A2146B"/>
    <w:rsid w:val="00A22A90"/>
    <w:rsid w:val="00A23980"/>
    <w:rsid w:val="00A24131"/>
    <w:rsid w:val="00A250F7"/>
    <w:rsid w:val="00A25532"/>
    <w:rsid w:val="00A25F48"/>
    <w:rsid w:val="00A27000"/>
    <w:rsid w:val="00A300DD"/>
    <w:rsid w:val="00A30FF6"/>
    <w:rsid w:val="00A31135"/>
    <w:rsid w:val="00A3230F"/>
    <w:rsid w:val="00A32C18"/>
    <w:rsid w:val="00A33526"/>
    <w:rsid w:val="00A34360"/>
    <w:rsid w:val="00A34DD0"/>
    <w:rsid w:val="00A35434"/>
    <w:rsid w:val="00A354CE"/>
    <w:rsid w:val="00A36EDA"/>
    <w:rsid w:val="00A37A93"/>
    <w:rsid w:val="00A40283"/>
    <w:rsid w:val="00A40D66"/>
    <w:rsid w:val="00A41660"/>
    <w:rsid w:val="00A41DEB"/>
    <w:rsid w:val="00A4200D"/>
    <w:rsid w:val="00A43A40"/>
    <w:rsid w:val="00A43AB3"/>
    <w:rsid w:val="00A46DAC"/>
    <w:rsid w:val="00A51A7D"/>
    <w:rsid w:val="00A53568"/>
    <w:rsid w:val="00A53990"/>
    <w:rsid w:val="00A53E23"/>
    <w:rsid w:val="00A54100"/>
    <w:rsid w:val="00A55018"/>
    <w:rsid w:val="00A552F2"/>
    <w:rsid w:val="00A55B76"/>
    <w:rsid w:val="00A56471"/>
    <w:rsid w:val="00A56A39"/>
    <w:rsid w:val="00A5753E"/>
    <w:rsid w:val="00A5CC09"/>
    <w:rsid w:val="00A6014C"/>
    <w:rsid w:val="00A6212A"/>
    <w:rsid w:val="00A622BF"/>
    <w:rsid w:val="00A6237A"/>
    <w:rsid w:val="00A65910"/>
    <w:rsid w:val="00A66DF3"/>
    <w:rsid w:val="00A67041"/>
    <w:rsid w:val="00A67B02"/>
    <w:rsid w:val="00A67CB4"/>
    <w:rsid w:val="00A710F8"/>
    <w:rsid w:val="00A758B2"/>
    <w:rsid w:val="00A75C68"/>
    <w:rsid w:val="00A76E3D"/>
    <w:rsid w:val="00A8050D"/>
    <w:rsid w:val="00A8197B"/>
    <w:rsid w:val="00A81A06"/>
    <w:rsid w:val="00A824FB"/>
    <w:rsid w:val="00A82B02"/>
    <w:rsid w:val="00A83A0B"/>
    <w:rsid w:val="00A8521A"/>
    <w:rsid w:val="00A855D1"/>
    <w:rsid w:val="00A85BCF"/>
    <w:rsid w:val="00A85E00"/>
    <w:rsid w:val="00A86ECD"/>
    <w:rsid w:val="00A9009B"/>
    <w:rsid w:val="00A901E7"/>
    <w:rsid w:val="00A91556"/>
    <w:rsid w:val="00A91660"/>
    <w:rsid w:val="00A91D65"/>
    <w:rsid w:val="00A92459"/>
    <w:rsid w:val="00A92465"/>
    <w:rsid w:val="00A92EBF"/>
    <w:rsid w:val="00A93565"/>
    <w:rsid w:val="00A9478C"/>
    <w:rsid w:val="00A9491A"/>
    <w:rsid w:val="00A95078"/>
    <w:rsid w:val="00A950C8"/>
    <w:rsid w:val="00A95358"/>
    <w:rsid w:val="00A957B1"/>
    <w:rsid w:val="00A958A2"/>
    <w:rsid w:val="00A95D4E"/>
    <w:rsid w:val="00A96829"/>
    <w:rsid w:val="00A96B39"/>
    <w:rsid w:val="00AA0F7B"/>
    <w:rsid w:val="00AA12AD"/>
    <w:rsid w:val="00AA1DA2"/>
    <w:rsid w:val="00AA2719"/>
    <w:rsid w:val="00AA376D"/>
    <w:rsid w:val="00AA48A1"/>
    <w:rsid w:val="00AA6735"/>
    <w:rsid w:val="00AA7B23"/>
    <w:rsid w:val="00AA7CED"/>
    <w:rsid w:val="00AB06F8"/>
    <w:rsid w:val="00AB0CD0"/>
    <w:rsid w:val="00AB1048"/>
    <w:rsid w:val="00AB1C9E"/>
    <w:rsid w:val="00AB1E4E"/>
    <w:rsid w:val="00AB21A8"/>
    <w:rsid w:val="00AB2EB2"/>
    <w:rsid w:val="00AB38FD"/>
    <w:rsid w:val="00AB3D0A"/>
    <w:rsid w:val="00AB3F7E"/>
    <w:rsid w:val="00AB600D"/>
    <w:rsid w:val="00AB623D"/>
    <w:rsid w:val="00AB634B"/>
    <w:rsid w:val="00AB764B"/>
    <w:rsid w:val="00AB7E66"/>
    <w:rsid w:val="00AC0D57"/>
    <w:rsid w:val="00AC0E81"/>
    <w:rsid w:val="00AC1382"/>
    <w:rsid w:val="00AC235F"/>
    <w:rsid w:val="00AC263C"/>
    <w:rsid w:val="00AC29E1"/>
    <w:rsid w:val="00AC2DE3"/>
    <w:rsid w:val="00AC392C"/>
    <w:rsid w:val="00AC397D"/>
    <w:rsid w:val="00AC41F3"/>
    <w:rsid w:val="00AC786E"/>
    <w:rsid w:val="00AC7EC2"/>
    <w:rsid w:val="00AD00CD"/>
    <w:rsid w:val="00AD162A"/>
    <w:rsid w:val="00AD2102"/>
    <w:rsid w:val="00AD21FA"/>
    <w:rsid w:val="00AD264E"/>
    <w:rsid w:val="00AD345B"/>
    <w:rsid w:val="00AD41F8"/>
    <w:rsid w:val="00AD44CD"/>
    <w:rsid w:val="00AD45D7"/>
    <w:rsid w:val="00AD4C96"/>
    <w:rsid w:val="00AD4CCA"/>
    <w:rsid w:val="00AD5851"/>
    <w:rsid w:val="00AD66CA"/>
    <w:rsid w:val="00AD731E"/>
    <w:rsid w:val="00AE131B"/>
    <w:rsid w:val="00AE14E4"/>
    <w:rsid w:val="00AE25DA"/>
    <w:rsid w:val="00AE3CE3"/>
    <w:rsid w:val="00AE40D9"/>
    <w:rsid w:val="00AE498A"/>
    <w:rsid w:val="00AE4D17"/>
    <w:rsid w:val="00AE4F9A"/>
    <w:rsid w:val="00AE690C"/>
    <w:rsid w:val="00AE69F0"/>
    <w:rsid w:val="00AF02BF"/>
    <w:rsid w:val="00AF0741"/>
    <w:rsid w:val="00AF145F"/>
    <w:rsid w:val="00AF4B86"/>
    <w:rsid w:val="00AF50A9"/>
    <w:rsid w:val="00AF5212"/>
    <w:rsid w:val="00AF725B"/>
    <w:rsid w:val="00AF7BC8"/>
    <w:rsid w:val="00B0027B"/>
    <w:rsid w:val="00B0057D"/>
    <w:rsid w:val="00B00F8A"/>
    <w:rsid w:val="00B010DC"/>
    <w:rsid w:val="00B0147C"/>
    <w:rsid w:val="00B02024"/>
    <w:rsid w:val="00B03184"/>
    <w:rsid w:val="00B040ED"/>
    <w:rsid w:val="00B04591"/>
    <w:rsid w:val="00B059D0"/>
    <w:rsid w:val="00B05B20"/>
    <w:rsid w:val="00B077F0"/>
    <w:rsid w:val="00B07AEE"/>
    <w:rsid w:val="00B108CB"/>
    <w:rsid w:val="00B11AE9"/>
    <w:rsid w:val="00B125F4"/>
    <w:rsid w:val="00B142A0"/>
    <w:rsid w:val="00B14746"/>
    <w:rsid w:val="00B1499A"/>
    <w:rsid w:val="00B15AC5"/>
    <w:rsid w:val="00B15B78"/>
    <w:rsid w:val="00B17037"/>
    <w:rsid w:val="00B176AF"/>
    <w:rsid w:val="00B208EC"/>
    <w:rsid w:val="00B22430"/>
    <w:rsid w:val="00B22F30"/>
    <w:rsid w:val="00B23930"/>
    <w:rsid w:val="00B239C5"/>
    <w:rsid w:val="00B23C16"/>
    <w:rsid w:val="00B23F3A"/>
    <w:rsid w:val="00B241D3"/>
    <w:rsid w:val="00B249A7"/>
    <w:rsid w:val="00B24B0D"/>
    <w:rsid w:val="00B25CA0"/>
    <w:rsid w:val="00B26F3A"/>
    <w:rsid w:val="00B303E2"/>
    <w:rsid w:val="00B31CE0"/>
    <w:rsid w:val="00B3229A"/>
    <w:rsid w:val="00B323CB"/>
    <w:rsid w:val="00B32512"/>
    <w:rsid w:val="00B32626"/>
    <w:rsid w:val="00B32F9E"/>
    <w:rsid w:val="00B330EB"/>
    <w:rsid w:val="00B334F0"/>
    <w:rsid w:val="00B353C6"/>
    <w:rsid w:val="00B356A5"/>
    <w:rsid w:val="00B3609C"/>
    <w:rsid w:val="00B36841"/>
    <w:rsid w:val="00B400CF"/>
    <w:rsid w:val="00B41C7F"/>
    <w:rsid w:val="00B4203A"/>
    <w:rsid w:val="00B421C0"/>
    <w:rsid w:val="00B42A68"/>
    <w:rsid w:val="00B436B4"/>
    <w:rsid w:val="00B43C1A"/>
    <w:rsid w:val="00B45FCF"/>
    <w:rsid w:val="00B4674A"/>
    <w:rsid w:val="00B47397"/>
    <w:rsid w:val="00B51D11"/>
    <w:rsid w:val="00B533DF"/>
    <w:rsid w:val="00B53A2E"/>
    <w:rsid w:val="00B53B7F"/>
    <w:rsid w:val="00B53BC1"/>
    <w:rsid w:val="00B53C03"/>
    <w:rsid w:val="00B53CDF"/>
    <w:rsid w:val="00B54E78"/>
    <w:rsid w:val="00B54E9B"/>
    <w:rsid w:val="00B55906"/>
    <w:rsid w:val="00B56492"/>
    <w:rsid w:val="00B5682A"/>
    <w:rsid w:val="00B56DFD"/>
    <w:rsid w:val="00B57ED8"/>
    <w:rsid w:val="00B633EE"/>
    <w:rsid w:val="00B640FA"/>
    <w:rsid w:val="00B643C1"/>
    <w:rsid w:val="00B64CC4"/>
    <w:rsid w:val="00B64F6A"/>
    <w:rsid w:val="00B657FD"/>
    <w:rsid w:val="00B661C6"/>
    <w:rsid w:val="00B70D65"/>
    <w:rsid w:val="00B7157B"/>
    <w:rsid w:val="00B715A9"/>
    <w:rsid w:val="00B741C7"/>
    <w:rsid w:val="00B74BF2"/>
    <w:rsid w:val="00B75192"/>
    <w:rsid w:val="00B75C0A"/>
    <w:rsid w:val="00B75C48"/>
    <w:rsid w:val="00B7611A"/>
    <w:rsid w:val="00B7615E"/>
    <w:rsid w:val="00B772AF"/>
    <w:rsid w:val="00B80895"/>
    <w:rsid w:val="00B81F1F"/>
    <w:rsid w:val="00B82461"/>
    <w:rsid w:val="00B82671"/>
    <w:rsid w:val="00B8268F"/>
    <w:rsid w:val="00B83F18"/>
    <w:rsid w:val="00B85060"/>
    <w:rsid w:val="00B85A59"/>
    <w:rsid w:val="00B90E8D"/>
    <w:rsid w:val="00B91E31"/>
    <w:rsid w:val="00B93954"/>
    <w:rsid w:val="00B94408"/>
    <w:rsid w:val="00B94B1F"/>
    <w:rsid w:val="00B955C8"/>
    <w:rsid w:val="00B95CA6"/>
    <w:rsid w:val="00BA0590"/>
    <w:rsid w:val="00BA2BE6"/>
    <w:rsid w:val="00BA3ED5"/>
    <w:rsid w:val="00BA438B"/>
    <w:rsid w:val="00BA470F"/>
    <w:rsid w:val="00BA5DC9"/>
    <w:rsid w:val="00BA6024"/>
    <w:rsid w:val="00BA6A28"/>
    <w:rsid w:val="00BA7037"/>
    <w:rsid w:val="00BA7DAD"/>
    <w:rsid w:val="00BB0128"/>
    <w:rsid w:val="00BB1260"/>
    <w:rsid w:val="00BB2555"/>
    <w:rsid w:val="00BB5594"/>
    <w:rsid w:val="00BB604F"/>
    <w:rsid w:val="00BB6268"/>
    <w:rsid w:val="00BB729C"/>
    <w:rsid w:val="00BC0ED2"/>
    <w:rsid w:val="00BC14B5"/>
    <w:rsid w:val="00BC15D3"/>
    <w:rsid w:val="00BC29C4"/>
    <w:rsid w:val="00BC4314"/>
    <w:rsid w:val="00BC4A41"/>
    <w:rsid w:val="00BC6C69"/>
    <w:rsid w:val="00BC6D8C"/>
    <w:rsid w:val="00BC6E18"/>
    <w:rsid w:val="00BC7A8E"/>
    <w:rsid w:val="00BD073B"/>
    <w:rsid w:val="00BD07FE"/>
    <w:rsid w:val="00BD097C"/>
    <w:rsid w:val="00BD0F0B"/>
    <w:rsid w:val="00BD1C57"/>
    <w:rsid w:val="00BD2165"/>
    <w:rsid w:val="00BD28AF"/>
    <w:rsid w:val="00BD3599"/>
    <w:rsid w:val="00BD3774"/>
    <w:rsid w:val="00BD39ED"/>
    <w:rsid w:val="00BD4484"/>
    <w:rsid w:val="00BD4F8A"/>
    <w:rsid w:val="00BD5664"/>
    <w:rsid w:val="00BD577A"/>
    <w:rsid w:val="00BD667F"/>
    <w:rsid w:val="00BD6AC7"/>
    <w:rsid w:val="00BD7063"/>
    <w:rsid w:val="00BE0C68"/>
    <w:rsid w:val="00BE1FDA"/>
    <w:rsid w:val="00BE2316"/>
    <w:rsid w:val="00BE23D5"/>
    <w:rsid w:val="00BE2C1A"/>
    <w:rsid w:val="00BE30C2"/>
    <w:rsid w:val="00BE33A5"/>
    <w:rsid w:val="00BE371E"/>
    <w:rsid w:val="00BE46D8"/>
    <w:rsid w:val="00BE5BBF"/>
    <w:rsid w:val="00BE5D79"/>
    <w:rsid w:val="00BE70FF"/>
    <w:rsid w:val="00BE79F9"/>
    <w:rsid w:val="00BE7AA8"/>
    <w:rsid w:val="00BF09E6"/>
    <w:rsid w:val="00BF0BD7"/>
    <w:rsid w:val="00BF0FD4"/>
    <w:rsid w:val="00BF1407"/>
    <w:rsid w:val="00BF1FEF"/>
    <w:rsid w:val="00BF2512"/>
    <w:rsid w:val="00BF2DAC"/>
    <w:rsid w:val="00BF4176"/>
    <w:rsid w:val="00BF418D"/>
    <w:rsid w:val="00BF446E"/>
    <w:rsid w:val="00BF4B2B"/>
    <w:rsid w:val="00BF583D"/>
    <w:rsid w:val="00BF5D25"/>
    <w:rsid w:val="00BF7B79"/>
    <w:rsid w:val="00C00133"/>
    <w:rsid w:val="00C0079D"/>
    <w:rsid w:val="00C00E2E"/>
    <w:rsid w:val="00C0102E"/>
    <w:rsid w:val="00C01F74"/>
    <w:rsid w:val="00C03ED6"/>
    <w:rsid w:val="00C04E37"/>
    <w:rsid w:val="00C05449"/>
    <w:rsid w:val="00C05F0F"/>
    <w:rsid w:val="00C07F27"/>
    <w:rsid w:val="00C1048F"/>
    <w:rsid w:val="00C10A21"/>
    <w:rsid w:val="00C117D9"/>
    <w:rsid w:val="00C1397B"/>
    <w:rsid w:val="00C1409F"/>
    <w:rsid w:val="00C1421E"/>
    <w:rsid w:val="00C1480B"/>
    <w:rsid w:val="00C1527C"/>
    <w:rsid w:val="00C15307"/>
    <w:rsid w:val="00C15A43"/>
    <w:rsid w:val="00C15F7E"/>
    <w:rsid w:val="00C17613"/>
    <w:rsid w:val="00C17636"/>
    <w:rsid w:val="00C176D0"/>
    <w:rsid w:val="00C17DB6"/>
    <w:rsid w:val="00C2072B"/>
    <w:rsid w:val="00C20D44"/>
    <w:rsid w:val="00C225E1"/>
    <w:rsid w:val="00C22CA3"/>
    <w:rsid w:val="00C24A66"/>
    <w:rsid w:val="00C24DD1"/>
    <w:rsid w:val="00C26300"/>
    <w:rsid w:val="00C26C5A"/>
    <w:rsid w:val="00C270B6"/>
    <w:rsid w:val="00C2753F"/>
    <w:rsid w:val="00C30E16"/>
    <w:rsid w:val="00C32592"/>
    <w:rsid w:val="00C329AC"/>
    <w:rsid w:val="00C33999"/>
    <w:rsid w:val="00C3425E"/>
    <w:rsid w:val="00C346E6"/>
    <w:rsid w:val="00C348B3"/>
    <w:rsid w:val="00C34C43"/>
    <w:rsid w:val="00C35D56"/>
    <w:rsid w:val="00C36293"/>
    <w:rsid w:val="00C362E4"/>
    <w:rsid w:val="00C37116"/>
    <w:rsid w:val="00C40145"/>
    <w:rsid w:val="00C40381"/>
    <w:rsid w:val="00C4094A"/>
    <w:rsid w:val="00C40979"/>
    <w:rsid w:val="00C41113"/>
    <w:rsid w:val="00C414FA"/>
    <w:rsid w:val="00C41707"/>
    <w:rsid w:val="00C427D1"/>
    <w:rsid w:val="00C43DEB"/>
    <w:rsid w:val="00C44719"/>
    <w:rsid w:val="00C450BC"/>
    <w:rsid w:val="00C4512F"/>
    <w:rsid w:val="00C4644F"/>
    <w:rsid w:val="00C464D8"/>
    <w:rsid w:val="00C4671E"/>
    <w:rsid w:val="00C50144"/>
    <w:rsid w:val="00C503DF"/>
    <w:rsid w:val="00C50885"/>
    <w:rsid w:val="00C517C3"/>
    <w:rsid w:val="00C518EC"/>
    <w:rsid w:val="00C52003"/>
    <w:rsid w:val="00C5250E"/>
    <w:rsid w:val="00C53632"/>
    <w:rsid w:val="00C5364D"/>
    <w:rsid w:val="00C53935"/>
    <w:rsid w:val="00C552BB"/>
    <w:rsid w:val="00C5652C"/>
    <w:rsid w:val="00C5739A"/>
    <w:rsid w:val="00C57A25"/>
    <w:rsid w:val="00C6023A"/>
    <w:rsid w:val="00C63303"/>
    <w:rsid w:val="00C6512A"/>
    <w:rsid w:val="00C657B5"/>
    <w:rsid w:val="00C6734E"/>
    <w:rsid w:val="00C67B68"/>
    <w:rsid w:val="00C67F2A"/>
    <w:rsid w:val="00C7116C"/>
    <w:rsid w:val="00C7231B"/>
    <w:rsid w:val="00C73565"/>
    <w:rsid w:val="00C7433B"/>
    <w:rsid w:val="00C744E2"/>
    <w:rsid w:val="00C74CF6"/>
    <w:rsid w:val="00C75550"/>
    <w:rsid w:val="00C76893"/>
    <w:rsid w:val="00C76F13"/>
    <w:rsid w:val="00C80385"/>
    <w:rsid w:val="00C81175"/>
    <w:rsid w:val="00C818CE"/>
    <w:rsid w:val="00C81DCF"/>
    <w:rsid w:val="00C82030"/>
    <w:rsid w:val="00C824EA"/>
    <w:rsid w:val="00C83A11"/>
    <w:rsid w:val="00C86805"/>
    <w:rsid w:val="00C86A3C"/>
    <w:rsid w:val="00C878D3"/>
    <w:rsid w:val="00C901F3"/>
    <w:rsid w:val="00C9039B"/>
    <w:rsid w:val="00C906F3"/>
    <w:rsid w:val="00C92686"/>
    <w:rsid w:val="00C92A82"/>
    <w:rsid w:val="00C9306D"/>
    <w:rsid w:val="00C93925"/>
    <w:rsid w:val="00C94AFD"/>
    <w:rsid w:val="00C95E99"/>
    <w:rsid w:val="00C9748C"/>
    <w:rsid w:val="00CA011A"/>
    <w:rsid w:val="00CA0418"/>
    <w:rsid w:val="00CA0A75"/>
    <w:rsid w:val="00CA145F"/>
    <w:rsid w:val="00CA1BB0"/>
    <w:rsid w:val="00CA1BFF"/>
    <w:rsid w:val="00CA27AB"/>
    <w:rsid w:val="00CA3575"/>
    <w:rsid w:val="00CA35AD"/>
    <w:rsid w:val="00CA3714"/>
    <w:rsid w:val="00CA3BC2"/>
    <w:rsid w:val="00CA44BB"/>
    <w:rsid w:val="00CA49E1"/>
    <w:rsid w:val="00CA4EAE"/>
    <w:rsid w:val="00CA5248"/>
    <w:rsid w:val="00CA677B"/>
    <w:rsid w:val="00CA684E"/>
    <w:rsid w:val="00CA69F8"/>
    <w:rsid w:val="00CA6E06"/>
    <w:rsid w:val="00CB0317"/>
    <w:rsid w:val="00CB0997"/>
    <w:rsid w:val="00CB0D24"/>
    <w:rsid w:val="00CB10DE"/>
    <w:rsid w:val="00CB4333"/>
    <w:rsid w:val="00CC050B"/>
    <w:rsid w:val="00CC141B"/>
    <w:rsid w:val="00CC2987"/>
    <w:rsid w:val="00CC2D75"/>
    <w:rsid w:val="00CC3423"/>
    <w:rsid w:val="00CC3B27"/>
    <w:rsid w:val="00CC40FA"/>
    <w:rsid w:val="00CC557C"/>
    <w:rsid w:val="00CC5587"/>
    <w:rsid w:val="00CC56DA"/>
    <w:rsid w:val="00CC56E4"/>
    <w:rsid w:val="00CC6F9F"/>
    <w:rsid w:val="00CD12C5"/>
    <w:rsid w:val="00CD144A"/>
    <w:rsid w:val="00CD1B49"/>
    <w:rsid w:val="00CD26FA"/>
    <w:rsid w:val="00CD35B6"/>
    <w:rsid w:val="00CD4147"/>
    <w:rsid w:val="00CD5A86"/>
    <w:rsid w:val="00CD5CE6"/>
    <w:rsid w:val="00CD6A97"/>
    <w:rsid w:val="00CD6AB4"/>
    <w:rsid w:val="00CD6BA9"/>
    <w:rsid w:val="00CE00BD"/>
    <w:rsid w:val="00CE021A"/>
    <w:rsid w:val="00CE0658"/>
    <w:rsid w:val="00CE292F"/>
    <w:rsid w:val="00CE3763"/>
    <w:rsid w:val="00CE3BFE"/>
    <w:rsid w:val="00CE3C94"/>
    <w:rsid w:val="00CE5626"/>
    <w:rsid w:val="00CE57A5"/>
    <w:rsid w:val="00CE5AD2"/>
    <w:rsid w:val="00CE6030"/>
    <w:rsid w:val="00CE755A"/>
    <w:rsid w:val="00CE7583"/>
    <w:rsid w:val="00CE7EC3"/>
    <w:rsid w:val="00CF0036"/>
    <w:rsid w:val="00CF20F6"/>
    <w:rsid w:val="00CF312B"/>
    <w:rsid w:val="00CF411A"/>
    <w:rsid w:val="00CF5F6F"/>
    <w:rsid w:val="00CF7148"/>
    <w:rsid w:val="00CF7BCD"/>
    <w:rsid w:val="00CF7E4E"/>
    <w:rsid w:val="00D04316"/>
    <w:rsid w:val="00D05126"/>
    <w:rsid w:val="00D06023"/>
    <w:rsid w:val="00D06666"/>
    <w:rsid w:val="00D07984"/>
    <w:rsid w:val="00D1056E"/>
    <w:rsid w:val="00D114B6"/>
    <w:rsid w:val="00D11A2B"/>
    <w:rsid w:val="00D12A27"/>
    <w:rsid w:val="00D12F34"/>
    <w:rsid w:val="00D12F58"/>
    <w:rsid w:val="00D13B4E"/>
    <w:rsid w:val="00D146F0"/>
    <w:rsid w:val="00D14D2B"/>
    <w:rsid w:val="00D15517"/>
    <w:rsid w:val="00D16624"/>
    <w:rsid w:val="00D168D5"/>
    <w:rsid w:val="00D16D3E"/>
    <w:rsid w:val="00D1738B"/>
    <w:rsid w:val="00D1748B"/>
    <w:rsid w:val="00D2074E"/>
    <w:rsid w:val="00D2084B"/>
    <w:rsid w:val="00D22CC4"/>
    <w:rsid w:val="00D24219"/>
    <w:rsid w:val="00D2427B"/>
    <w:rsid w:val="00D248DB"/>
    <w:rsid w:val="00D24CDD"/>
    <w:rsid w:val="00D25AC0"/>
    <w:rsid w:val="00D25C27"/>
    <w:rsid w:val="00D26F09"/>
    <w:rsid w:val="00D274DF"/>
    <w:rsid w:val="00D275C7"/>
    <w:rsid w:val="00D318C5"/>
    <w:rsid w:val="00D324B2"/>
    <w:rsid w:val="00D32729"/>
    <w:rsid w:val="00D340CC"/>
    <w:rsid w:val="00D353E3"/>
    <w:rsid w:val="00D36786"/>
    <w:rsid w:val="00D4050B"/>
    <w:rsid w:val="00D425CA"/>
    <w:rsid w:val="00D42941"/>
    <w:rsid w:val="00D42EA1"/>
    <w:rsid w:val="00D43FFB"/>
    <w:rsid w:val="00D443B9"/>
    <w:rsid w:val="00D44A78"/>
    <w:rsid w:val="00D44B8C"/>
    <w:rsid w:val="00D44DED"/>
    <w:rsid w:val="00D4576D"/>
    <w:rsid w:val="00D457CC"/>
    <w:rsid w:val="00D4582E"/>
    <w:rsid w:val="00D45B41"/>
    <w:rsid w:val="00D45FA1"/>
    <w:rsid w:val="00D46584"/>
    <w:rsid w:val="00D468F1"/>
    <w:rsid w:val="00D47356"/>
    <w:rsid w:val="00D50130"/>
    <w:rsid w:val="00D5055F"/>
    <w:rsid w:val="00D50CFD"/>
    <w:rsid w:val="00D51006"/>
    <w:rsid w:val="00D5132D"/>
    <w:rsid w:val="00D517C5"/>
    <w:rsid w:val="00D517E8"/>
    <w:rsid w:val="00D5190A"/>
    <w:rsid w:val="00D51B0B"/>
    <w:rsid w:val="00D52270"/>
    <w:rsid w:val="00D539EB"/>
    <w:rsid w:val="00D54DAE"/>
    <w:rsid w:val="00D57F24"/>
    <w:rsid w:val="00D61E96"/>
    <w:rsid w:val="00D61F39"/>
    <w:rsid w:val="00D633C1"/>
    <w:rsid w:val="00D634C2"/>
    <w:rsid w:val="00D63624"/>
    <w:rsid w:val="00D645B2"/>
    <w:rsid w:val="00D64637"/>
    <w:rsid w:val="00D66B2F"/>
    <w:rsid w:val="00D67F57"/>
    <w:rsid w:val="00D70F52"/>
    <w:rsid w:val="00D7134F"/>
    <w:rsid w:val="00D719F4"/>
    <w:rsid w:val="00D71BE7"/>
    <w:rsid w:val="00D71C4D"/>
    <w:rsid w:val="00D721E2"/>
    <w:rsid w:val="00D72571"/>
    <w:rsid w:val="00D72D22"/>
    <w:rsid w:val="00D73E00"/>
    <w:rsid w:val="00D758D8"/>
    <w:rsid w:val="00D768D4"/>
    <w:rsid w:val="00D76FDF"/>
    <w:rsid w:val="00D774C0"/>
    <w:rsid w:val="00D80275"/>
    <w:rsid w:val="00D807C3"/>
    <w:rsid w:val="00D809E3"/>
    <w:rsid w:val="00D822FA"/>
    <w:rsid w:val="00D82441"/>
    <w:rsid w:val="00D82F0D"/>
    <w:rsid w:val="00D83694"/>
    <w:rsid w:val="00D8584B"/>
    <w:rsid w:val="00D8626B"/>
    <w:rsid w:val="00D870AB"/>
    <w:rsid w:val="00D87320"/>
    <w:rsid w:val="00D873D0"/>
    <w:rsid w:val="00D9002F"/>
    <w:rsid w:val="00D90831"/>
    <w:rsid w:val="00D917C5"/>
    <w:rsid w:val="00D91CA7"/>
    <w:rsid w:val="00D92915"/>
    <w:rsid w:val="00D92BF3"/>
    <w:rsid w:val="00D939B7"/>
    <w:rsid w:val="00D942C6"/>
    <w:rsid w:val="00D96203"/>
    <w:rsid w:val="00D962EA"/>
    <w:rsid w:val="00D96E58"/>
    <w:rsid w:val="00D97586"/>
    <w:rsid w:val="00D97C79"/>
    <w:rsid w:val="00D97E11"/>
    <w:rsid w:val="00DA22C7"/>
    <w:rsid w:val="00DA2663"/>
    <w:rsid w:val="00DA26DF"/>
    <w:rsid w:val="00DA294F"/>
    <w:rsid w:val="00DA34D7"/>
    <w:rsid w:val="00DA378F"/>
    <w:rsid w:val="00DA3975"/>
    <w:rsid w:val="00DA4691"/>
    <w:rsid w:val="00DA6AE8"/>
    <w:rsid w:val="00DA6F0E"/>
    <w:rsid w:val="00DA77F4"/>
    <w:rsid w:val="00DA7975"/>
    <w:rsid w:val="00DA7EB8"/>
    <w:rsid w:val="00DB0373"/>
    <w:rsid w:val="00DB08DF"/>
    <w:rsid w:val="00DB1872"/>
    <w:rsid w:val="00DB22F0"/>
    <w:rsid w:val="00DB26D3"/>
    <w:rsid w:val="00DB543A"/>
    <w:rsid w:val="00DB586C"/>
    <w:rsid w:val="00DB6462"/>
    <w:rsid w:val="00DB67BE"/>
    <w:rsid w:val="00DB6A5D"/>
    <w:rsid w:val="00DB7A8A"/>
    <w:rsid w:val="00DC1023"/>
    <w:rsid w:val="00DC1119"/>
    <w:rsid w:val="00DC3A5D"/>
    <w:rsid w:val="00DC3CED"/>
    <w:rsid w:val="00DC5519"/>
    <w:rsid w:val="00DC57F2"/>
    <w:rsid w:val="00DC656A"/>
    <w:rsid w:val="00DC7568"/>
    <w:rsid w:val="00DC79B8"/>
    <w:rsid w:val="00DC79DB"/>
    <w:rsid w:val="00DC7AF4"/>
    <w:rsid w:val="00DD0411"/>
    <w:rsid w:val="00DD0538"/>
    <w:rsid w:val="00DD0AC5"/>
    <w:rsid w:val="00DD17EC"/>
    <w:rsid w:val="00DD2219"/>
    <w:rsid w:val="00DD2292"/>
    <w:rsid w:val="00DD2E9D"/>
    <w:rsid w:val="00DD377F"/>
    <w:rsid w:val="00DD3B06"/>
    <w:rsid w:val="00DD4ED5"/>
    <w:rsid w:val="00DD55C6"/>
    <w:rsid w:val="00DD784F"/>
    <w:rsid w:val="00DE09CE"/>
    <w:rsid w:val="00DE0FD9"/>
    <w:rsid w:val="00DE1102"/>
    <w:rsid w:val="00DE14F4"/>
    <w:rsid w:val="00DE1F69"/>
    <w:rsid w:val="00DE1FA2"/>
    <w:rsid w:val="00DE25DF"/>
    <w:rsid w:val="00DE2EF0"/>
    <w:rsid w:val="00DE33CF"/>
    <w:rsid w:val="00DE36C6"/>
    <w:rsid w:val="00DE4A59"/>
    <w:rsid w:val="00DE5103"/>
    <w:rsid w:val="00DE62E2"/>
    <w:rsid w:val="00DE64D5"/>
    <w:rsid w:val="00DE676E"/>
    <w:rsid w:val="00DE6858"/>
    <w:rsid w:val="00DE6F07"/>
    <w:rsid w:val="00DE6F56"/>
    <w:rsid w:val="00DE7118"/>
    <w:rsid w:val="00DE7A78"/>
    <w:rsid w:val="00DE7AF8"/>
    <w:rsid w:val="00DF0394"/>
    <w:rsid w:val="00DF184C"/>
    <w:rsid w:val="00DF2B9D"/>
    <w:rsid w:val="00DF3087"/>
    <w:rsid w:val="00DF557E"/>
    <w:rsid w:val="00DF578F"/>
    <w:rsid w:val="00DF5FA9"/>
    <w:rsid w:val="00DF7493"/>
    <w:rsid w:val="00E01BF3"/>
    <w:rsid w:val="00E02CC6"/>
    <w:rsid w:val="00E043EC"/>
    <w:rsid w:val="00E04F78"/>
    <w:rsid w:val="00E04FE8"/>
    <w:rsid w:val="00E06753"/>
    <w:rsid w:val="00E06993"/>
    <w:rsid w:val="00E06BBD"/>
    <w:rsid w:val="00E102CA"/>
    <w:rsid w:val="00E1173A"/>
    <w:rsid w:val="00E123DD"/>
    <w:rsid w:val="00E12C97"/>
    <w:rsid w:val="00E131C9"/>
    <w:rsid w:val="00E132CE"/>
    <w:rsid w:val="00E13867"/>
    <w:rsid w:val="00E13A7C"/>
    <w:rsid w:val="00E1457C"/>
    <w:rsid w:val="00E15C40"/>
    <w:rsid w:val="00E166C0"/>
    <w:rsid w:val="00E16E48"/>
    <w:rsid w:val="00E20600"/>
    <w:rsid w:val="00E20660"/>
    <w:rsid w:val="00E211BB"/>
    <w:rsid w:val="00E21882"/>
    <w:rsid w:val="00E21E83"/>
    <w:rsid w:val="00E22A76"/>
    <w:rsid w:val="00E231A0"/>
    <w:rsid w:val="00E23370"/>
    <w:rsid w:val="00E2409D"/>
    <w:rsid w:val="00E24384"/>
    <w:rsid w:val="00E24602"/>
    <w:rsid w:val="00E30C27"/>
    <w:rsid w:val="00E30EBB"/>
    <w:rsid w:val="00E317C4"/>
    <w:rsid w:val="00E31930"/>
    <w:rsid w:val="00E33062"/>
    <w:rsid w:val="00E33233"/>
    <w:rsid w:val="00E33E68"/>
    <w:rsid w:val="00E34276"/>
    <w:rsid w:val="00E36524"/>
    <w:rsid w:val="00E3756B"/>
    <w:rsid w:val="00E377DB"/>
    <w:rsid w:val="00E379B0"/>
    <w:rsid w:val="00E40263"/>
    <w:rsid w:val="00E40738"/>
    <w:rsid w:val="00E40A4E"/>
    <w:rsid w:val="00E41418"/>
    <w:rsid w:val="00E4169B"/>
    <w:rsid w:val="00E41E04"/>
    <w:rsid w:val="00E42B28"/>
    <w:rsid w:val="00E4338C"/>
    <w:rsid w:val="00E44353"/>
    <w:rsid w:val="00E4526D"/>
    <w:rsid w:val="00E47095"/>
    <w:rsid w:val="00E4721C"/>
    <w:rsid w:val="00E5043A"/>
    <w:rsid w:val="00E50D71"/>
    <w:rsid w:val="00E51A2B"/>
    <w:rsid w:val="00E5259C"/>
    <w:rsid w:val="00E52B69"/>
    <w:rsid w:val="00E52F2F"/>
    <w:rsid w:val="00E53632"/>
    <w:rsid w:val="00E5385E"/>
    <w:rsid w:val="00E53FA5"/>
    <w:rsid w:val="00E56BA0"/>
    <w:rsid w:val="00E56D28"/>
    <w:rsid w:val="00E56DA0"/>
    <w:rsid w:val="00E57AD0"/>
    <w:rsid w:val="00E616FE"/>
    <w:rsid w:val="00E618E4"/>
    <w:rsid w:val="00E61EE1"/>
    <w:rsid w:val="00E65DA1"/>
    <w:rsid w:val="00E66CA5"/>
    <w:rsid w:val="00E67192"/>
    <w:rsid w:val="00E67403"/>
    <w:rsid w:val="00E67713"/>
    <w:rsid w:val="00E701F7"/>
    <w:rsid w:val="00E70666"/>
    <w:rsid w:val="00E7099A"/>
    <w:rsid w:val="00E7198A"/>
    <w:rsid w:val="00E72266"/>
    <w:rsid w:val="00E7407F"/>
    <w:rsid w:val="00E746B8"/>
    <w:rsid w:val="00E7512D"/>
    <w:rsid w:val="00E759DD"/>
    <w:rsid w:val="00E76F8E"/>
    <w:rsid w:val="00E77859"/>
    <w:rsid w:val="00E8004A"/>
    <w:rsid w:val="00E80ABD"/>
    <w:rsid w:val="00E80C3E"/>
    <w:rsid w:val="00E8101B"/>
    <w:rsid w:val="00E81A64"/>
    <w:rsid w:val="00E8264A"/>
    <w:rsid w:val="00E82769"/>
    <w:rsid w:val="00E84484"/>
    <w:rsid w:val="00E84F6F"/>
    <w:rsid w:val="00E86CC4"/>
    <w:rsid w:val="00E875CE"/>
    <w:rsid w:val="00E87CC8"/>
    <w:rsid w:val="00E93914"/>
    <w:rsid w:val="00E93EA7"/>
    <w:rsid w:val="00E95637"/>
    <w:rsid w:val="00E97D9C"/>
    <w:rsid w:val="00EA0042"/>
    <w:rsid w:val="00EA0098"/>
    <w:rsid w:val="00EA17FB"/>
    <w:rsid w:val="00EA20C0"/>
    <w:rsid w:val="00EA20E0"/>
    <w:rsid w:val="00EA2D34"/>
    <w:rsid w:val="00EA3E60"/>
    <w:rsid w:val="00EA4E47"/>
    <w:rsid w:val="00EA52D9"/>
    <w:rsid w:val="00EA5845"/>
    <w:rsid w:val="00EB0A92"/>
    <w:rsid w:val="00EB104A"/>
    <w:rsid w:val="00EB11C1"/>
    <w:rsid w:val="00EB15D3"/>
    <w:rsid w:val="00EB186D"/>
    <w:rsid w:val="00EB1AE1"/>
    <w:rsid w:val="00EB35ED"/>
    <w:rsid w:val="00EB3BAE"/>
    <w:rsid w:val="00EB3DF8"/>
    <w:rsid w:val="00EB3EC8"/>
    <w:rsid w:val="00EB51DB"/>
    <w:rsid w:val="00EB63AE"/>
    <w:rsid w:val="00EB7249"/>
    <w:rsid w:val="00EC063D"/>
    <w:rsid w:val="00EC07B0"/>
    <w:rsid w:val="00EC20EF"/>
    <w:rsid w:val="00EC288F"/>
    <w:rsid w:val="00EC2EAA"/>
    <w:rsid w:val="00EC3581"/>
    <w:rsid w:val="00EC3592"/>
    <w:rsid w:val="00EC3C47"/>
    <w:rsid w:val="00EC4B48"/>
    <w:rsid w:val="00EC503D"/>
    <w:rsid w:val="00EC5BAF"/>
    <w:rsid w:val="00EC5EB8"/>
    <w:rsid w:val="00EC6EB1"/>
    <w:rsid w:val="00EC7A93"/>
    <w:rsid w:val="00ED08E9"/>
    <w:rsid w:val="00ED0FCB"/>
    <w:rsid w:val="00ED160B"/>
    <w:rsid w:val="00ED1A87"/>
    <w:rsid w:val="00ED1EE8"/>
    <w:rsid w:val="00ED2214"/>
    <w:rsid w:val="00ED2D88"/>
    <w:rsid w:val="00ED4138"/>
    <w:rsid w:val="00ED46D9"/>
    <w:rsid w:val="00ED502F"/>
    <w:rsid w:val="00ED519E"/>
    <w:rsid w:val="00ED54C8"/>
    <w:rsid w:val="00ED5907"/>
    <w:rsid w:val="00ED59BB"/>
    <w:rsid w:val="00ED5CF8"/>
    <w:rsid w:val="00ED5D0E"/>
    <w:rsid w:val="00ED6A33"/>
    <w:rsid w:val="00ED76E4"/>
    <w:rsid w:val="00ED7DC6"/>
    <w:rsid w:val="00EE0B35"/>
    <w:rsid w:val="00EE111B"/>
    <w:rsid w:val="00EE3284"/>
    <w:rsid w:val="00EE39B0"/>
    <w:rsid w:val="00EE4DF4"/>
    <w:rsid w:val="00EE4F41"/>
    <w:rsid w:val="00EE6E2D"/>
    <w:rsid w:val="00EE6E98"/>
    <w:rsid w:val="00EE7011"/>
    <w:rsid w:val="00EE7978"/>
    <w:rsid w:val="00EF0CA7"/>
    <w:rsid w:val="00EF186C"/>
    <w:rsid w:val="00EF18A1"/>
    <w:rsid w:val="00EF25BA"/>
    <w:rsid w:val="00EF2CA3"/>
    <w:rsid w:val="00EF3220"/>
    <w:rsid w:val="00EF3C45"/>
    <w:rsid w:val="00EF3F28"/>
    <w:rsid w:val="00EF51AB"/>
    <w:rsid w:val="00EF55C7"/>
    <w:rsid w:val="00EF59F0"/>
    <w:rsid w:val="00EF5D95"/>
    <w:rsid w:val="00EF6195"/>
    <w:rsid w:val="00EF7ACB"/>
    <w:rsid w:val="00F00396"/>
    <w:rsid w:val="00F0077B"/>
    <w:rsid w:val="00F01071"/>
    <w:rsid w:val="00F01597"/>
    <w:rsid w:val="00F01B95"/>
    <w:rsid w:val="00F01CCF"/>
    <w:rsid w:val="00F02774"/>
    <w:rsid w:val="00F02D08"/>
    <w:rsid w:val="00F04B7F"/>
    <w:rsid w:val="00F04C4F"/>
    <w:rsid w:val="00F04D3B"/>
    <w:rsid w:val="00F04E6E"/>
    <w:rsid w:val="00F050F9"/>
    <w:rsid w:val="00F054D1"/>
    <w:rsid w:val="00F061A8"/>
    <w:rsid w:val="00F11173"/>
    <w:rsid w:val="00F111A3"/>
    <w:rsid w:val="00F1147A"/>
    <w:rsid w:val="00F12278"/>
    <w:rsid w:val="00F12636"/>
    <w:rsid w:val="00F153A1"/>
    <w:rsid w:val="00F1626E"/>
    <w:rsid w:val="00F175E2"/>
    <w:rsid w:val="00F178A8"/>
    <w:rsid w:val="00F1795A"/>
    <w:rsid w:val="00F202E1"/>
    <w:rsid w:val="00F20471"/>
    <w:rsid w:val="00F215D1"/>
    <w:rsid w:val="00F217BB"/>
    <w:rsid w:val="00F22367"/>
    <w:rsid w:val="00F22725"/>
    <w:rsid w:val="00F22F59"/>
    <w:rsid w:val="00F24611"/>
    <w:rsid w:val="00F24C2B"/>
    <w:rsid w:val="00F25298"/>
    <w:rsid w:val="00F25737"/>
    <w:rsid w:val="00F26FF6"/>
    <w:rsid w:val="00F278EA"/>
    <w:rsid w:val="00F27B99"/>
    <w:rsid w:val="00F30173"/>
    <w:rsid w:val="00F30B85"/>
    <w:rsid w:val="00F31873"/>
    <w:rsid w:val="00F3334C"/>
    <w:rsid w:val="00F33893"/>
    <w:rsid w:val="00F339BD"/>
    <w:rsid w:val="00F340F7"/>
    <w:rsid w:val="00F34148"/>
    <w:rsid w:val="00F34340"/>
    <w:rsid w:val="00F3452D"/>
    <w:rsid w:val="00F34A50"/>
    <w:rsid w:val="00F34B5A"/>
    <w:rsid w:val="00F34D72"/>
    <w:rsid w:val="00F36221"/>
    <w:rsid w:val="00F367D9"/>
    <w:rsid w:val="00F370AF"/>
    <w:rsid w:val="00F3735C"/>
    <w:rsid w:val="00F4033C"/>
    <w:rsid w:val="00F40461"/>
    <w:rsid w:val="00F40687"/>
    <w:rsid w:val="00F408C9"/>
    <w:rsid w:val="00F40E27"/>
    <w:rsid w:val="00F40F3A"/>
    <w:rsid w:val="00F41BB2"/>
    <w:rsid w:val="00F41C46"/>
    <w:rsid w:val="00F4304D"/>
    <w:rsid w:val="00F436AB"/>
    <w:rsid w:val="00F437DE"/>
    <w:rsid w:val="00F44116"/>
    <w:rsid w:val="00F44525"/>
    <w:rsid w:val="00F451EE"/>
    <w:rsid w:val="00F459CA"/>
    <w:rsid w:val="00F476B8"/>
    <w:rsid w:val="00F502DD"/>
    <w:rsid w:val="00F518DC"/>
    <w:rsid w:val="00F522D7"/>
    <w:rsid w:val="00F523F7"/>
    <w:rsid w:val="00F54537"/>
    <w:rsid w:val="00F555A1"/>
    <w:rsid w:val="00F55A80"/>
    <w:rsid w:val="00F56432"/>
    <w:rsid w:val="00F568E5"/>
    <w:rsid w:val="00F57DEA"/>
    <w:rsid w:val="00F606C6"/>
    <w:rsid w:val="00F61BE2"/>
    <w:rsid w:val="00F61C83"/>
    <w:rsid w:val="00F61D43"/>
    <w:rsid w:val="00F61E26"/>
    <w:rsid w:val="00F628F2"/>
    <w:rsid w:val="00F62FBA"/>
    <w:rsid w:val="00F630B0"/>
    <w:rsid w:val="00F63437"/>
    <w:rsid w:val="00F652D5"/>
    <w:rsid w:val="00F65E9B"/>
    <w:rsid w:val="00F65FC8"/>
    <w:rsid w:val="00F66112"/>
    <w:rsid w:val="00F704FF"/>
    <w:rsid w:val="00F71A11"/>
    <w:rsid w:val="00F71DE3"/>
    <w:rsid w:val="00F728A7"/>
    <w:rsid w:val="00F734DB"/>
    <w:rsid w:val="00F736BB"/>
    <w:rsid w:val="00F73E49"/>
    <w:rsid w:val="00F75BD7"/>
    <w:rsid w:val="00F77125"/>
    <w:rsid w:val="00F7772F"/>
    <w:rsid w:val="00F778B3"/>
    <w:rsid w:val="00F77F8A"/>
    <w:rsid w:val="00F80457"/>
    <w:rsid w:val="00F806D1"/>
    <w:rsid w:val="00F80875"/>
    <w:rsid w:val="00F8201B"/>
    <w:rsid w:val="00F83636"/>
    <w:rsid w:val="00F8380A"/>
    <w:rsid w:val="00F838AB"/>
    <w:rsid w:val="00F83DE7"/>
    <w:rsid w:val="00F856F9"/>
    <w:rsid w:val="00F85BB7"/>
    <w:rsid w:val="00F867D6"/>
    <w:rsid w:val="00F87486"/>
    <w:rsid w:val="00F90B5F"/>
    <w:rsid w:val="00F91BB1"/>
    <w:rsid w:val="00F91CE5"/>
    <w:rsid w:val="00F91E3A"/>
    <w:rsid w:val="00F9223D"/>
    <w:rsid w:val="00F929F1"/>
    <w:rsid w:val="00F938EF"/>
    <w:rsid w:val="00F9456D"/>
    <w:rsid w:val="00F94F73"/>
    <w:rsid w:val="00F96DC8"/>
    <w:rsid w:val="00F97C9F"/>
    <w:rsid w:val="00F97EAB"/>
    <w:rsid w:val="00FA2694"/>
    <w:rsid w:val="00FA2756"/>
    <w:rsid w:val="00FA34A1"/>
    <w:rsid w:val="00FA3732"/>
    <w:rsid w:val="00FA375C"/>
    <w:rsid w:val="00FA3B2A"/>
    <w:rsid w:val="00FA400F"/>
    <w:rsid w:val="00FA41E1"/>
    <w:rsid w:val="00FA4413"/>
    <w:rsid w:val="00FA4AA4"/>
    <w:rsid w:val="00FA4FA2"/>
    <w:rsid w:val="00FA75B4"/>
    <w:rsid w:val="00FA777A"/>
    <w:rsid w:val="00FB1632"/>
    <w:rsid w:val="00FB2002"/>
    <w:rsid w:val="00FB269B"/>
    <w:rsid w:val="00FB2BAE"/>
    <w:rsid w:val="00FB3DD1"/>
    <w:rsid w:val="00FB5EF2"/>
    <w:rsid w:val="00FB6D77"/>
    <w:rsid w:val="00FB7D9A"/>
    <w:rsid w:val="00FB7E35"/>
    <w:rsid w:val="00FC0CCD"/>
    <w:rsid w:val="00FC0D4C"/>
    <w:rsid w:val="00FC0EC2"/>
    <w:rsid w:val="00FC110A"/>
    <w:rsid w:val="00FC1CF3"/>
    <w:rsid w:val="00FC1D00"/>
    <w:rsid w:val="00FC2B47"/>
    <w:rsid w:val="00FC3125"/>
    <w:rsid w:val="00FC3EAC"/>
    <w:rsid w:val="00FC417D"/>
    <w:rsid w:val="00FC5412"/>
    <w:rsid w:val="00FC5A2A"/>
    <w:rsid w:val="00FC652C"/>
    <w:rsid w:val="00FC69CE"/>
    <w:rsid w:val="00FC7586"/>
    <w:rsid w:val="00FC75CF"/>
    <w:rsid w:val="00FC78F3"/>
    <w:rsid w:val="00FC79CC"/>
    <w:rsid w:val="00FD1AAF"/>
    <w:rsid w:val="00FD1E1F"/>
    <w:rsid w:val="00FD242A"/>
    <w:rsid w:val="00FD2B78"/>
    <w:rsid w:val="00FD2F2F"/>
    <w:rsid w:val="00FD370B"/>
    <w:rsid w:val="00FD508A"/>
    <w:rsid w:val="00FD52B9"/>
    <w:rsid w:val="00FD57EB"/>
    <w:rsid w:val="00FD5A3D"/>
    <w:rsid w:val="00FD76EC"/>
    <w:rsid w:val="00FE06FB"/>
    <w:rsid w:val="00FE149E"/>
    <w:rsid w:val="00FE165B"/>
    <w:rsid w:val="00FE1C1D"/>
    <w:rsid w:val="00FE2FBD"/>
    <w:rsid w:val="00FE31EA"/>
    <w:rsid w:val="00FE3447"/>
    <w:rsid w:val="00FE34E9"/>
    <w:rsid w:val="00FE5159"/>
    <w:rsid w:val="00FE5E7B"/>
    <w:rsid w:val="00FE5F09"/>
    <w:rsid w:val="00FE6157"/>
    <w:rsid w:val="00FE6A4B"/>
    <w:rsid w:val="00FE6C57"/>
    <w:rsid w:val="00FF04E0"/>
    <w:rsid w:val="00FF1172"/>
    <w:rsid w:val="00FF24BA"/>
    <w:rsid w:val="00FF257A"/>
    <w:rsid w:val="00FF32D8"/>
    <w:rsid w:val="00FF42D5"/>
    <w:rsid w:val="00FF45EB"/>
    <w:rsid w:val="00FF4CCA"/>
    <w:rsid w:val="00FF5B29"/>
    <w:rsid w:val="00FF6797"/>
    <w:rsid w:val="00FF6C49"/>
    <w:rsid w:val="00FF6DDE"/>
    <w:rsid w:val="00FF6F31"/>
    <w:rsid w:val="00FF733F"/>
    <w:rsid w:val="00FF7B85"/>
    <w:rsid w:val="010234B5"/>
    <w:rsid w:val="01095D8F"/>
    <w:rsid w:val="010A4A9B"/>
    <w:rsid w:val="0115E9E1"/>
    <w:rsid w:val="01473FBD"/>
    <w:rsid w:val="0151F6A6"/>
    <w:rsid w:val="0164A560"/>
    <w:rsid w:val="0164FCE8"/>
    <w:rsid w:val="019397F2"/>
    <w:rsid w:val="019C9F34"/>
    <w:rsid w:val="01A4A235"/>
    <w:rsid w:val="01A5EF84"/>
    <w:rsid w:val="01AC32B4"/>
    <w:rsid w:val="01C363C7"/>
    <w:rsid w:val="01E05161"/>
    <w:rsid w:val="01E1FE12"/>
    <w:rsid w:val="01EE754C"/>
    <w:rsid w:val="01F66E7A"/>
    <w:rsid w:val="01F94774"/>
    <w:rsid w:val="021B25AE"/>
    <w:rsid w:val="0222A299"/>
    <w:rsid w:val="0248D394"/>
    <w:rsid w:val="024B0CE6"/>
    <w:rsid w:val="027A532E"/>
    <w:rsid w:val="027F948C"/>
    <w:rsid w:val="028F4B4E"/>
    <w:rsid w:val="029916BE"/>
    <w:rsid w:val="029CA442"/>
    <w:rsid w:val="02A46AE3"/>
    <w:rsid w:val="02B5770E"/>
    <w:rsid w:val="02B8A3A1"/>
    <w:rsid w:val="02C4E40E"/>
    <w:rsid w:val="02C86C28"/>
    <w:rsid w:val="02CF408A"/>
    <w:rsid w:val="02DE3267"/>
    <w:rsid w:val="02EAB7BD"/>
    <w:rsid w:val="02EADEA6"/>
    <w:rsid w:val="030025A0"/>
    <w:rsid w:val="0303827A"/>
    <w:rsid w:val="0307B38E"/>
    <w:rsid w:val="03301F94"/>
    <w:rsid w:val="03332408"/>
    <w:rsid w:val="033565F4"/>
    <w:rsid w:val="033FA7B9"/>
    <w:rsid w:val="0362B7E9"/>
    <w:rsid w:val="03721CC1"/>
    <w:rsid w:val="0378F62B"/>
    <w:rsid w:val="037EDF8E"/>
    <w:rsid w:val="038F82DE"/>
    <w:rsid w:val="0392A933"/>
    <w:rsid w:val="039EBC9D"/>
    <w:rsid w:val="03AF6C99"/>
    <w:rsid w:val="03B1E214"/>
    <w:rsid w:val="03C0F1D8"/>
    <w:rsid w:val="03C7DE7C"/>
    <w:rsid w:val="03D24EAF"/>
    <w:rsid w:val="03DB02CA"/>
    <w:rsid w:val="03DBCF34"/>
    <w:rsid w:val="03ED1681"/>
    <w:rsid w:val="03F0D096"/>
    <w:rsid w:val="03F27547"/>
    <w:rsid w:val="03FF0D3A"/>
    <w:rsid w:val="04030275"/>
    <w:rsid w:val="041CF7E7"/>
    <w:rsid w:val="042FBF8E"/>
    <w:rsid w:val="043D97F9"/>
    <w:rsid w:val="04430333"/>
    <w:rsid w:val="04593F96"/>
    <w:rsid w:val="0481461E"/>
    <w:rsid w:val="048E9AA7"/>
    <w:rsid w:val="04ACEA1D"/>
    <w:rsid w:val="04B211BC"/>
    <w:rsid w:val="050743B6"/>
    <w:rsid w:val="0509BFE7"/>
    <w:rsid w:val="05108729"/>
    <w:rsid w:val="0547130D"/>
    <w:rsid w:val="054C61F6"/>
    <w:rsid w:val="0552C458"/>
    <w:rsid w:val="05709C67"/>
    <w:rsid w:val="05742A07"/>
    <w:rsid w:val="0589CB57"/>
    <w:rsid w:val="058B80E4"/>
    <w:rsid w:val="058BEF65"/>
    <w:rsid w:val="059911F4"/>
    <w:rsid w:val="05CBC814"/>
    <w:rsid w:val="05ED397B"/>
    <w:rsid w:val="0603FAEA"/>
    <w:rsid w:val="0618D978"/>
    <w:rsid w:val="064EBD82"/>
    <w:rsid w:val="0650ABF8"/>
    <w:rsid w:val="065DAB52"/>
    <w:rsid w:val="06726735"/>
    <w:rsid w:val="06D5D9A3"/>
    <w:rsid w:val="06EF7D93"/>
    <w:rsid w:val="06FD786A"/>
    <w:rsid w:val="0707DC4A"/>
    <w:rsid w:val="0727BA56"/>
    <w:rsid w:val="072EA075"/>
    <w:rsid w:val="0734794A"/>
    <w:rsid w:val="07475A08"/>
    <w:rsid w:val="074BCFE0"/>
    <w:rsid w:val="074EEBAA"/>
    <w:rsid w:val="07541173"/>
    <w:rsid w:val="077AA560"/>
    <w:rsid w:val="078281AB"/>
    <w:rsid w:val="07892FFF"/>
    <w:rsid w:val="078EB3B4"/>
    <w:rsid w:val="079703C5"/>
    <w:rsid w:val="0798C151"/>
    <w:rsid w:val="07A5FF68"/>
    <w:rsid w:val="07AFD428"/>
    <w:rsid w:val="07B55FFF"/>
    <w:rsid w:val="07B896E4"/>
    <w:rsid w:val="07D15960"/>
    <w:rsid w:val="07EACA06"/>
    <w:rsid w:val="07F0C838"/>
    <w:rsid w:val="07F65688"/>
    <w:rsid w:val="07F8C8DD"/>
    <w:rsid w:val="0809C576"/>
    <w:rsid w:val="080D4FC8"/>
    <w:rsid w:val="0815676B"/>
    <w:rsid w:val="082CD8EF"/>
    <w:rsid w:val="0833C81E"/>
    <w:rsid w:val="083F08F4"/>
    <w:rsid w:val="084F0ADB"/>
    <w:rsid w:val="0862EC0D"/>
    <w:rsid w:val="0865AF3E"/>
    <w:rsid w:val="0891A212"/>
    <w:rsid w:val="089689CA"/>
    <w:rsid w:val="089F39BF"/>
    <w:rsid w:val="08B86F15"/>
    <w:rsid w:val="08C4DDB5"/>
    <w:rsid w:val="08E3F81F"/>
    <w:rsid w:val="0906ED17"/>
    <w:rsid w:val="092554E3"/>
    <w:rsid w:val="092B42EC"/>
    <w:rsid w:val="09362FAF"/>
    <w:rsid w:val="093E60F2"/>
    <w:rsid w:val="0941169C"/>
    <w:rsid w:val="095A0B1E"/>
    <w:rsid w:val="097D134C"/>
    <w:rsid w:val="09815FC0"/>
    <w:rsid w:val="098ED093"/>
    <w:rsid w:val="09913C41"/>
    <w:rsid w:val="09AC9E32"/>
    <w:rsid w:val="09D05D41"/>
    <w:rsid w:val="09D49861"/>
    <w:rsid w:val="09DAF254"/>
    <w:rsid w:val="09DCFE69"/>
    <w:rsid w:val="09DE0ADC"/>
    <w:rsid w:val="09E1F6C3"/>
    <w:rsid w:val="09EEC9F1"/>
    <w:rsid w:val="0A12508D"/>
    <w:rsid w:val="0A14CF38"/>
    <w:rsid w:val="0A1991F5"/>
    <w:rsid w:val="0A1BCDE0"/>
    <w:rsid w:val="0A1C07E3"/>
    <w:rsid w:val="0A37B067"/>
    <w:rsid w:val="0A3B3CDA"/>
    <w:rsid w:val="0A44DAD7"/>
    <w:rsid w:val="0A4ED179"/>
    <w:rsid w:val="0A6917E6"/>
    <w:rsid w:val="0A6AAC01"/>
    <w:rsid w:val="0A71FAF5"/>
    <w:rsid w:val="0A7E0829"/>
    <w:rsid w:val="0A7F6420"/>
    <w:rsid w:val="0A81AA81"/>
    <w:rsid w:val="0AA71980"/>
    <w:rsid w:val="0AAD0A36"/>
    <w:rsid w:val="0AAF84D8"/>
    <w:rsid w:val="0AB0882E"/>
    <w:rsid w:val="0AB7795C"/>
    <w:rsid w:val="0AC98487"/>
    <w:rsid w:val="0AD02340"/>
    <w:rsid w:val="0AF6C952"/>
    <w:rsid w:val="0AF83A4E"/>
    <w:rsid w:val="0AFB9A66"/>
    <w:rsid w:val="0B0CE776"/>
    <w:rsid w:val="0B0E94C6"/>
    <w:rsid w:val="0B248C62"/>
    <w:rsid w:val="0B249AA9"/>
    <w:rsid w:val="0B349448"/>
    <w:rsid w:val="0B4E2ACA"/>
    <w:rsid w:val="0B52469F"/>
    <w:rsid w:val="0B5A9B29"/>
    <w:rsid w:val="0B639BA6"/>
    <w:rsid w:val="0B7A90F5"/>
    <w:rsid w:val="0B7B2192"/>
    <w:rsid w:val="0B7F6C33"/>
    <w:rsid w:val="0B7FE37F"/>
    <w:rsid w:val="0B8C42D9"/>
    <w:rsid w:val="0B9047B5"/>
    <w:rsid w:val="0B967069"/>
    <w:rsid w:val="0BA734E8"/>
    <w:rsid w:val="0BAC56CB"/>
    <w:rsid w:val="0BB518CD"/>
    <w:rsid w:val="0BFB0993"/>
    <w:rsid w:val="0C2F3BCC"/>
    <w:rsid w:val="0C34CD24"/>
    <w:rsid w:val="0C3995B9"/>
    <w:rsid w:val="0C5056CE"/>
    <w:rsid w:val="0C552F75"/>
    <w:rsid w:val="0C5D5863"/>
    <w:rsid w:val="0C72125D"/>
    <w:rsid w:val="0C772A49"/>
    <w:rsid w:val="0C88533E"/>
    <w:rsid w:val="0C8BBB6F"/>
    <w:rsid w:val="0C93575D"/>
    <w:rsid w:val="0C9F88F6"/>
    <w:rsid w:val="0CAEA65A"/>
    <w:rsid w:val="0CB74C91"/>
    <w:rsid w:val="0CC276BE"/>
    <w:rsid w:val="0CD51E33"/>
    <w:rsid w:val="0CE4BCA4"/>
    <w:rsid w:val="0CE71A91"/>
    <w:rsid w:val="0CEB2331"/>
    <w:rsid w:val="0CF480EA"/>
    <w:rsid w:val="0CF60F7B"/>
    <w:rsid w:val="0D14BFEB"/>
    <w:rsid w:val="0D1884DF"/>
    <w:rsid w:val="0D20CF7B"/>
    <w:rsid w:val="0D26AE29"/>
    <w:rsid w:val="0D65482D"/>
    <w:rsid w:val="0D69F1B1"/>
    <w:rsid w:val="0D6A34D7"/>
    <w:rsid w:val="0D6F26AA"/>
    <w:rsid w:val="0D819D6C"/>
    <w:rsid w:val="0D87EF68"/>
    <w:rsid w:val="0DBAFF97"/>
    <w:rsid w:val="0DBCABBC"/>
    <w:rsid w:val="0DBDB2E0"/>
    <w:rsid w:val="0DC80017"/>
    <w:rsid w:val="0DD608CE"/>
    <w:rsid w:val="0DE97300"/>
    <w:rsid w:val="0DFEA4D2"/>
    <w:rsid w:val="0E08530E"/>
    <w:rsid w:val="0E241DD7"/>
    <w:rsid w:val="0E258F34"/>
    <w:rsid w:val="0E27782A"/>
    <w:rsid w:val="0E2B786A"/>
    <w:rsid w:val="0E3ECA20"/>
    <w:rsid w:val="0E503263"/>
    <w:rsid w:val="0E526077"/>
    <w:rsid w:val="0E52AAA4"/>
    <w:rsid w:val="0E7A733A"/>
    <w:rsid w:val="0E7DAFA2"/>
    <w:rsid w:val="0E8C5FAC"/>
    <w:rsid w:val="0E967246"/>
    <w:rsid w:val="0EA0166C"/>
    <w:rsid w:val="0EA7C135"/>
    <w:rsid w:val="0EB42068"/>
    <w:rsid w:val="0EC438E2"/>
    <w:rsid w:val="0ED03323"/>
    <w:rsid w:val="0ED9CDE0"/>
    <w:rsid w:val="0EDC5878"/>
    <w:rsid w:val="0EE95D1D"/>
    <w:rsid w:val="0EEC8515"/>
    <w:rsid w:val="0F0C4D6B"/>
    <w:rsid w:val="0F1B42CB"/>
    <w:rsid w:val="0F2A0C59"/>
    <w:rsid w:val="0F2AFF9A"/>
    <w:rsid w:val="0F3CDAC2"/>
    <w:rsid w:val="0F444E18"/>
    <w:rsid w:val="0F4C0888"/>
    <w:rsid w:val="0F7715D7"/>
    <w:rsid w:val="0F8374AF"/>
    <w:rsid w:val="0F8A9FEB"/>
    <w:rsid w:val="0F9AB0C5"/>
    <w:rsid w:val="0FB012C2"/>
    <w:rsid w:val="0FB5D082"/>
    <w:rsid w:val="0FB750CF"/>
    <w:rsid w:val="0FB8B410"/>
    <w:rsid w:val="0FC49CCE"/>
    <w:rsid w:val="0FD05764"/>
    <w:rsid w:val="100A2DE4"/>
    <w:rsid w:val="1017D93B"/>
    <w:rsid w:val="104D46B9"/>
    <w:rsid w:val="10758A92"/>
    <w:rsid w:val="107FB3F0"/>
    <w:rsid w:val="10831416"/>
    <w:rsid w:val="108568E2"/>
    <w:rsid w:val="10955103"/>
    <w:rsid w:val="10AECCCF"/>
    <w:rsid w:val="10E2DD1C"/>
    <w:rsid w:val="10F703C1"/>
    <w:rsid w:val="11098CD8"/>
    <w:rsid w:val="111108EC"/>
    <w:rsid w:val="11147F95"/>
    <w:rsid w:val="112904C9"/>
    <w:rsid w:val="1136C253"/>
    <w:rsid w:val="114B0737"/>
    <w:rsid w:val="114B46E9"/>
    <w:rsid w:val="114D2E3B"/>
    <w:rsid w:val="116CC3A7"/>
    <w:rsid w:val="11748510"/>
    <w:rsid w:val="117A51C4"/>
    <w:rsid w:val="11822472"/>
    <w:rsid w:val="1184CC9C"/>
    <w:rsid w:val="11B421C7"/>
    <w:rsid w:val="11B4A2D4"/>
    <w:rsid w:val="11C51CAE"/>
    <w:rsid w:val="11C899A4"/>
    <w:rsid w:val="11D16068"/>
    <w:rsid w:val="11E42E71"/>
    <w:rsid w:val="11F09F5A"/>
    <w:rsid w:val="1217680D"/>
    <w:rsid w:val="1225C7EC"/>
    <w:rsid w:val="123B8B84"/>
    <w:rsid w:val="12474F34"/>
    <w:rsid w:val="124F4BDE"/>
    <w:rsid w:val="12627058"/>
    <w:rsid w:val="126D529C"/>
    <w:rsid w:val="1292B917"/>
    <w:rsid w:val="12C4F4CB"/>
    <w:rsid w:val="12D48997"/>
    <w:rsid w:val="12DD532E"/>
    <w:rsid w:val="13019957"/>
    <w:rsid w:val="1316CA48"/>
    <w:rsid w:val="1321A40E"/>
    <w:rsid w:val="13229B45"/>
    <w:rsid w:val="13315495"/>
    <w:rsid w:val="13408B6D"/>
    <w:rsid w:val="134605F7"/>
    <w:rsid w:val="13575C65"/>
    <w:rsid w:val="1378A6C9"/>
    <w:rsid w:val="137E3660"/>
    <w:rsid w:val="13817128"/>
    <w:rsid w:val="13858B02"/>
    <w:rsid w:val="13933B8F"/>
    <w:rsid w:val="13935944"/>
    <w:rsid w:val="139756BD"/>
    <w:rsid w:val="13A2299A"/>
    <w:rsid w:val="13A62F5B"/>
    <w:rsid w:val="13B81916"/>
    <w:rsid w:val="13B86574"/>
    <w:rsid w:val="13BEF20B"/>
    <w:rsid w:val="13C9E1D4"/>
    <w:rsid w:val="13CC2D52"/>
    <w:rsid w:val="13F6F060"/>
    <w:rsid w:val="1400685A"/>
    <w:rsid w:val="14076DAC"/>
    <w:rsid w:val="1415C30A"/>
    <w:rsid w:val="141FFEA9"/>
    <w:rsid w:val="1437CEE6"/>
    <w:rsid w:val="143F124A"/>
    <w:rsid w:val="144AB59A"/>
    <w:rsid w:val="14517DDA"/>
    <w:rsid w:val="14771793"/>
    <w:rsid w:val="14811C57"/>
    <w:rsid w:val="1499EC86"/>
    <w:rsid w:val="14AFB505"/>
    <w:rsid w:val="14CF8AF7"/>
    <w:rsid w:val="14E90DD0"/>
    <w:rsid w:val="14EDE782"/>
    <w:rsid w:val="14EE37E5"/>
    <w:rsid w:val="14EEA2C0"/>
    <w:rsid w:val="14EF4977"/>
    <w:rsid w:val="14F0B360"/>
    <w:rsid w:val="14FA5DFE"/>
    <w:rsid w:val="14FE7FC6"/>
    <w:rsid w:val="150B301E"/>
    <w:rsid w:val="1519A1CF"/>
    <w:rsid w:val="151F91CB"/>
    <w:rsid w:val="152120E8"/>
    <w:rsid w:val="1544AE49"/>
    <w:rsid w:val="1546802C"/>
    <w:rsid w:val="155D5624"/>
    <w:rsid w:val="155EA279"/>
    <w:rsid w:val="156A70AA"/>
    <w:rsid w:val="15742A9E"/>
    <w:rsid w:val="15894E35"/>
    <w:rsid w:val="158F5BF9"/>
    <w:rsid w:val="15C0DF3A"/>
    <w:rsid w:val="15CA45AB"/>
    <w:rsid w:val="15D8BDA7"/>
    <w:rsid w:val="1607EA77"/>
    <w:rsid w:val="16181599"/>
    <w:rsid w:val="1623F81E"/>
    <w:rsid w:val="162E4873"/>
    <w:rsid w:val="164E5439"/>
    <w:rsid w:val="165D5937"/>
    <w:rsid w:val="16714B99"/>
    <w:rsid w:val="16740DF2"/>
    <w:rsid w:val="167A2ABA"/>
    <w:rsid w:val="1689195C"/>
    <w:rsid w:val="16B3A8F7"/>
    <w:rsid w:val="16B504B4"/>
    <w:rsid w:val="16D693B6"/>
    <w:rsid w:val="16E7DA5E"/>
    <w:rsid w:val="16FF0172"/>
    <w:rsid w:val="1717D1BE"/>
    <w:rsid w:val="1723D48A"/>
    <w:rsid w:val="174F1E20"/>
    <w:rsid w:val="1771383C"/>
    <w:rsid w:val="1775D610"/>
    <w:rsid w:val="177D0104"/>
    <w:rsid w:val="17870C55"/>
    <w:rsid w:val="179DC227"/>
    <w:rsid w:val="17BAC687"/>
    <w:rsid w:val="17C8400B"/>
    <w:rsid w:val="17C9EECB"/>
    <w:rsid w:val="17CDAF0D"/>
    <w:rsid w:val="17D95C79"/>
    <w:rsid w:val="17F451F5"/>
    <w:rsid w:val="1808CF07"/>
    <w:rsid w:val="180A7C78"/>
    <w:rsid w:val="180CD9F6"/>
    <w:rsid w:val="18134884"/>
    <w:rsid w:val="18231159"/>
    <w:rsid w:val="183A8CE3"/>
    <w:rsid w:val="1841C780"/>
    <w:rsid w:val="1845FD95"/>
    <w:rsid w:val="18564F2D"/>
    <w:rsid w:val="18580697"/>
    <w:rsid w:val="186168F7"/>
    <w:rsid w:val="1861EC0C"/>
    <w:rsid w:val="1868D5D3"/>
    <w:rsid w:val="18719260"/>
    <w:rsid w:val="187E475B"/>
    <w:rsid w:val="189143CB"/>
    <w:rsid w:val="189AEBC6"/>
    <w:rsid w:val="189B4B8F"/>
    <w:rsid w:val="189F9DC8"/>
    <w:rsid w:val="18A52A13"/>
    <w:rsid w:val="18A80185"/>
    <w:rsid w:val="18D97E1F"/>
    <w:rsid w:val="19016CB8"/>
    <w:rsid w:val="1927560C"/>
    <w:rsid w:val="195141B4"/>
    <w:rsid w:val="1954B249"/>
    <w:rsid w:val="196D2036"/>
    <w:rsid w:val="19781D76"/>
    <w:rsid w:val="1987B8D7"/>
    <w:rsid w:val="19940948"/>
    <w:rsid w:val="1998305B"/>
    <w:rsid w:val="199956B3"/>
    <w:rsid w:val="19B10D9A"/>
    <w:rsid w:val="19BD5698"/>
    <w:rsid w:val="19C52618"/>
    <w:rsid w:val="19D4DE11"/>
    <w:rsid w:val="19E019E7"/>
    <w:rsid w:val="19E36EC8"/>
    <w:rsid w:val="1A03740A"/>
    <w:rsid w:val="1A0B45F4"/>
    <w:rsid w:val="1A11D7C2"/>
    <w:rsid w:val="1A23D4B6"/>
    <w:rsid w:val="1A2A829F"/>
    <w:rsid w:val="1A310728"/>
    <w:rsid w:val="1A3EC054"/>
    <w:rsid w:val="1A3FC628"/>
    <w:rsid w:val="1A41BC5D"/>
    <w:rsid w:val="1A491879"/>
    <w:rsid w:val="1A4C89A0"/>
    <w:rsid w:val="1A7C67C5"/>
    <w:rsid w:val="1A8BDDCC"/>
    <w:rsid w:val="1A92641E"/>
    <w:rsid w:val="1A99D2A0"/>
    <w:rsid w:val="1AA5C0F6"/>
    <w:rsid w:val="1AA9A587"/>
    <w:rsid w:val="1AE5054E"/>
    <w:rsid w:val="1AE54453"/>
    <w:rsid w:val="1AF32EEA"/>
    <w:rsid w:val="1B32BC7C"/>
    <w:rsid w:val="1B413516"/>
    <w:rsid w:val="1B481DBA"/>
    <w:rsid w:val="1B62917F"/>
    <w:rsid w:val="1B7DFFBB"/>
    <w:rsid w:val="1B7E33F0"/>
    <w:rsid w:val="1B7EFB66"/>
    <w:rsid w:val="1B80F7CE"/>
    <w:rsid w:val="1B8110CF"/>
    <w:rsid w:val="1B85904D"/>
    <w:rsid w:val="1B908959"/>
    <w:rsid w:val="1B90D66A"/>
    <w:rsid w:val="1B93CEFB"/>
    <w:rsid w:val="1B9B2DD1"/>
    <w:rsid w:val="1B9E3CB3"/>
    <w:rsid w:val="1BAA0B86"/>
    <w:rsid w:val="1BB92049"/>
    <w:rsid w:val="1BC3255E"/>
    <w:rsid w:val="1BC4949B"/>
    <w:rsid w:val="1BC76926"/>
    <w:rsid w:val="1BD3D2C9"/>
    <w:rsid w:val="1BDBD868"/>
    <w:rsid w:val="1BEAF4DC"/>
    <w:rsid w:val="1BED5D2C"/>
    <w:rsid w:val="1BEE51A8"/>
    <w:rsid w:val="1BFCD949"/>
    <w:rsid w:val="1C2BF6F0"/>
    <w:rsid w:val="1C32F941"/>
    <w:rsid w:val="1C330D95"/>
    <w:rsid w:val="1C344D03"/>
    <w:rsid w:val="1C393C74"/>
    <w:rsid w:val="1C4DBE8E"/>
    <w:rsid w:val="1C53DC19"/>
    <w:rsid w:val="1C69E8EC"/>
    <w:rsid w:val="1C727FF4"/>
    <w:rsid w:val="1C876177"/>
    <w:rsid w:val="1CA1BD3C"/>
    <w:rsid w:val="1CA1E16D"/>
    <w:rsid w:val="1CA2A520"/>
    <w:rsid w:val="1CB30B9E"/>
    <w:rsid w:val="1CC85528"/>
    <w:rsid w:val="1CCB3E60"/>
    <w:rsid w:val="1CD01C1B"/>
    <w:rsid w:val="1CDC8D1F"/>
    <w:rsid w:val="1CE9CC00"/>
    <w:rsid w:val="1D08E0FA"/>
    <w:rsid w:val="1D0F9701"/>
    <w:rsid w:val="1D1DBFCC"/>
    <w:rsid w:val="1D261BCB"/>
    <w:rsid w:val="1D2A5D6A"/>
    <w:rsid w:val="1D3E5490"/>
    <w:rsid w:val="1D460034"/>
    <w:rsid w:val="1D4AB79E"/>
    <w:rsid w:val="1D5BFFC2"/>
    <w:rsid w:val="1D77515E"/>
    <w:rsid w:val="1D7EEB0A"/>
    <w:rsid w:val="1D82221A"/>
    <w:rsid w:val="1D8EDF02"/>
    <w:rsid w:val="1D97AE3A"/>
    <w:rsid w:val="1D9A73C2"/>
    <w:rsid w:val="1D9EF16E"/>
    <w:rsid w:val="1DD03127"/>
    <w:rsid w:val="1DED436A"/>
    <w:rsid w:val="1DF2D6AB"/>
    <w:rsid w:val="1DFF9D0F"/>
    <w:rsid w:val="1E1DB4B5"/>
    <w:rsid w:val="1E387F31"/>
    <w:rsid w:val="1E68F165"/>
    <w:rsid w:val="1E713E16"/>
    <w:rsid w:val="1E8709C6"/>
    <w:rsid w:val="1E9397A0"/>
    <w:rsid w:val="1EA8F46C"/>
    <w:rsid w:val="1EAB30C3"/>
    <w:rsid w:val="1EBEAD60"/>
    <w:rsid w:val="1EC3E3D4"/>
    <w:rsid w:val="1ECEF0E2"/>
    <w:rsid w:val="1EDBFAFE"/>
    <w:rsid w:val="1EDD5007"/>
    <w:rsid w:val="1F02E514"/>
    <w:rsid w:val="1F2BD6E4"/>
    <w:rsid w:val="1F408F00"/>
    <w:rsid w:val="1F4F4F7E"/>
    <w:rsid w:val="1F559FF1"/>
    <w:rsid w:val="1F5833FE"/>
    <w:rsid w:val="1F72608D"/>
    <w:rsid w:val="1F7DC101"/>
    <w:rsid w:val="1F9A7C88"/>
    <w:rsid w:val="1FAF8E44"/>
    <w:rsid w:val="1FB797A3"/>
    <w:rsid w:val="1FC7134D"/>
    <w:rsid w:val="1FCE270E"/>
    <w:rsid w:val="1FE03F66"/>
    <w:rsid w:val="20096DE8"/>
    <w:rsid w:val="200C37E5"/>
    <w:rsid w:val="201DE9E4"/>
    <w:rsid w:val="2031BEAD"/>
    <w:rsid w:val="20531F9A"/>
    <w:rsid w:val="20662F28"/>
    <w:rsid w:val="206DBCDA"/>
    <w:rsid w:val="2078C366"/>
    <w:rsid w:val="208A8BBF"/>
    <w:rsid w:val="209345DE"/>
    <w:rsid w:val="2093774A"/>
    <w:rsid w:val="20953525"/>
    <w:rsid w:val="20973311"/>
    <w:rsid w:val="209A0D7D"/>
    <w:rsid w:val="20A2708B"/>
    <w:rsid w:val="20A77A48"/>
    <w:rsid w:val="20C58FED"/>
    <w:rsid w:val="20CF39F1"/>
    <w:rsid w:val="20D595D7"/>
    <w:rsid w:val="20DFA2BC"/>
    <w:rsid w:val="21024D5B"/>
    <w:rsid w:val="21129964"/>
    <w:rsid w:val="211CE247"/>
    <w:rsid w:val="211F0915"/>
    <w:rsid w:val="2132B34B"/>
    <w:rsid w:val="2135D80E"/>
    <w:rsid w:val="213BECFF"/>
    <w:rsid w:val="213C02F9"/>
    <w:rsid w:val="213F6831"/>
    <w:rsid w:val="2159B900"/>
    <w:rsid w:val="216173D8"/>
    <w:rsid w:val="21624165"/>
    <w:rsid w:val="21741FC1"/>
    <w:rsid w:val="21883218"/>
    <w:rsid w:val="218E71A2"/>
    <w:rsid w:val="218F68E7"/>
    <w:rsid w:val="21BEEFB8"/>
    <w:rsid w:val="21C26170"/>
    <w:rsid w:val="21D7B719"/>
    <w:rsid w:val="21DD6597"/>
    <w:rsid w:val="21DDC5E7"/>
    <w:rsid w:val="21DECEA1"/>
    <w:rsid w:val="21E43CFA"/>
    <w:rsid w:val="21F54640"/>
    <w:rsid w:val="21FA0468"/>
    <w:rsid w:val="2204E113"/>
    <w:rsid w:val="2205C035"/>
    <w:rsid w:val="2209A9C9"/>
    <w:rsid w:val="22118930"/>
    <w:rsid w:val="2213A56F"/>
    <w:rsid w:val="221F2A02"/>
    <w:rsid w:val="2224CA86"/>
    <w:rsid w:val="22261AD2"/>
    <w:rsid w:val="22289725"/>
    <w:rsid w:val="22355EBC"/>
    <w:rsid w:val="223F04F1"/>
    <w:rsid w:val="224A19FE"/>
    <w:rsid w:val="2254B4E6"/>
    <w:rsid w:val="225FA814"/>
    <w:rsid w:val="226201CA"/>
    <w:rsid w:val="22907A67"/>
    <w:rsid w:val="229D79F2"/>
    <w:rsid w:val="22B12B2D"/>
    <w:rsid w:val="22BD10BF"/>
    <w:rsid w:val="22EB9A39"/>
    <w:rsid w:val="22EF8D82"/>
    <w:rsid w:val="2310B343"/>
    <w:rsid w:val="23230C31"/>
    <w:rsid w:val="2324EEB6"/>
    <w:rsid w:val="2326DC61"/>
    <w:rsid w:val="232CDB7B"/>
    <w:rsid w:val="23451740"/>
    <w:rsid w:val="234888CB"/>
    <w:rsid w:val="236F9837"/>
    <w:rsid w:val="2390F5B8"/>
    <w:rsid w:val="23979B73"/>
    <w:rsid w:val="239B6EB2"/>
    <w:rsid w:val="239CCD66"/>
    <w:rsid w:val="23B4F036"/>
    <w:rsid w:val="23B742C5"/>
    <w:rsid w:val="23CF9958"/>
    <w:rsid w:val="23CFD641"/>
    <w:rsid w:val="23D27F1D"/>
    <w:rsid w:val="23E52AC8"/>
    <w:rsid w:val="23F53476"/>
    <w:rsid w:val="240458D2"/>
    <w:rsid w:val="240969F6"/>
    <w:rsid w:val="24177791"/>
    <w:rsid w:val="24208094"/>
    <w:rsid w:val="2421E2CA"/>
    <w:rsid w:val="2446AF82"/>
    <w:rsid w:val="2457DBB5"/>
    <w:rsid w:val="246B303E"/>
    <w:rsid w:val="2483F41C"/>
    <w:rsid w:val="24A6E915"/>
    <w:rsid w:val="24C84B08"/>
    <w:rsid w:val="24D84DBE"/>
    <w:rsid w:val="24DFD288"/>
    <w:rsid w:val="24F4346D"/>
    <w:rsid w:val="250C56C2"/>
    <w:rsid w:val="251057A7"/>
    <w:rsid w:val="2512C070"/>
    <w:rsid w:val="251B2C9A"/>
    <w:rsid w:val="252C5F85"/>
    <w:rsid w:val="2533BB42"/>
    <w:rsid w:val="253A87DD"/>
    <w:rsid w:val="254E0A7A"/>
    <w:rsid w:val="256A3A36"/>
    <w:rsid w:val="25815487"/>
    <w:rsid w:val="25AEC105"/>
    <w:rsid w:val="25DD3088"/>
    <w:rsid w:val="25DFD700"/>
    <w:rsid w:val="25FA27B2"/>
    <w:rsid w:val="2637969B"/>
    <w:rsid w:val="263D9DDB"/>
    <w:rsid w:val="265C0480"/>
    <w:rsid w:val="26809143"/>
    <w:rsid w:val="268AD8C5"/>
    <w:rsid w:val="26A17056"/>
    <w:rsid w:val="26A2F370"/>
    <w:rsid w:val="26A975D6"/>
    <w:rsid w:val="26B2BB43"/>
    <w:rsid w:val="26B50370"/>
    <w:rsid w:val="26BAD8FC"/>
    <w:rsid w:val="26E4510B"/>
    <w:rsid w:val="26E85FBB"/>
    <w:rsid w:val="26EC7D94"/>
    <w:rsid w:val="26F89C4F"/>
    <w:rsid w:val="270CBBE7"/>
    <w:rsid w:val="272273FA"/>
    <w:rsid w:val="2739D3ED"/>
    <w:rsid w:val="27526080"/>
    <w:rsid w:val="2753AA5D"/>
    <w:rsid w:val="2754F1E6"/>
    <w:rsid w:val="275D65E3"/>
    <w:rsid w:val="2773A29D"/>
    <w:rsid w:val="27C13B38"/>
    <w:rsid w:val="27C32282"/>
    <w:rsid w:val="27D2916D"/>
    <w:rsid w:val="27D69F0A"/>
    <w:rsid w:val="27D73B06"/>
    <w:rsid w:val="27E66ACF"/>
    <w:rsid w:val="27FBED84"/>
    <w:rsid w:val="2807A506"/>
    <w:rsid w:val="281A5F4B"/>
    <w:rsid w:val="281D8B7B"/>
    <w:rsid w:val="2821659D"/>
    <w:rsid w:val="283D963B"/>
    <w:rsid w:val="283F7E89"/>
    <w:rsid w:val="284CF28B"/>
    <w:rsid w:val="284F50F8"/>
    <w:rsid w:val="286EB075"/>
    <w:rsid w:val="287F8FDA"/>
    <w:rsid w:val="288DF8A9"/>
    <w:rsid w:val="28D80890"/>
    <w:rsid w:val="28E4EDE5"/>
    <w:rsid w:val="28E9531B"/>
    <w:rsid w:val="28EA23BC"/>
    <w:rsid w:val="28FBDF9B"/>
    <w:rsid w:val="291CF40E"/>
    <w:rsid w:val="291D2B0F"/>
    <w:rsid w:val="291EE463"/>
    <w:rsid w:val="2931C66D"/>
    <w:rsid w:val="293468C9"/>
    <w:rsid w:val="293CBF96"/>
    <w:rsid w:val="293D3FA6"/>
    <w:rsid w:val="2940ED5F"/>
    <w:rsid w:val="296048E4"/>
    <w:rsid w:val="29666C39"/>
    <w:rsid w:val="29962CE0"/>
    <w:rsid w:val="29A33C9A"/>
    <w:rsid w:val="29B2BBF7"/>
    <w:rsid w:val="29B6E232"/>
    <w:rsid w:val="29B72F4F"/>
    <w:rsid w:val="29C0862A"/>
    <w:rsid w:val="29E3AEC0"/>
    <w:rsid w:val="29F35BD1"/>
    <w:rsid w:val="2A0470FD"/>
    <w:rsid w:val="2A089275"/>
    <w:rsid w:val="2A0ECE97"/>
    <w:rsid w:val="2A19D9F9"/>
    <w:rsid w:val="2A1D6E14"/>
    <w:rsid w:val="2A1E5008"/>
    <w:rsid w:val="2A356052"/>
    <w:rsid w:val="2A3D228E"/>
    <w:rsid w:val="2A53C99A"/>
    <w:rsid w:val="2A5A4FC0"/>
    <w:rsid w:val="2A63B896"/>
    <w:rsid w:val="2A7F15BA"/>
    <w:rsid w:val="2A853EE0"/>
    <w:rsid w:val="2A9341FE"/>
    <w:rsid w:val="2AA2FF88"/>
    <w:rsid w:val="2AC906F2"/>
    <w:rsid w:val="2AE473B5"/>
    <w:rsid w:val="2AF13609"/>
    <w:rsid w:val="2B01A869"/>
    <w:rsid w:val="2B0C827C"/>
    <w:rsid w:val="2B2ED752"/>
    <w:rsid w:val="2B2EE77B"/>
    <w:rsid w:val="2B4869C5"/>
    <w:rsid w:val="2B4A6B5B"/>
    <w:rsid w:val="2B606EF6"/>
    <w:rsid w:val="2B6FDDAB"/>
    <w:rsid w:val="2B91F570"/>
    <w:rsid w:val="2B924C86"/>
    <w:rsid w:val="2B951F6A"/>
    <w:rsid w:val="2B9F989B"/>
    <w:rsid w:val="2BB203CA"/>
    <w:rsid w:val="2BC74E8A"/>
    <w:rsid w:val="2BDCDFA6"/>
    <w:rsid w:val="2BE53B6B"/>
    <w:rsid w:val="2BEED349"/>
    <w:rsid w:val="2BF30223"/>
    <w:rsid w:val="2BF81C04"/>
    <w:rsid w:val="2C08D6B7"/>
    <w:rsid w:val="2C1633A3"/>
    <w:rsid w:val="2C253F6E"/>
    <w:rsid w:val="2C3BDA65"/>
    <w:rsid w:val="2C757EB4"/>
    <w:rsid w:val="2C9039A3"/>
    <w:rsid w:val="2C95A5B1"/>
    <w:rsid w:val="2CA654A1"/>
    <w:rsid w:val="2CB3594F"/>
    <w:rsid w:val="2CC2D914"/>
    <w:rsid w:val="2CC324BD"/>
    <w:rsid w:val="2CD4F0DE"/>
    <w:rsid w:val="2CD75B56"/>
    <w:rsid w:val="2CDD011C"/>
    <w:rsid w:val="2CE5C802"/>
    <w:rsid w:val="2CE694DD"/>
    <w:rsid w:val="2D05D8F6"/>
    <w:rsid w:val="2D1642BE"/>
    <w:rsid w:val="2D35F51C"/>
    <w:rsid w:val="2D3DC698"/>
    <w:rsid w:val="2D5A86F3"/>
    <w:rsid w:val="2D619D71"/>
    <w:rsid w:val="2D6F1A86"/>
    <w:rsid w:val="2D71963E"/>
    <w:rsid w:val="2D74F341"/>
    <w:rsid w:val="2D7BDD84"/>
    <w:rsid w:val="2D7DED61"/>
    <w:rsid w:val="2D7E8F43"/>
    <w:rsid w:val="2D809833"/>
    <w:rsid w:val="2D954912"/>
    <w:rsid w:val="2D9708DE"/>
    <w:rsid w:val="2DA0C5D7"/>
    <w:rsid w:val="2DA9833F"/>
    <w:rsid w:val="2DBFDB9D"/>
    <w:rsid w:val="2DC00B77"/>
    <w:rsid w:val="2DCC71BD"/>
    <w:rsid w:val="2DCD54C5"/>
    <w:rsid w:val="2DD3ABC6"/>
    <w:rsid w:val="2DD50B72"/>
    <w:rsid w:val="2DFAA0A6"/>
    <w:rsid w:val="2DFBC12D"/>
    <w:rsid w:val="2DFFE1E1"/>
    <w:rsid w:val="2E13E1AE"/>
    <w:rsid w:val="2E1461BC"/>
    <w:rsid w:val="2E2DAB7A"/>
    <w:rsid w:val="2E30C32E"/>
    <w:rsid w:val="2E3DBC65"/>
    <w:rsid w:val="2E426D20"/>
    <w:rsid w:val="2E569C30"/>
    <w:rsid w:val="2E68B278"/>
    <w:rsid w:val="2E69937A"/>
    <w:rsid w:val="2EA7AA25"/>
    <w:rsid w:val="2EB30406"/>
    <w:rsid w:val="2EC4CFDF"/>
    <w:rsid w:val="2ECE0F62"/>
    <w:rsid w:val="2ED39668"/>
    <w:rsid w:val="2ED8F733"/>
    <w:rsid w:val="2EE8A3F2"/>
    <w:rsid w:val="2F094129"/>
    <w:rsid w:val="2F1C6C15"/>
    <w:rsid w:val="2F1D3299"/>
    <w:rsid w:val="2F44412B"/>
    <w:rsid w:val="2F5CD261"/>
    <w:rsid w:val="2F667078"/>
    <w:rsid w:val="2F84134E"/>
    <w:rsid w:val="2F95BAA5"/>
    <w:rsid w:val="2FA4D7E7"/>
    <w:rsid w:val="2FA4E313"/>
    <w:rsid w:val="2FB52AC1"/>
    <w:rsid w:val="2FC67E1C"/>
    <w:rsid w:val="2FD62B47"/>
    <w:rsid w:val="2FDF4FFB"/>
    <w:rsid w:val="2FF17B37"/>
    <w:rsid w:val="300409D6"/>
    <w:rsid w:val="3017EA4F"/>
    <w:rsid w:val="3018F718"/>
    <w:rsid w:val="302054D2"/>
    <w:rsid w:val="3037BA9A"/>
    <w:rsid w:val="3044219F"/>
    <w:rsid w:val="30592644"/>
    <w:rsid w:val="3061674B"/>
    <w:rsid w:val="307791BB"/>
    <w:rsid w:val="307D339D"/>
    <w:rsid w:val="307EB196"/>
    <w:rsid w:val="30853FA6"/>
    <w:rsid w:val="30864327"/>
    <w:rsid w:val="308F8795"/>
    <w:rsid w:val="3091D6A8"/>
    <w:rsid w:val="3097A7B1"/>
    <w:rsid w:val="30C3BEB1"/>
    <w:rsid w:val="30C75D0B"/>
    <w:rsid w:val="30DA9D8B"/>
    <w:rsid w:val="30F86516"/>
    <w:rsid w:val="30FF5B2D"/>
    <w:rsid w:val="310FD138"/>
    <w:rsid w:val="311287ED"/>
    <w:rsid w:val="3128A1FF"/>
    <w:rsid w:val="31473016"/>
    <w:rsid w:val="315DFE14"/>
    <w:rsid w:val="31622556"/>
    <w:rsid w:val="316B1FD6"/>
    <w:rsid w:val="3191935B"/>
    <w:rsid w:val="319F9E0D"/>
    <w:rsid w:val="31A340A5"/>
    <w:rsid w:val="31BF1EC7"/>
    <w:rsid w:val="31C8F81D"/>
    <w:rsid w:val="31D369C2"/>
    <w:rsid w:val="32146690"/>
    <w:rsid w:val="321508B7"/>
    <w:rsid w:val="323CCEAD"/>
    <w:rsid w:val="324C2ED0"/>
    <w:rsid w:val="324F47CD"/>
    <w:rsid w:val="3255D38E"/>
    <w:rsid w:val="3259D99D"/>
    <w:rsid w:val="3266556F"/>
    <w:rsid w:val="32878146"/>
    <w:rsid w:val="3291686D"/>
    <w:rsid w:val="329B8301"/>
    <w:rsid w:val="32B3B7E6"/>
    <w:rsid w:val="32B6B9DA"/>
    <w:rsid w:val="32BCE429"/>
    <w:rsid w:val="32C672F1"/>
    <w:rsid w:val="32C701DF"/>
    <w:rsid w:val="32C93ACE"/>
    <w:rsid w:val="32D68E74"/>
    <w:rsid w:val="32E969C0"/>
    <w:rsid w:val="32F5690C"/>
    <w:rsid w:val="32F70F7D"/>
    <w:rsid w:val="3303DE9A"/>
    <w:rsid w:val="33188F71"/>
    <w:rsid w:val="331B3F3F"/>
    <w:rsid w:val="3320A8D4"/>
    <w:rsid w:val="3321BA03"/>
    <w:rsid w:val="33433580"/>
    <w:rsid w:val="3343F1C0"/>
    <w:rsid w:val="334B1743"/>
    <w:rsid w:val="334BBE57"/>
    <w:rsid w:val="33523008"/>
    <w:rsid w:val="3359F3AA"/>
    <w:rsid w:val="335B85B3"/>
    <w:rsid w:val="337EC8DD"/>
    <w:rsid w:val="337FE8ED"/>
    <w:rsid w:val="338BD62F"/>
    <w:rsid w:val="338E6D3A"/>
    <w:rsid w:val="33967B2C"/>
    <w:rsid w:val="339720A9"/>
    <w:rsid w:val="33B6FAC2"/>
    <w:rsid w:val="33B9DD60"/>
    <w:rsid w:val="33BF2314"/>
    <w:rsid w:val="33C16046"/>
    <w:rsid w:val="33CF8B23"/>
    <w:rsid w:val="33DD3136"/>
    <w:rsid w:val="33E512BD"/>
    <w:rsid w:val="33F052D4"/>
    <w:rsid w:val="33FAE040"/>
    <w:rsid w:val="340D8B88"/>
    <w:rsid w:val="3418CF85"/>
    <w:rsid w:val="341A185C"/>
    <w:rsid w:val="344129EF"/>
    <w:rsid w:val="3443EDB6"/>
    <w:rsid w:val="3446C7B7"/>
    <w:rsid w:val="344F71B7"/>
    <w:rsid w:val="345A3CBB"/>
    <w:rsid w:val="34632775"/>
    <w:rsid w:val="3492857D"/>
    <w:rsid w:val="34A39DCF"/>
    <w:rsid w:val="34A64519"/>
    <w:rsid w:val="34C4D3FF"/>
    <w:rsid w:val="34C834BF"/>
    <w:rsid w:val="34CADBBA"/>
    <w:rsid w:val="34DD36CD"/>
    <w:rsid w:val="34DFBC98"/>
    <w:rsid w:val="34DFF301"/>
    <w:rsid w:val="34E6CD0B"/>
    <w:rsid w:val="34EF8BA6"/>
    <w:rsid w:val="34F70615"/>
    <w:rsid w:val="34FAE451"/>
    <w:rsid w:val="34FE9AAF"/>
    <w:rsid w:val="350C6909"/>
    <w:rsid w:val="351E307A"/>
    <w:rsid w:val="351F2CD5"/>
    <w:rsid w:val="35413145"/>
    <w:rsid w:val="35465549"/>
    <w:rsid w:val="3548C689"/>
    <w:rsid w:val="354C2D13"/>
    <w:rsid w:val="3554D771"/>
    <w:rsid w:val="356539C4"/>
    <w:rsid w:val="35696AC5"/>
    <w:rsid w:val="356EB4B0"/>
    <w:rsid w:val="35772B80"/>
    <w:rsid w:val="3581DA2B"/>
    <w:rsid w:val="3592D718"/>
    <w:rsid w:val="35A2FD95"/>
    <w:rsid w:val="35BD7E17"/>
    <w:rsid w:val="35E17D5E"/>
    <w:rsid w:val="35E20291"/>
    <w:rsid w:val="35F181CD"/>
    <w:rsid w:val="35F1D756"/>
    <w:rsid w:val="361FFA3A"/>
    <w:rsid w:val="36256E79"/>
    <w:rsid w:val="3639EACC"/>
    <w:rsid w:val="364FB16E"/>
    <w:rsid w:val="366C7F4B"/>
    <w:rsid w:val="36779866"/>
    <w:rsid w:val="3677AF5A"/>
    <w:rsid w:val="3699295C"/>
    <w:rsid w:val="36A02B3A"/>
    <w:rsid w:val="36A7B3E9"/>
    <w:rsid w:val="36ACD46F"/>
    <w:rsid w:val="36C109BA"/>
    <w:rsid w:val="36D086EC"/>
    <w:rsid w:val="36D1A38A"/>
    <w:rsid w:val="36D32828"/>
    <w:rsid w:val="36D4FF81"/>
    <w:rsid w:val="36E36B43"/>
    <w:rsid w:val="36E87438"/>
    <w:rsid w:val="36F481AC"/>
    <w:rsid w:val="372073B2"/>
    <w:rsid w:val="37328B5D"/>
    <w:rsid w:val="37485B86"/>
    <w:rsid w:val="3748AEC1"/>
    <w:rsid w:val="3774BE56"/>
    <w:rsid w:val="37B2A17E"/>
    <w:rsid w:val="37B92D33"/>
    <w:rsid w:val="37C66A45"/>
    <w:rsid w:val="37C772CD"/>
    <w:rsid w:val="37D1A606"/>
    <w:rsid w:val="37D66D88"/>
    <w:rsid w:val="37DB1AB9"/>
    <w:rsid w:val="37F07F52"/>
    <w:rsid w:val="382362F2"/>
    <w:rsid w:val="382A33A1"/>
    <w:rsid w:val="383957A3"/>
    <w:rsid w:val="38419749"/>
    <w:rsid w:val="385AD7E3"/>
    <w:rsid w:val="38681DCB"/>
    <w:rsid w:val="387CEB08"/>
    <w:rsid w:val="388EC372"/>
    <w:rsid w:val="3897E429"/>
    <w:rsid w:val="38A50F08"/>
    <w:rsid w:val="38C767A2"/>
    <w:rsid w:val="38D173FA"/>
    <w:rsid w:val="38D55114"/>
    <w:rsid w:val="38E4F890"/>
    <w:rsid w:val="38E79F5D"/>
    <w:rsid w:val="38F72411"/>
    <w:rsid w:val="38FB481A"/>
    <w:rsid w:val="390CAE96"/>
    <w:rsid w:val="390F46BC"/>
    <w:rsid w:val="391DB816"/>
    <w:rsid w:val="3925A313"/>
    <w:rsid w:val="3935FF73"/>
    <w:rsid w:val="393784E3"/>
    <w:rsid w:val="393BF32B"/>
    <w:rsid w:val="394AC5C4"/>
    <w:rsid w:val="394DCC15"/>
    <w:rsid w:val="39589FF0"/>
    <w:rsid w:val="396BD5FC"/>
    <w:rsid w:val="3988046F"/>
    <w:rsid w:val="398AF573"/>
    <w:rsid w:val="3995960D"/>
    <w:rsid w:val="3996DA2C"/>
    <w:rsid w:val="39A36CE6"/>
    <w:rsid w:val="39B15C76"/>
    <w:rsid w:val="39B1CB01"/>
    <w:rsid w:val="39B831E0"/>
    <w:rsid w:val="39F29E62"/>
    <w:rsid w:val="39F2DF25"/>
    <w:rsid w:val="39F3F6C7"/>
    <w:rsid w:val="39F4B3E2"/>
    <w:rsid w:val="3A0A6350"/>
    <w:rsid w:val="3A27547B"/>
    <w:rsid w:val="3A283D28"/>
    <w:rsid w:val="3A2CC804"/>
    <w:rsid w:val="3A33B85B"/>
    <w:rsid w:val="3A4E8BB7"/>
    <w:rsid w:val="3A65D98C"/>
    <w:rsid w:val="3A66119B"/>
    <w:rsid w:val="3A9951D1"/>
    <w:rsid w:val="3A996A3A"/>
    <w:rsid w:val="3AAB8721"/>
    <w:rsid w:val="3AC2778D"/>
    <w:rsid w:val="3ACF78EC"/>
    <w:rsid w:val="3ADBB2D6"/>
    <w:rsid w:val="3ADEFCAE"/>
    <w:rsid w:val="3AF7BB5A"/>
    <w:rsid w:val="3B0430AB"/>
    <w:rsid w:val="3B0B6D56"/>
    <w:rsid w:val="3B241D44"/>
    <w:rsid w:val="3B315868"/>
    <w:rsid w:val="3B367A1F"/>
    <w:rsid w:val="3B3EB21D"/>
    <w:rsid w:val="3B52C01C"/>
    <w:rsid w:val="3B570F0E"/>
    <w:rsid w:val="3B68984A"/>
    <w:rsid w:val="3B6A5E19"/>
    <w:rsid w:val="3B704587"/>
    <w:rsid w:val="3B7A97EF"/>
    <w:rsid w:val="3B9EED4D"/>
    <w:rsid w:val="3BA27FBC"/>
    <w:rsid w:val="3BAC715B"/>
    <w:rsid w:val="3BB23839"/>
    <w:rsid w:val="3BBA15F7"/>
    <w:rsid w:val="3BC04EFD"/>
    <w:rsid w:val="3BC3A8BF"/>
    <w:rsid w:val="3BCA1C89"/>
    <w:rsid w:val="3BCB6DEC"/>
    <w:rsid w:val="3C000FDF"/>
    <w:rsid w:val="3C07D30E"/>
    <w:rsid w:val="3C14213F"/>
    <w:rsid w:val="3C3AD3EF"/>
    <w:rsid w:val="3C3C245F"/>
    <w:rsid w:val="3C542FD3"/>
    <w:rsid w:val="3C63E19C"/>
    <w:rsid w:val="3C79D643"/>
    <w:rsid w:val="3C7B7FA7"/>
    <w:rsid w:val="3C846E6F"/>
    <w:rsid w:val="3C8F88F3"/>
    <w:rsid w:val="3C9FA024"/>
    <w:rsid w:val="3CA58491"/>
    <w:rsid w:val="3CAEF314"/>
    <w:rsid w:val="3CB6DE3B"/>
    <w:rsid w:val="3CC2D7A2"/>
    <w:rsid w:val="3CD1252F"/>
    <w:rsid w:val="3CEB41F4"/>
    <w:rsid w:val="3CEEEA48"/>
    <w:rsid w:val="3CF4B32A"/>
    <w:rsid w:val="3CFF5DC1"/>
    <w:rsid w:val="3D02FAAD"/>
    <w:rsid w:val="3D28A372"/>
    <w:rsid w:val="3D2AAD3D"/>
    <w:rsid w:val="3D322CB2"/>
    <w:rsid w:val="3D56E28D"/>
    <w:rsid w:val="3D78BC16"/>
    <w:rsid w:val="3D7B4516"/>
    <w:rsid w:val="3D9FE658"/>
    <w:rsid w:val="3DAB5663"/>
    <w:rsid w:val="3DB8C9A5"/>
    <w:rsid w:val="3DCA0597"/>
    <w:rsid w:val="3DD36579"/>
    <w:rsid w:val="3DD7BDD1"/>
    <w:rsid w:val="3DDFDDB1"/>
    <w:rsid w:val="3DF05179"/>
    <w:rsid w:val="3DF500C0"/>
    <w:rsid w:val="3DFFAF75"/>
    <w:rsid w:val="3E1B3DD2"/>
    <w:rsid w:val="3E366EC0"/>
    <w:rsid w:val="3E3B187A"/>
    <w:rsid w:val="3E44556A"/>
    <w:rsid w:val="3E4A8754"/>
    <w:rsid w:val="3E6314F0"/>
    <w:rsid w:val="3E8A8A21"/>
    <w:rsid w:val="3E97211D"/>
    <w:rsid w:val="3E9891F1"/>
    <w:rsid w:val="3EA21BDD"/>
    <w:rsid w:val="3EADFE4E"/>
    <w:rsid w:val="3EDB8879"/>
    <w:rsid w:val="3EF7AE73"/>
    <w:rsid w:val="3F11F04B"/>
    <w:rsid w:val="3F297C52"/>
    <w:rsid w:val="3F2CD6BC"/>
    <w:rsid w:val="3F3F58B0"/>
    <w:rsid w:val="3F57537A"/>
    <w:rsid w:val="3F7A8328"/>
    <w:rsid w:val="3F891A9F"/>
    <w:rsid w:val="3F89CD38"/>
    <w:rsid w:val="3F92CDA3"/>
    <w:rsid w:val="3F9C9A19"/>
    <w:rsid w:val="3FB3C629"/>
    <w:rsid w:val="3FBBF633"/>
    <w:rsid w:val="3FBE9BE7"/>
    <w:rsid w:val="3FC6381E"/>
    <w:rsid w:val="3FD62970"/>
    <w:rsid w:val="3FDE2628"/>
    <w:rsid w:val="3FEE3AC3"/>
    <w:rsid w:val="3FF13668"/>
    <w:rsid w:val="3FFE528B"/>
    <w:rsid w:val="40032425"/>
    <w:rsid w:val="4010366F"/>
    <w:rsid w:val="401285AF"/>
    <w:rsid w:val="405F7420"/>
    <w:rsid w:val="4069A6C2"/>
    <w:rsid w:val="406B9ACB"/>
    <w:rsid w:val="4077BD42"/>
    <w:rsid w:val="407A758D"/>
    <w:rsid w:val="408CA892"/>
    <w:rsid w:val="408E5213"/>
    <w:rsid w:val="40978BC7"/>
    <w:rsid w:val="4098EF01"/>
    <w:rsid w:val="409DC46F"/>
    <w:rsid w:val="40AA9942"/>
    <w:rsid w:val="40AE3424"/>
    <w:rsid w:val="40D35026"/>
    <w:rsid w:val="40E6BA65"/>
    <w:rsid w:val="40E80901"/>
    <w:rsid w:val="40F5B25B"/>
    <w:rsid w:val="40F77B44"/>
    <w:rsid w:val="41091B4D"/>
    <w:rsid w:val="410D30DC"/>
    <w:rsid w:val="411D9421"/>
    <w:rsid w:val="4120706A"/>
    <w:rsid w:val="412AF22D"/>
    <w:rsid w:val="4134BAEA"/>
    <w:rsid w:val="413F952C"/>
    <w:rsid w:val="41692894"/>
    <w:rsid w:val="41999EA8"/>
    <w:rsid w:val="41A09A68"/>
    <w:rsid w:val="41B34C44"/>
    <w:rsid w:val="41BF4624"/>
    <w:rsid w:val="41BF6139"/>
    <w:rsid w:val="41D6512F"/>
    <w:rsid w:val="41F8D64E"/>
    <w:rsid w:val="4201C8F2"/>
    <w:rsid w:val="420CFE83"/>
    <w:rsid w:val="4225E37A"/>
    <w:rsid w:val="42307C73"/>
    <w:rsid w:val="423169CD"/>
    <w:rsid w:val="42671CCB"/>
    <w:rsid w:val="4286DE52"/>
    <w:rsid w:val="428B5317"/>
    <w:rsid w:val="428F3DDB"/>
    <w:rsid w:val="42AABC10"/>
    <w:rsid w:val="42ACB232"/>
    <w:rsid w:val="42CE9174"/>
    <w:rsid w:val="42DBC704"/>
    <w:rsid w:val="42F4EC27"/>
    <w:rsid w:val="42FA1125"/>
    <w:rsid w:val="4301D225"/>
    <w:rsid w:val="43048A41"/>
    <w:rsid w:val="43137430"/>
    <w:rsid w:val="4314BAE9"/>
    <w:rsid w:val="432D3F71"/>
    <w:rsid w:val="4332C532"/>
    <w:rsid w:val="4338BA45"/>
    <w:rsid w:val="4348A9E6"/>
    <w:rsid w:val="434C86D1"/>
    <w:rsid w:val="434E8338"/>
    <w:rsid w:val="43B43508"/>
    <w:rsid w:val="43D3F209"/>
    <w:rsid w:val="43D4F2FA"/>
    <w:rsid w:val="43D881B1"/>
    <w:rsid w:val="43D97C0E"/>
    <w:rsid w:val="43E133F1"/>
    <w:rsid w:val="43FA31F0"/>
    <w:rsid w:val="43FA89BD"/>
    <w:rsid w:val="440438C2"/>
    <w:rsid w:val="4425AEC1"/>
    <w:rsid w:val="4437CDF3"/>
    <w:rsid w:val="443EA094"/>
    <w:rsid w:val="4453391F"/>
    <w:rsid w:val="4456BFC9"/>
    <w:rsid w:val="445CE16B"/>
    <w:rsid w:val="445F48E3"/>
    <w:rsid w:val="4467853C"/>
    <w:rsid w:val="447B63D3"/>
    <w:rsid w:val="447B8314"/>
    <w:rsid w:val="447F212F"/>
    <w:rsid w:val="4480BC86"/>
    <w:rsid w:val="44AFFAFB"/>
    <w:rsid w:val="44C0B942"/>
    <w:rsid w:val="44E1CE80"/>
    <w:rsid w:val="44F3A978"/>
    <w:rsid w:val="450CD83E"/>
    <w:rsid w:val="45329E30"/>
    <w:rsid w:val="4537EF43"/>
    <w:rsid w:val="4550C0C6"/>
    <w:rsid w:val="455CC9C9"/>
    <w:rsid w:val="45615457"/>
    <w:rsid w:val="456B43D0"/>
    <w:rsid w:val="45829D03"/>
    <w:rsid w:val="4593138D"/>
    <w:rsid w:val="45943B1F"/>
    <w:rsid w:val="45A38A61"/>
    <w:rsid w:val="45A9388B"/>
    <w:rsid w:val="45BD56E1"/>
    <w:rsid w:val="45C4775E"/>
    <w:rsid w:val="45E0BC67"/>
    <w:rsid w:val="45E99422"/>
    <w:rsid w:val="4607CD30"/>
    <w:rsid w:val="460C2424"/>
    <w:rsid w:val="46171347"/>
    <w:rsid w:val="461FF4BC"/>
    <w:rsid w:val="46269233"/>
    <w:rsid w:val="4634E591"/>
    <w:rsid w:val="46418C0C"/>
    <w:rsid w:val="4657FD80"/>
    <w:rsid w:val="467473AC"/>
    <w:rsid w:val="469435D2"/>
    <w:rsid w:val="46A4A97D"/>
    <w:rsid w:val="46C449ED"/>
    <w:rsid w:val="46D84E8C"/>
    <w:rsid w:val="46DBF1C1"/>
    <w:rsid w:val="46DEE51F"/>
    <w:rsid w:val="46E034E7"/>
    <w:rsid w:val="470598F1"/>
    <w:rsid w:val="47129038"/>
    <w:rsid w:val="471C47D8"/>
    <w:rsid w:val="471DBA07"/>
    <w:rsid w:val="474607BF"/>
    <w:rsid w:val="47477724"/>
    <w:rsid w:val="474D6AF9"/>
    <w:rsid w:val="476AF872"/>
    <w:rsid w:val="476C519F"/>
    <w:rsid w:val="476CBEA0"/>
    <w:rsid w:val="477622AB"/>
    <w:rsid w:val="478231A1"/>
    <w:rsid w:val="4783E2D4"/>
    <w:rsid w:val="4784D6CB"/>
    <w:rsid w:val="478ECF02"/>
    <w:rsid w:val="47963516"/>
    <w:rsid w:val="479BCFC7"/>
    <w:rsid w:val="47A93EA1"/>
    <w:rsid w:val="47DCC995"/>
    <w:rsid w:val="482B2272"/>
    <w:rsid w:val="4830359A"/>
    <w:rsid w:val="484BBBEB"/>
    <w:rsid w:val="4852B80C"/>
    <w:rsid w:val="48615A5E"/>
    <w:rsid w:val="486D5544"/>
    <w:rsid w:val="486D7E9D"/>
    <w:rsid w:val="48730A36"/>
    <w:rsid w:val="48992895"/>
    <w:rsid w:val="48A4874C"/>
    <w:rsid w:val="48F68D4C"/>
    <w:rsid w:val="4918AD66"/>
    <w:rsid w:val="4919B923"/>
    <w:rsid w:val="49218084"/>
    <w:rsid w:val="4923C3C9"/>
    <w:rsid w:val="4929BA46"/>
    <w:rsid w:val="4929E5CF"/>
    <w:rsid w:val="4929E7B6"/>
    <w:rsid w:val="4931DAF0"/>
    <w:rsid w:val="494FC080"/>
    <w:rsid w:val="497295AA"/>
    <w:rsid w:val="498346BB"/>
    <w:rsid w:val="498922CE"/>
    <w:rsid w:val="49909110"/>
    <w:rsid w:val="49929A9D"/>
    <w:rsid w:val="49AA7AC7"/>
    <w:rsid w:val="49AAA588"/>
    <w:rsid w:val="49ACA5DD"/>
    <w:rsid w:val="49D39BD6"/>
    <w:rsid w:val="49D6E9FF"/>
    <w:rsid w:val="4A08E3D0"/>
    <w:rsid w:val="4A1053E9"/>
    <w:rsid w:val="4A213D34"/>
    <w:rsid w:val="4A4ABCCB"/>
    <w:rsid w:val="4A5996A0"/>
    <w:rsid w:val="4A74F780"/>
    <w:rsid w:val="4A7A3092"/>
    <w:rsid w:val="4A7D827D"/>
    <w:rsid w:val="4A7D9A7E"/>
    <w:rsid w:val="4A845F7C"/>
    <w:rsid w:val="4A8A6240"/>
    <w:rsid w:val="4A926624"/>
    <w:rsid w:val="4A95A115"/>
    <w:rsid w:val="4AB56206"/>
    <w:rsid w:val="4ADC3AD6"/>
    <w:rsid w:val="4AE17E9E"/>
    <w:rsid w:val="4AEDD129"/>
    <w:rsid w:val="4AF024CA"/>
    <w:rsid w:val="4AF0E5D1"/>
    <w:rsid w:val="4AF9EEF7"/>
    <w:rsid w:val="4B012AC4"/>
    <w:rsid w:val="4B07A3AE"/>
    <w:rsid w:val="4B09CF27"/>
    <w:rsid w:val="4B1AE57F"/>
    <w:rsid w:val="4B27385D"/>
    <w:rsid w:val="4B300D0D"/>
    <w:rsid w:val="4B3379B1"/>
    <w:rsid w:val="4B37842E"/>
    <w:rsid w:val="4B4B065A"/>
    <w:rsid w:val="4B53728F"/>
    <w:rsid w:val="4B548A9E"/>
    <w:rsid w:val="4BA406CE"/>
    <w:rsid w:val="4BBFE520"/>
    <w:rsid w:val="4BD1930A"/>
    <w:rsid w:val="4BDF94D8"/>
    <w:rsid w:val="4BFEBF92"/>
    <w:rsid w:val="4C10DA58"/>
    <w:rsid w:val="4C14F1B3"/>
    <w:rsid w:val="4C29A251"/>
    <w:rsid w:val="4C2BF528"/>
    <w:rsid w:val="4C385505"/>
    <w:rsid w:val="4C3F3B5B"/>
    <w:rsid w:val="4C51E005"/>
    <w:rsid w:val="4CCF08D8"/>
    <w:rsid w:val="4CE6CB01"/>
    <w:rsid w:val="4CF0721F"/>
    <w:rsid w:val="4D11C02A"/>
    <w:rsid w:val="4D1A4714"/>
    <w:rsid w:val="4D202FF3"/>
    <w:rsid w:val="4D2329D6"/>
    <w:rsid w:val="4D3A3852"/>
    <w:rsid w:val="4D694FE1"/>
    <w:rsid w:val="4D7A4D59"/>
    <w:rsid w:val="4DA44052"/>
    <w:rsid w:val="4DB30D17"/>
    <w:rsid w:val="4DDC546A"/>
    <w:rsid w:val="4DE3FF52"/>
    <w:rsid w:val="4DEA2058"/>
    <w:rsid w:val="4DFDE033"/>
    <w:rsid w:val="4E0B0FCD"/>
    <w:rsid w:val="4E0F7942"/>
    <w:rsid w:val="4E183963"/>
    <w:rsid w:val="4E2F21DB"/>
    <w:rsid w:val="4E3F3453"/>
    <w:rsid w:val="4E3FCAD1"/>
    <w:rsid w:val="4E4DE399"/>
    <w:rsid w:val="4E50AE94"/>
    <w:rsid w:val="4E68EA34"/>
    <w:rsid w:val="4E71CFC0"/>
    <w:rsid w:val="4EAD3943"/>
    <w:rsid w:val="4EBF0F0E"/>
    <w:rsid w:val="4EC2D2AE"/>
    <w:rsid w:val="4ECAEEBE"/>
    <w:rsid w:val="4EDC00A2"/>
    <w:rsid w:val="4EE82900"/>
    <w:rsid w:val="4EFA6E2A"/>
    <w:rsid w:val="4F21CEC6"/>
    <w:rsid w:val="4F3367B8"/>
    <w:rsid w:val="4F3630AB"/>
    <w:rsid w:val="4F4B094A"/>
    <w:rsid w:val="4F63BB48"/>
    <w:rsid w:val="4F696F80"/>
    <w:rsid w:val="4F849B24"/>
    <w:rsid w:val="4F951280"/>
    <w:rsid w:val="4F9E22AD"/>
    <w:rsid w:val="4FA9E58E"/>
    <w:rsid w:val="4FAA2F7B"/>
    <w:rsid w:val="4FC6A197"/>
    <w:rsid w:val="4FE481E0"/>
    <w:rsid w:val="4FF21C37"/>
    <w:rsid w:val="50193C59"/>
    <w:rsid w:val="50282032"/>
    <w:rsid w:val="502896F5"/>
    <w:rsid w:val="502CC430"/>
    <w:rsid w:val="503FF7A9"/>
    <w:rsid w:val="506B321E"/>
    <w:rsid w:val="50A762EF"/>
    <w:rsid w:val="50B6B2F1"/>
    <w:rsid w:val="50BB1801"/>
    <w:rsid w:val="50C6581E"/>
    <w:rsid w:val="50CB99D9"/>
    <w:rsid w:val="50D114F4"/>
    <w:rsid w:val="50D700D6"/>
    <w:rsid w:val="50FB798F"/>
    <w:rsid w:val="51044E93"/>
    <w:rsid w:val="5129F59D"/>
    <w:rsid w:val="513A8503"/>
    <w:rsid w:val="514CE9AD"/>
    <w:rsid w:val="51575E2E"/>
    <w:rsid w:val="5158E3BD"/>
    <w:rsid w:val="515F73A7"/>
    <w:rsid w:val="516259DF"/>
    <w:rsid w:val="5172DBD4"/>
    <w:rsid w:val="5175E2EC"/>
    <w:rsid w:val="517CB20E"/>
    <w:rsid w:val="51912C5F"/>
    <w:rsid w:val="519CEF7F"/>
    <w:rsid w:val="51B188F5"/>
    <w:rsid w:val="51C8D20F"/>
    <w:rsid w:val="51D065B4"/>
    <w:rsid w:val="51DEDD70"/>
    <w:rsid w:val="51FD55C8"/>
    <w:rsid w:val="52045059"/>
    <w:rsid w:val="520FBACE"/>
    <w:rsid w:val="522C7422"/>
    <w:rsid w:val="5241403D"/>
    <w:rsid w:val="52498C45"/>
    <w:rsid w:val="524E3B2F"/>
    <w:rsid w:val="524F29F8"/>
    <w:rsid w:val="525E06F8"/>
    <w:rsid w:val="5278F894"/>
    <w:rsid w:val="527ED71B"/>
    <w:rsid w:val="52801E23"/>
    <w:rsid w:val="52847EB5"/>
    <w:rsid w:val="52848943"/>
    <w:rsid w:val="52CC82EF"/>
    <w:rsid w:val="52D69647"/>
    <w:rsid w:val="52E1E327"/>
    <w:rsid w:val="52E97E2A"/>
    <w:rsid w:val="52EE0080"/>
    <w:rsid w:val="52EF9DC3"/>
    <w:rsid w:val="5302CF8B"/>
    <w:rsid w:val="5334A20C"/>
    <w:rsid w:val="5367D099"/>
    <w:rsid w:val="53849A1C"/>
    <w:rsid w:val="538DB622"/>
    <w:rsid w:val="539A2896"/>
    <w:rsid w:val="53A08232"/>
    <w:rsid w:val="53B02F2D"/>
    <w:rsid w:val="53CF3011"/>
    <w:rsid w:val="53E9ECE9"/>
    <w:rsid w:val="5413889A"/>
    <w:rsid w:val="541B2901"/>
    <w:rsid w:val="541B43E4"/>
    <w:rsid w:val="541C1C3C"/>
    <w:rsid w:val="54347F6B"/>
    <w:rsid w:val="543C2739"/>
    <w:rsid w:val="54424EF0"/>
    <w:rsid w:val="546A2AA9"/>
    <w:rsid w:val="54889731"/>
    <w:rsid w:val="548AF9B9"/>
    <w:rsid w:val="549A7AB1"/>
    <w:rsid w:val="549D7D12"/>
    <w:rsid w:val="54AFAEB6"/>
    <w:rsid w:val="54BEBBBD"/>
    <w:rsid w:val="54CDD8BC"/>
    <w:rsid w:val="54DA4E65"/>
    <w:rsid w:val="54DDAF2C"/>
    <w:rsid w:val="54F01BCE"/>
    <w:rsid w:val="55088149"/>
    <w:rsid w:val="5515A73F"/>
    <w:rsid w:val="55203138"/>
    <w:rsid w:val="55388199"/>
    <w:rsid w:val="553FC4A0"/>
    <w:rsid w:val="55477F37"/>
    <w:rsid w:val="5552DE0C"/>
    <w:rsid w:val="5560BE5E"/>
    <w:rsid w:val="5561DA30"/>
    <w:rsid w:val="5574E4A3"/>
    <w:rsid w:val="557A0838"/>
    <w:rsid w:val="558694DF"/>
    <w:rsid w:val="55C0B8A7"/>
    <w:rsid w:val="55CE85E7"/>
    <w:rsid w:val="55D1DF77"/>
    <w:rsid w:val="55D998A3"/>
    <w:rsid w:val="55ECB533"/>
    <w:rsid w:val="55ED502A"/>
    <w:rsid w:val="55F93EAF"/>
    <w:rsid w:val="562140A7"/>
    <w:rsid w:val="562F4349"/>
    <w:rsid w:val="566D6219"/>
    <w:rsid w:val="56A1DD12"/>
    <w:rsid w:val="56CBF65E"/>
    <w:rsid w:val="56EAADE5"/>
    <w:rsid w:val="56F3CE80"/>
    <w:rsid w:val="570603D2"/>
    <w:rsid w:val="570D3D0E"/>
    <w:rsid w:val="57187492"/>
    <w:rsid w:val="5738AA67"/>
    <w:rsid w:val="574E29BF"/>
    <w:rsid w:val="574E7E87"/>
    <w:rsid w:val="575CEDDB"/>
    <w:rsid w:val="575D6C3F"/>
    <w:rsid w:val="576878AD"/>
    <w:rsid w:val="576E3C11"/>
    <w:rsid w:val="5772D38D"/>
    <w:rsid w:val="57786A35"/>
    <w:rsid w:val="577F4735"/>
    <w:rsid w:val="578355D0"/>
    <w:rsid w:val="57890BB5"/>
    <w:rsid w:val="578AD6F9"/>
    <w:rsid w:val="578D60F8"/>
    <w:rsid w:val="57A2921F"/>
    <w:rsid w:val="57B6B84F"/>
    <w:rsid w:val="57B7BF63"/>
    <w:rsid w:val="57D804BD"/>
    <w:rsid w:val="57E47FFC"/>
    <w:rsid w:val="5817224E"/>
    <w:rsid w:val="586392B4"/>
    <w:rsid w:val="587858CF"/>
    <w:rsid w:val="587A4E5C"/>
    <w:rsid w:val="587F1B8C"/>
    <w:rsid w:val="5885F621"/>
    <w:rsid w:val="589147BA"/>
    <w:rsid w:val="5896D058"/>
    <w:rsid w:val="58B152A3"/>
    <w:rsid w:val="58C34F11"/>
    <w:rsid w:val="590EE498"/>
    <w:rsid w:val="5915A340"/>
    <w:rsid w:val="5918AA37"/>
    <w:rsid w:val="59260AAF"/>
    <w:rsid w:val="59277A60"/>
    <w:rsid w:val="59393AE8"/>
    <w:rsid w:val="5950CC53"/>
    <w:rsid w:val="5954F5D9"/>
    <w:rsid w:val="595A3212"/>
    <w:rsid w:val="596E43D1"/>
    <w:rsid w:val="599FE7D0"/>
    <w:rsid w:val="59C2B35D"/>
    <w:rsid w:val="59D74955"/>
    <w:rsid w:val="59EFDD17"/>
    <w:rsid w:val="59FBD9AF"/>
    <w:rsid w:val="5A0B013D"/>
    <w:rsid w:val="5A123518"/>
    <w:rsid w:val="5A14B641"/>
    <w:rsid w:val="5A30BA74"/>
    <w:rsid w:val="5A363B7C"/>
    <w:rsid w:val="5A4750D6"/>
    <w:rsid w:val="5A48375D"/>
    <w:rsid w:val="5A5A90D8"/>
    <w:rsid w:val="5A65E54E"/>
    <w:rsid w:val="5A85C8F9"/>
    <w:rsid w:val="5A89A6D1"/>
    <w:rsid w:val="5A8A74BB"/>
    <w:rsid w:val="5A9156AE"/>
    <w:rsid w:val="5AB6B24D"/>
    <w:rsid w:val="5ACA4A30"/>
    <w:rsid w:val="5AD1459A"/>
    <w:rsid w:val="5AED61BA"/>
    <w:rsid w:val="5AF2AE0F"/>
    <w:rsid w:val="5AF2CB28"/>
    <w:rsid w:val="5AFF9E5E"/>
    <w:rsid w:val="5B065C28"/>
    <w:rsid w:val="5B1B5DE4"/>
    <w:rsid w:val="5B2848AF"/>
    <w:rsid w:val="5B3AE4DC"/>
    <w:rsid w:val="5B4286C6"/>
    <w:rsid w:val="5B6741D1"/>
    <w:rsid w:val="5B6C343F"/>
    <w:rsid w:val="5B74D5AA"/>
    <w:rsid w:val="5B761E66"/>
    <w:rsid w:val="5B8759CF"/>
    <w:rsid w:val="5B8A78E1"/>
    <w:rsid w:val="5BBE5B78"/>
    <w:rsid w:val="5BF3C9C7"/>
    <w:rsid w:val="5C0116A5"/>
    <w:rsid w:val="5C124749"/>
    <w:rsid w:val="5C157FA3"/>
    <w:rsid w:val="5C3169E0"/>
    <w:rsid w:val="5C58040D"/>
    <w:rsid w:val="5C5BAEB1"/>
    <w:rsid w:val="5C73371B"/>
    <w:rsid w:val="5C7B004F"/>
    <w:rsid w:val="5C7FFF57"/>
    <w:rsid w:val="5C83553E"/>
    <w:rsid w:val="5C855ABD"/>
    <w:rsid w:val="5C926841"/>
    <w:rsid w:val="5CB65358"/>
    <w:rsid w:val="5CB72AE0"/>
    <w:rsid w:val="5CBCCDC5"/>
    <w:rsid w:val="5CE4F95C"/>
    <w:rsid w:val="5D019B58"/>
    <w:rsid w:val="5D0DBBB5"/>
    <w:rsid w:val="5D1F3F5C"/>
    <w:rsid w:val="5D2456A9"/>
    <w:rsid w:val="5D335C49"/>
    <w:rsid w:val="5D3693AD"/>
    <w:rsid w:val="5D3D6684"/>
    <w:rsid w:val="5D5251DD"/>
    <w:rsid w:val="5D56F28E"/>
    <w:rsid w:val="5D61911E"/>
    <w:rsid w:val="5D69F727"/>
    <w:rsid w:val="5D6B9F11"/>
    <w:rsid w:val="5D6ECE22"/>
    <w:rsid w:val="5D8210F2"/>
    <w:rsid w:val="5D90CF1E"/>
    <w:rsid w:val="5D97329F"/>
    <w:rsid w:val="5DA413D1"/>
    <w:rsid w:val="5DB51E0E"/>
    <w:rsid w:val="5DB80B30"/>
    <w:rsid w:val="5DC987E0"/>
    <w:rsid w:val="5DCECF16"/>
    <w:rsid w:val="5DD94701"/>
    <w:rsid w:val="5DE5D017"/>
    <w:rsid w:val="5DF84FAD"/>
    <w:rsid w:val="5E22B31C"/>
    <w:rsid w:val="5E22B75E"/>
    <w:rsid w:val="5E23C5F6"/>
    <w:rsid w:val="5E39AEB3"/>
    <w:rsid w:val="5E4FF25D"/>
    <w:rsid w:val="5E662981"/>
    <w:rsid w:val="5E7A4724"/>
    <w:rsid w:val="5E974AC0"/>
    <w:rsid w:val="5EA2432A"/>
    <w:rsid w:val="5EAD673D"/>
    <w:rsid w:val="5EB31DF9"/>
    <w:rsid w:val="5EC22F83"/>
    <w:rsid w:val="5EC3804A"/>
    <w:rsid w:val="5ED5BA3C"/>
    <w:rsid w:val="5ED72C17"/>
    <w:rsid w:val="5EEA50DF"/>
    <w:rsid w:val="5EF51174"/>
    <w:rsid w:val="5EFAF2D8"/>
    <w:rsid w:val="5F022F56"/>
    <w:rsid w:val="5F0F7CCC"/>
    <w:rsid w:val="5F1D159C"/>
    <w:rsid w:val="5F23CB6F"/>
    <w:rsid w:val="5F2AA322"/>
    <w:rsid w:val="5F394CC7"/>
    <w:rsid w:val="5F3EFBF6"/>
    <w:rsid w:val="5F3FD582"/>
    <w:rsid w:val="5F6E2B0F"/>
    <w:rsid w:val="5F8D6626"/>
    <w:rsid w:val="5F930383"/>
    <w:rsid w:val="5FA16731"/>
    <w:rsid w:val="5FA349F2"/>
    <w:rsid w:val="5FDC3095"/>
    <w:rsid w:val="5FDE4147"/>
    <w:rsid w:val="5FEC18CD"/>
    <w:rsid w:val="60007E5F"/>
    <w:rsid w:val="60046E86"/>
    <w:rsid w:val="6009C868"/>
    <w:rsid w:val="60116D05"/>
    <w:rsid w:val="6016E4D4"/>
    <w:rsid w:val="602E587C"/>
    <w:rsid w:val="604B4F88"/>
    <w:rsid w:val="604FBF72"/>
    <w:rsid w:val="607028FC"/>
    <w:rsid w:val="6070A3CD"/>
    <w:rsid w:val="6080D227"/>
    <w:rsid w:val="60B5E36C"/>
    <w:rsid w:val="60C83FFC"/>
    <w:rsid w:val="60D537C5"/>
    <w:rsid w:val="60E9CA64"/>
    <w:rsid w:val="60ECBECF"/>
    <w:rsid w:val="60FB828A"/>
    <w:rsid w:val="61081AE0"/>
    <w:rsid w:val="610A645D"/>
    <w:rsid w:val="610EFD6B"/>
    <w:rsid w:val="611E288F"/>
    <w:rsid w:val="6124371D"/>
    <w:rsid w:val="6127DBD3"/>
    <w:rsid w:val="612FAEEE"/>
    <w:rsid w:val="615F435D"/>
    <w:rsid w:val="616900E4"/>
    <w:rsid w:val="616D9840"/>
    <w:rsid w:val="618DF0A6"/>
    <w:rsid w:val="61A69631"/>
    <w:rsid w:val="61AE38C8"/>
    <w:rsid w:val="61B0CF9D"/>
    <w:rsid w:val="61B78277"/>
    <w:rsid w:val="61B88988"/>
    <w:rsid w:val="61C16739"/>
    <w:rsid w:val="61FF08F7"/>
    <w:rsid w:val="6218C328"/>
    <w:rsid w:val="621C568E"/>
    <w:rsid w:val="62208C6D"/>
    <w:rsid w:val="62263699"/>
    <w:rsid w:val="6234D16E"/>
    <w:rsid w:val="6258A965"/>
    <w:rsid w:val="6262A5A7"/>
    <w:rsid w:val="626CF0B1"/>
    <w:rsid w:val="626DECC8"/>
    <w:rsid w:val="6283D9A4"/>
    <w:rsid w:val="628BCD34"/>
    <w:rsid w:val="6292F30D"/>
    <w:rsid w:val="62B26EAD"/>
    <w:rsid w:val="62CDA2EC"/>
    <w:rsid w:val="62D48676"/>
    <w:rsid w:val="62E74892"/>
    <w:rsid w:val="62F13DE6"/>
    <w:rsid w:val="62F45ABF"/>
    <w:rsid w:val="63067059"/>
    <w:rsid w:val="631DE0FF"/>
    <w:rsid w:val="63260050"/>
    <w:rsid w:val="63479117"/>
    <w:rsid w:val="63725D33"/>
    <w:rsid w:val="6372B89E"/>
    <w:rsid w:val="6373BCA2"/>
    <w:rsid w:val="637E7B93"/>
    <w:rsid w:val="637F377E"/>
    <w:rsid w:val="638058B2"/>
    <w:rsid w:val="63B1BE4C"/>
    <w:rsid w:val="63BB7CE4"/>
    <w:rsid w:val="63C2110C"/>
    <w:rsid w:val="63C42062"/>
    <w:rsid w:val="63CE146D"/>
    <w:rsid w:val="63D24419"/>
    <w:rsid w:val="63F8978D"/>
    <w:rsid w:val="6411EB4A"/>
    <w:rsid w:val="6418330D"/>
    <w:rsid w:val="641C2C59"/>
    <w:rsid w:val="642B6947"/>
    <w:rsid w:val="6449C84C"/>
    <w:rsid w:val="646D006E"/>
    <w:rsid w:val="646DDD1B"/>
    <w:rsid w:val="6480EDA2"/>
    <w:rsid w:val="6488E43D"/>
    <w:rsid w:val="648AFE12"/>
    <w:rsid w:val="64A05E05"/>
    <w:rsid w:val="64A811AD"/>
    <w:rsid w:val="64AAE72B"/>
    <w:rsid w:val="64AF3AA6"/>
    <w:rsid w:val="64BD4F9D"/>
    <w:rsid w:val="64CFA67F"/>
    <w:rsid w:val="650B0648"/>
    <w:rsid w:val="651F4FA8"/>
    <w:rsid w:val="65221984"/>
    <w:rsid w:val="65412C3B"/>
    <w:rsid w:val="6542B98C"/>
    <w:rsid w:val="6542E097"/>
    <w:rsid w:val="655F9BD8"/>
    <w:rsid w:val="656A093D"/>
    <w:rsid w:val="657B7BCF"/>
    <w:rsid w:val="657BC7A2"/>
    <w:rsid w:val="65846AC4"/>
    <w:rsid w:val="65918566"/>
    <w:rsid w:val="659631E8"/>
    <w:rsid w:val="65B7274D"/>
    <w:rsid w:val="65BB4A66"/>
    <w:rsid w:val="65C21D74"/>
    <w:rsid w:val="65CCA13C"/>
    <w:rsid w:val="65CE86E8"/>
    <w:rsid w:val="65D49D48"/>
    <w:rsid w:val="65D738B8"/>
    <w:rsid w:val="65DC21BC"/>
    <w:rsid w:val="65E535B6"/>
    <w:rsid w:val="65E5C883"/>
    <w:rsid w:val="65E6C80C"/>
    <w:rsid w:val="65F66DD7"/>
    <w:rsid w:val="65F92CB1"/>
    <w:rsid w:val="6618D732"/>
    <w:rsid w:val="661DC103"/>
    <w:rsid w:val="661EFBA5"/>
    <w:rsid w:val="66381DE6"/>
    <w:rsid w:val="6639FA37"/>
    <w:rsid w:val="66418273"/>
    <w:rsid w:val="666926ED"/>
    <w:rsid w:val="666A904A"/>
    <w:rsid w:val="666DF86C"/>
    <w:rsid w:val="666FACF5"/>
    <w:rsid w:val="6689A2C9"/>
    <w:rsid w:val="66957E94"/>
    <w:rsid w:val="66A49CE0"/>
    <w:rsid w:val="66A7C286"/>
    <w:rsid w:val="66CD488E"/>
    <w:rsid w:val="66D80743"/>
    <w:rsid w:val="66F8A920"/>
    <w:rsid w:val="671764A5"/>
    <w:rsid w:val="6717E436"/>
    <w:rsid w:val="671F2FCC"/>
    <w:rsid w:val="6722B84C"/>
    <w:rsid w:val="674AB666"/>
    <w:rsid w:val="6750A00B"/>
    <w:rsid w:val="67539335"/>
    <w:rsid w:val="67588884"/>
    <w:rsid w:val="675DB92C"/>
    <w:rsid w:val="67612E18"/>
    <w:rsid w:val="6771871F"/>
    <w:rsid w:val="6779263E"/>
    <w:rsid w:val="678993F9"/>
    <w:rsid w:val="67909C09"/>
    <w:rsid w:val="6795234D"/>
    <w:rsid w:val="679A8655"/>
    <w:rsid w:val="679B2F85"/>
    <w:rsid w:val="67A9F9D9"/>
    <w:rsid w:val="67AB696D"/>
    <w:rsid w:val="67AFE3BD"/>
    <w:rsid w:val="67B4D27A"/>
    <w:rsid w:val="67CA9E38"/>
    <w:rsid w:val="680DF6D1"/>
    <w:rsid w:val="682A158D"/>
    <w:rsid w:val="683AAC36"/>
    <w:rsid w:val="6849DE68"/>
    <w:rsid w:val="684C666C"/>
    <w:rsid w:val="685A0D51"/>
    <w:rsid w:val="6878CFBC"/>
    <w:rsid w:val="6887495F"/>
    <w:rsid w:val="689389F0"/>
    <w:rsid w:val="6893DB02"/>
    <w:rsid w:val="68A1FDBD"/>
    <w:rsid w:val="68A745AA"/>
    <w:rsid w:val="68BA1710"/>
    <w:rsid w:val="68CFF1AB"/>
    <w:rsid w:val="68DA4E27"/>
    <w:rsid w:val="68DA5A71"/>
    <w:rsid w:val="68E9E04F"/>
    <w:rsid w:val="68EF138E"/>
    <w:rsid w:val="69112F72"/>
    <w:rsid w:val="693AC4FF"/>
    <w:rsid w:val="693DC65F"/>
    <w:rsid w:val="69583DA2"/>
    <w:rsid w:val="696485BF"/>
    <w:rsid w:val="6978AFF9"/>
    <w:rsid w:val="69ADF11A"/>
    <w:rsid w:val="69BB812A"/>
    <w:rsid w:val="69BD208D"/>
    <w:rsid w:val="69C66C52"/>
    <w:rsid w:val="69C7FBA0"/>
    <w:rsid w:val="69D3296C"/>
    <w:rsid w:val="69EB553D"/>
    <w:rsid w:val="69F7FB49"/>
    <w:rsid w:val="6A02FE84"/>
    <w:rsid w:val="6A088DCA"/>
    <w:rsid w:val="6A0D3F3B"/>
    <w:rsid w:val="6A0E274C"/>
    <w:rsid w:val="6A16C6D9"/>
    <w:rsid w:val="6A47DF28"/>
    <w:rsid w:val="6A544D43"/>
    <w:rsid w:val="6A5FE383"/>
    <w:rsid w:val="6A619967"/>
    <w:rsid w:val="6A66FD88"/>
    <w:rsid w:val="6A6BBA41"/>
    <w:rsid w:val="6A7E6C54"/>
    <w:rsid w:val="6A8866D5"/>
    <w:rsid w:val="6A8994F2"/>
    <w:rsid w:val="6A9A8AA7"/>
    <w:rsid w:val="6AA544A2"/>
    <w:rsid w:val="6AB4B0EC"/>
    <w:rsid w:val="6AB739E7"/>
    <w:rsid w:val="6AB82DFA"/>
    <w:rsid w:val="6AC5F171"/>
    <w:rsid w:val="6AC60C6A"/>
    <w:rsid w:val="6ADD3193"/>
    <w:rsid w:val="6AE5F528"/>
    <w:rsid w:val="6AFEFA06"/>
    <w:rsid w:val="6B13950C"/>
    <w:rsid w:val="6B2798A3"/>
    <w:rsid w:val="6B2AE528"/>
    <w:rsid w:val="6B35B482"/>
    <w:rsid w:val="6B35E2DD"/>
    <w:rsid w:val="6B4079C5"/>
    <w:rsid w:val="6B480EB0"/>
    <w:rsid w:val="6B83D95E"/>
    <w:rsid w:val="6B9D33CA"/>
    <w:rsid w:val="6B9DF61E"/>
    <w:rsid w:val="6BB4740F"/>
    <w:rsid w:val="6BB60A59"/>
    <w:rsid w:val="6BBE0F96"/>
    <w:rsid w:val="6BC69FBA"/>
    <w:rsid w:val="6BCA203B"/>
    <w:rsid w:val="6BD429DB"/>
    <w:rsid w:val="6BDE310B"/>
    <w:rsid w:val="6BEC85B6"/>
    <w:rsid w:val="6BFD398E"/>
    <w:rsid w:val="6BFEA08A"/>
    <w:rsid w:val="6C0A0805"/>
    <w:rsid w:val="6C2124D7"/>
    <w:rsid w:val="6C456AA9"/>
    <w:rsid w:val="6C7D406E"/>
    <w:rsid w:val="6C926495"/>
    <w:rsid w:val="6CC6A6F4"/>
    <w:rsid w:val="6CC8CE04"/>
    <w:rsid w:val="6CDA2579"/>
    <w:rsid w:val="6CEDC820"/>
    <w:rsid w:val="6CF56172"/>
    <w:rsid w:val="6D1C5F7F"/>
    <w:rsid w:val="6D1EDD1E"/>
    <w:rsid w:val="6D39FC05"/>
    <w:rsid w:val="6D3D1E6F"/>
    <w:rsid w:val="6D4BEAE6"/>
    <w:rsid w:val="6D56C87F"/>
    <w:rsid w:val="6D5D5722"/>
    <w:rsid w:val="6D5EF746"/>
    <w:rsid w:val="6D5F8C53"/>
    <w:rsid w:val="6D636E85"/>
    <w:rsid w:val="6D6FCA0C"/>
    <w:rsid w:val="6D822610"/>
    <w:rsid w:val="6D85BA0E"/>
    <w:rsid w:val="6D8EB4DD"/>
    <w:rsid w:val="6D9CBFE1"/>
    <w:rsid w:val="6DA01F80"/>
    <w:rsid w:val="6DA455CF"/>
    <w:rsid w:val="6DA48B9D"/>
    <w:rsid w:val="6DA636D4"/>
    <w:rsid w:val="6DC0800C"/>
    <w:rsid w:val="6DC1741C"/>
    <w:rsid w:val="6DD58549"/>
    <w:rsid w:val="6DF52767"/>
    <w:rsid w:val="6DF90F95"/>
    <w:rsid w:val="6E1860E4"/>
    <w:rsid w:val="6E3225D3"/>
    <w:rsid w:val="6E3C44A0"/>
    <w:rsid w:val="6E52B419"/>
    <w:rsid w:val="6E78CBDF"/>
    <w:rsid w:val="6E79BF45"/>
    <w:rsid w:val="6E7D915A"/>
    <w:rsid w:val="6E8F5D52"/>
    <w:rsid w:val="6EB27440"/>
    <w:rsid w:val="6EB75203"/>
    <w:rsid w:val="6EBC3976"/>
    <w:rsid w:val="6ED7CFF0"/>
    <w:rsid w:val="6EE1A2CA"/>
    <w:rsid w:val="6EFD8853"/>
    <w:rsid w:val="6F10D803"/>
    <w:rsid w:val="6F24FC96"/>
    <w:rsid w:val="6F2A3DE8"/>
    <w:rsid w:val="6F2F0B30"/>
    <w:rsid w:val="6F35BC11"/>
    <w:rsid w:val="6F48AD10"/>
    <w:rsid w:val="6F4EC18E"/>
    <w:rsid w:val="6F540D22"/>
    <w:rsid w:val="6F6C1655"/>
    <w:rsid w:val="6F70F3CD"/>
    <w:rsid w:val="6F8B7BE2"/>
    <w:rsid w:val="6FA7AE1C"/>
    <w:rsid w:val="6FB3D236"/>
    <w:rsid w:val="6FB3D3A4"/>
    <w:rsid w:val="6FBC9AD8"/>
    <w:rsid w:val="6FC0040D"/>
    <w:rsid w:val="6FC26EE9"/>
    <w:rsid w:val="6FE3989D"/>
    <w:rsid w:val="6FED5B71"/>
    <w:rsid w:val="700A7385"/>
    <w:rsid w:val="700F0816"/>
    <w:rsid w:val="702628C6"/>
    <w:rsid w:val="70328557"/>
    <w:rsid w:val="7033A98D"/>
    <w:rsid w:val="7042807A"/>
    <w:rsid w:val="704456E1"/>
    <w:rsid w:val="7057E3C8"/>
    <w:rsid w:val="707C293C"/>
    <w:rsid w:val="707E68FE"/>
    <w:rsid w:val="708361BB"/>
    <w:rsid w:val="7091C30A"/>
    <w:rsid w:val="70A2B890"/>
    <w:rsid w:val="70B9EBB8"/>
    <w:rsid w:val="70C3C177"/>
    <w:rsid w:val="70D35216"/>
    <w:rsid w:val="71055752"/>
    <w:rsid w:val="71063740"/>
    <w:rsid w:val="7112A714"/>
    <w:rsid w:val="7117D198"/>
    <w:rsid w:val="71190518"/>
    <w:rsid w:val="712A19B6"/>
    <w:rsid w:val="71346E8A"/>
    <w:rsid w:val="713734A9"/>
    <w:rsid w:val="71739426"/>
    <w:rsid w:val="71770A03"/>
    <w:rsid w:val="71850CF2"/>
    <w:rsid w:val="71A74363"/>
    <w:rsid w:val="71AB0BD4"/>
    <w:rsid w:val="71CC1481"/>
    <w:rsid w:val="71E570BF"/>
    <w:rsid w:val="71EAC989"/>
    <w:rsid w:val="71F5987A"/>
    <w:rsid w:val="71FE4429"/>
    <w:rsid w:val="720C1DB0"/>
    <w:rsid w:val="7215183A"/>
    <w:rsid w:val="721C9CB5"/>
    <w:rsid w:val="7236EBFB"/>
    <w:rsid w:val="723D9F59"/>
    <w:rsid w:val="7248D1D1"/>
    <w:rsid w:val="7259309B"/>
    <w:rsid w:val="725FDFE8"/>
    <w:rsid w:val="727A0208"/>
    <w:rsid w:val="728D5E3B"/>
    <w:rsid w:val="72A90DB5"/>
    <w:rsid w:val="72AA171F"/>
    <w:rsid w:val="72B0C680"/>
    <w:rsid w:val="72CDA8EF"/>
    <w:rsid w:val="72E4EF71"/>
    <w:rsid w:val="73215014"/>
    <w:rsid w:val="73304474"/>
    <w:rsid w:val="735C9C2E"/>
    <w:rsid w:val="735D3A8D"/>
    <w:rsid w:val="736AD386"/>
    <w:rsid w:val="7382947C"/>
    <w:rsid w:val="7382E67A"/>
    <w:rsid w:val="7386183B"/>
    <w:rsid w:val="73915974"/>
    <w:rsid w:val="73A17BD6"/>
    <w:rsid w:val="73A6C088"/>
    <w:rsid w:val="73BD48B2"/>
    <w:rsid w:val="73C32A1E"/>
    <w:rsid w:val="73CA2057"/>
    <w:rsid w:val="73DDEDCD"/>
    <w:rsid w:val="73EA6899"/>
    <w:rsid w:val="73EEE2CA"/>
    <w:rsid w:val="73F9C20E"/>
    <w:rsid w:val="741A7968"/>
    <w:rsid w:val="74313B97"/>
    <w:rsid w:val="7434B912"/>
    <w:rsid w:val="74370BD9"/>
    <w:rsid w:val="744EBE45"/>
    <w:rsid w:val="7457C020"/>
    <w:rsid w:val="74640421"/>
    <w:rsid w:val="747ADEE1"/>
    <w:rsid w:val="7498CD2A"/>
    <w:rsid w:val="74B0B1FA"/>
    <w:rsid w:val="74DBF4FD"/>
    <w:rsid w:val="74E0FD11"/>
    <w:rsid w:val="74E91E49"/>
    <w:rsid w:val="74EF2FDB"/>
    <w:rsid w:val="74EFDBC1"/>
    <w:rsid w:val="7516FDFA"/>
    <w:rsid w:val="7519DA15"/>
    <w:rsid w:val="75237A89"/>
    <w:rsid w:val="7525CF98"/>
    <w:rsid w:val="7549DF4C"/>
    <w:rsid w:val="75537D92"/>
    <w:rsid w:val="75596E42"/>
    <w:rsid w:val="75641E81"/>
    <w:rsid w:val="7575576C"/>
    <w:rsid w:val="75A4B11E"/>
    <w:rsid w:val="75A9AFE8"/>
    <w:rsid w:val="75B4FDDC"/>
    <w:rsid w:val="75C5B000"/>
    <w:rsid w:val="75E6FA20"/>
    <w:rsid w:val="75F13957"/>
    <w:rsid w:val="75F9E349"/>
    <w:rsid w:val="76031654"/>
    <w:rsid w:val="76060CAD"/>
    <w:rsid w:val="7611FCD9"/>
    <w:rsid w:val="7623764B"/>
    <w:rsid w:val="7624AFEE"/>
    <w:rsid w:val="76297F46"/>
    <w:rsid w:val="762DDFB8"/>
    <w:rsid w:val="7645A413"/>
    <w:rsid w:val="764ABB12"/>
    <w:rsid w:val="765D3B1A"/>
    <w:rsid w:val="76603EA2"/>
    <w:rsid w:val="76641CC3"/>
    <w:rsid w:val="7671643F"/>
    <w:rsid w:val="76753A4A"/>
    <w:rsid w:val="767668CD"/>
    <w:rsid w:val="7684238C"/>
    <w:rsid w:val="7690CE2C"/>
    <w:rsid w:val="76B43652"/>
    <w:rsid w:val="76DDDB8C"/>
    <w:rsid w:val="77045FE5"/>
    <w:rsid w:val="770C87A9"/>
    <w:rsid w:val="770E2C0C"/>
    <w:rsid w:val="77194BB5"/>
    <w:rsid w:val="771A54AF"/>
    <w:rsid w:val="77368AE3"/>
    <w:rsid w:val="77418C26"/>
    <w:rsid w:val="774776B3"/>
    <w:rsid w:val="7753FDD3"/>
    <w:rsid w:val="7759FBC3"/>
    <w:rsid w:val="77639921"/>
    <w:rsid w:val="776473E0"/>
    <w:rsid w:val="77857378"/>
    <w:rsid w:val="7797CF5E"/>
    <w:rsid w:val="77AF3A20"/>
    <w:rsid w:val="77C5B5C9"/>
    <w:rsid w:val="77CCE128"/>
    <w:rsid w:val="77DE31BD"/>
    <w:rsid w:val="77E3E4CC"/>
    <w:rsid w:val="77E9D96B"/>
    <w:rsid w:val="77EAE76F"/>
    <w:rsid w:val="77EC0F3C"/>
    <w:rsid w:val="77F36340"/>
    <w:rsid w:val="7819BB9A"/>
    <w:rsid w:val="78216757"/>
    <w:rsid w:val="7825BF83"/>
    <w:rsid w:val="782D3BE0"/>
    <w:rsid w:val="78309BDA"/>
    <w:rsid w:val="783F30CC"/>
    <w:rsid w:val="7840B7E2"/>
    <w:rsid w:val="785C0423"/>
    <w:rsid w:val="787E0336"/>
    <w:rsid w:val="789AF4D8"/>
    <w:rsid w:val="789D4D0F"/>
    <w:rsid w:val="78A2990A"/>
    <w:rsid w:val="78AA7604"/>
    <w:rsid w:val="78B2FA70"/>
    <w:rsid w:val="78E2FAF6"/>
    <w:rsid w:val="78FC4AFC"/>
    <w:rsid w:val="78FE0D06"/>
    <w:rsid w:val="79083F38"/>
    <w:rsid w:val="790AFC35"/>
    <w:rsid w:val="7928786E"/>
    <w:rsid w:val="792BA40D"/>
    <w:rsid w:val="792BAE71"/>
    <w:rsid w:val="793D08F2"/>
    <w:rsid w:val="795CD752"/>
    <w:rsid w:val="797138E9"/>
    <w:rsid w:val="79757114"/>
    <w:rsid w:val="797E423F"/>
    <w:rsid w:val="79A91376"/>
    <w:rsid w:val="79C07892"/>
    <w:rsid w:val="79C29CB7"/>
    <w:rsid w:val="79CA2DC4"/>
    <w:rsid w:val="79E82A77"/>
    <w:rsid w:val="79EE4915"/>
    <w:rsid w:val="7A01D44A"/>
    <w:rsid w:val="7A0E2384"/>
    <w:rsid w:val="7A1D3E1D"/>
    <w:rsid w:val="7A365DF5"/>
    <w:rsid w:val="7A4155A2"/>
    <w:rsid w:val="7A4458CF"/>
    <w:rsid w:val="7A4F6224"/>
    <w:rsid w:val="7A561894"/>
    <w:rsid w:val="7A66EEAF"/>
    <w:rsid w:val="7A73803A"/>
    <w:rsid w:val="7A7D72F5"/>
    <w:rsid w:val="7A867B89"/>
    <w:rsid w:val="7A868DF8"/>
    <w:rsid w:val="7A963740"/>
    <w:rsid w:val="7A97BC5F"/>
    <w:rsid w:val="7AA7D87B"/>
    <w:rsid w:val="7AAA0906"/>
    <w:rsid w:val="7AD2457E"/>
    <w:rsid w:val="7ADF947E"/>
    <w:rsid w:val="7AE64083"/>
    <w:rsid w:val="7AFE6CC9"/>
    <w:rsid w:val="7B0124B4"/>
    <w:rsid w:val="7B0A0AEC"/>
    <w:rsid w:val="7B0C7B71"/>
    <w:rsid w:val="7B1DB93B"/>
    <w:rsid w:val="7B264ABA"/>
    <w:rsid w:val="7B4E71F4"/>
    <w:rsid w:val="7B4FF352"/>
    <w:rsid w:val="7B50B3EB"/>
    <w:rsid w:val="7B71B0EF"/>
    <w:rsid w:val="7B8CD92A"/>
    <w:rsid w:val="7B95C0C0"/>
    <w:rsid w:val="7B9DA0EB"/>
    <w:rsid w:val="7B9FE059"/>
    <w:rsid w:val="7BAAC7D5"/>
    <w:rsid w:val="7BD38DC8"/>
    <w:rsid w:val="7BD45FA5"/>
    <w:rsid w:val="7BD5D5FA"/>
    <w:rsid w:val="7BE5FD86"/>
    <w:rsid w:val="7BED1B42"/>
    <w:rsid w:val="7C0F9865"/>
    <w:rsid w:val="7C10CE4A"/>
    <w:rsid w:val="7C12085E"/>
    <w:rsid w:val="7C3D0E32"/>
    <w:rsid w:val="7C413F11"/>
    <w:rsid w:val="7C6D1A27"/>
    <w:rsid w:val="7C73B0E2"/>
    <w:rsid w:val="7C7768A5"/>
    <w:rsid w:val="7C8589E9"/>
    <w:rsid w:val="7C9A68CF"/>
    <w:rsid w:val="7C9D7056"/>
    <w:rsid w:val="7CB4039C"/>
    <w:rsid w:val="7CBEA62D"/>
    <w:rsid w:val="7CD6F683"/>
    <w:rsid w:val="7CDAD132"/>
    <w:rsid w:val="7CDBB5C3"/>
    <w:rsid w:val="7CE5A72B"/>
    <w:rsid w:val="7CF863F4"/>
    <w:rsid w:val="7D0CF2E5"/>
    <w:rsid w:val="7D2F5516"/>
    <w:rsid w:val="7D352988"/>
    <w:rsid w:val="7D3642F1"/>
    <w:rsid w:val="7D372EAA"/>
    <w:rsid w:val="7D466444"/>
    <w:rsid w:val="7D715474"/>
    <w:rsid w:val="7D7609FF"/>
    <w:rsid w:val="7DA00E9C"/>
    <w:rsid w:val="7DCEED30"/>
    <w:rsid w:val="7DD27102"/>
    <w:rsid w:val="7DDBC881"/>
    <w:rsid w:val="7DE788F2"/>
    <w:rsid w:val="7DED4005"/>
    <w:rsid w:val="7DF8D873"/>
    <w:rsid w:val="7E0354D5"/>
    <w:rsid w:val="7E14B618"/>
    <w:rsid w:val="7E1CF4A9"/>
    <w:rsid w:val="7E1F4D70"/>
    <w:rsid w:val="7E2791A1"/>
    <w:rsid w:val="7E35741C"/>
    <w:rsid w:val="7E3626AE"/>
    <w:rsid w:val="7E39716D"/>
    <w:rsid w:val="7E4F44E2"/>
    <w:rsid w:val="7E6DF8EC"/>
    <w:rsid w:val="7E8DEDB4"/>
    <w:rsid w:val="7E96D101"/>
    <w:rsid w:val="7F033D6B"/>
    <w:rsid w:val="7F052EA1"/>
    <w:rsid w:val="7F054C08"/>
    <w:rsid w:val="7F0C37E5"/>
    <w:rsid w:val="7F11B10A"/>
    <w:rsid w:val="7F1E3905"/>
    <w:rsid w:val="7F3AADE6"/>
    <w:rsid w:val="7F457A81"/>
    <w:rsid w:val="7F52228F"/>
    <w:rsid w:val="7F612E22"/>
    <w:rsid w:val="7F619CB3"/>
    <w:rsid w:val="7F665FBD"/>
    <w:rsid w:val="7F700504"/>
    <w:rsid w:val="7F73F0D0"/>
    <w:rsid w:val="7FDA55AA"/>
    <w:rsid w:val="7FDAB835"/>
    <w:rsid w:val="7FE30B63"/>
    <w:rsid w:val="7FFBBAF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F36ED0"/>
  <w15:docId w15:val="{E554A4D7-0526-41A4-83DD-296C6A6B3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8"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9" w:unhideWhenUsed="1"/>
    <w:lsdException w:name="annotation text" w:semiHidden="1" w:uiPriority="97" w:unhideWhenUsed="1"/>
    <w:lsdException w:name="header" w:semiHidden="1" w:uiPriority="99" w:unhideWhenUsed="1"/>
    <w:lsdException w:name="footer" w:semiHidden="1" w:uiPriority="99" w:unhideWhenUsed="1"/>
    <w:lsdException w:name="index heading" w:semiHidden="1" w:uiPriority="97" w:unhideWhenUsed="1"/>
    <w:lsdException w:name="caption" w:semiHidden="1" w:uiPriority="99"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9"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49" w:unhideWhenUsed="1" w:qFormat="1"/>
    <w:lsdException w:name="List Number" w:uiPriority="3" w:qFormat="1"/>
    <w:lsdException w:name="List 2" w:semiHidden="1" w:uiPriority="4" w:unhideWhenUsed="1"/>
    <w:lsdException w:name="List 3" w:semiHidden="1" w:uiPriority="4" w:unhideWhenUsed="1"/>
    <w:lsdException w:name="List 4" w:uiPriority="4"/>
    <w:lsdException w:name="List 5" w:semiHidden="1" w:uiPriority="99"/>
    <w:lsdException w:name="List Bullet 2" w:semiHidden="1" w:uiPriority="49"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qFormat="1"/>
    <w:lsdException w:name="List Number 3" w:semiHidden="1" w:uiPriority="3" w:unhideWhenUsed="1" w:qFormat="1"/>
    <w:lsdException w:name="List Number 4" w:semiHidden="1" w:uiPriority="3" w:unhideWhenUsed="1"/>
    <w:lsdException w:name="List Number 5" w:semiHidden="1" w:uiPriority="3" w:unhideWhenUsed="1"/>
    <w:lsdException w:name="Title" w:uiPriority="99"/>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iPriority="10"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semiHidden="1" w:uiPriority="99"/>
    <w:lsdException w:name="Salutation" w:uiPriority="97"/>
    <w:lsdException w:name="Date" w:semiHidden="1" w:uiPriority="99"/>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9" w:unhideWhenUsed="1"/>
    <w:lsdException w:name="FollowedHyperlink" w:semiHidden="1" w:uiPriority="99" w:unhideWhenUsed="1"/>
    <w:lsdException w:name="Strong" w:semiHidden="1" w:uiPriority="22" w:qFormat="1"/>
    <w:lsdException w:name="Emphasis" w:uiPriority="99"/>
    <w:lsdException w:name="Document Map" w:semiHidden="1" w:uiPriority="97" w:unhideWhenUsed="1"/>
    <w:lsdException w:name="Plain Text" w:semiHidden="1" w:uiPriority="97"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39"/>
    <w:lsdException w:name="Table Theme" w:semiHidden="1" w:unhideWhenUsed="1"/>
    <w:lsdException w:name="Placeholder Text" w:semiHidden="1" w:uiPriority="99"/>
    <w:lsdException w:name="No Spacing" w:uiPriority="5"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uiPriority="34"/>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9"/>
    <w:lsdException w:name="Subtle Reference" w:uiPriority="97"/>
    <w:lsdException w:name="Intense Reference" w:uiPriority="97"/>
    <w:lsdException w:name="Book Title" w:uiPriority="97"/>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738B"/>
    <w:pPr>
      <w:suppressAutoHyphens/>
      <w:spacing w:before="240" w:after="120" w:line="280" w:lineRule="atLeast"/>
    </w:pPr>
    <w:rPr>
      <w:rFonts w:asciiTheme="minorHAnsi" w:eastAsiaTheme="minorHAnsi" w:hAnsiTheme="minorHAnsi" w:cstheme="minorBidi"/>
      <w:lang w:val="en-AU" w:eastAsia="en-US"/>
    </w:rPr>
  </w:style>
  <w:style w:type="paragraph" w:styleId="Heading1">
    <w:name w:val="heading 1"/>
    <w:basedOn w:val="Normal"/>
    <w:next w:val="Normal"/>
    <w:link w:val="Heading1Char"/>
    <w:uiPriority w:val="2"/>
    <w:qFormat/>
    <w:rsid w:val="00527E12"/>
    <w:pPr>
      <w:keepNext/>
      <w:spacing w:after="240" w:line="240" w:lineRule="auto"/>
      <w:outlineLvl w:val="0"/>
    </w:pPr>
    <w:rPr>
      <w:rFonts w:asciiTheme="majorHAnsi" w:eastAsiaTheme="majorEastAsia" w:hAnsiTheme="majorHAnsi" w:cstheme="majorBidi"/>
      <w:b/>
      <w:color w:val="000F46" w:themeColor="background2"/>
      <w:sz w:val="52"/>
      <w:szCs w:val="32"/>
    </w:rPr>
  </w:style>
  <w:style w:type="paragraph" w:styleId="Heading2">
    <w:name w:val="heading 2"/>
    <w:basedOn w:val="Normal"/>
    <w:next w:val="Normal"/>
    <w:link w:val="Heading2Char"/>
    <w:uiPriority w:val="2"/>
    <w:qFormat/>
    <w:rsid w:val="007E3257"/>
    <w:pPr>
      <w:keepNext/>
      <w:keepLines/>
      <w:spacing w:before="360" w:line="320" w:lineRule="atLeast"/>
      <w:outlineLvl w:val="1"/>
    </w:pPr>
    <w:rPr>
      <w:rFonts w:eastAsiaTheme="majorEastAsia" w:cstheme="majorBidi"/>
      <w:b/>
      <w:color w:val="000F46" w:themeColor="background2"/>
      <w:sz w:val="28"/>
      <w:szCs w:val="26"/>
    </w:rPr>
  </w:style>
  <w:style w:type="paragraph" w:styleId="Heading3">
    <w:name w:val="heading 3"/>
    <w:basedOn w:val="Normal"/>
    <w:next w:val="Normal"/>
    <w:link w:val="Heading3Char"/>
    <w:uiPriority w:val="2"/>
    <w:qFormat/>
    <w:rsid w:val="00BC6E18"/>
    <w:pPr>
      <w:keepNext/>
      <w:keepLines/>
      <w:spacing w:line="240" w:lineRule="auto"/>
      <w:outlineLvl w:val="2"/>
    </w:pPr>
    <w:rPr>
      <w:rFonts w:eastAsiaTheme="majorEastAsia" w:cstheme="majorBidi"/>
      <w:b/>
      <w:color w:val="000F46" w:themeColor="background2"/>
      <w:szCs w:val="24"/>
    </w:rPr>
  </w:style>
  <w:style w:type="paragraph" w:styleId="Heading4">
    <w:name w:val="heading 4"/>
    <w:basedOn w:val="Normal"/>
    <w:next w:val="Normal"/>
    <w:link w:val="Heading4Char"/>
    <w:uiPriority w:val="4"/>
    <w:semiHidden/>
    <w:rsid w:val="00466BBD"/>
    <w:pPr>
      <w:keepNext/>
      <w:keepLines/>
      <w:outlineLvl w:val="3"/>
    </w:pPr>
    <w:rPr>
      <w:rFonts w:eastAsiaTheme="majorEastAsia" w:cstheme="majorBidi"/>
      <w:iCs/>
      <w:caps/>
      <w:sz w:val="24"/>
    </w:rPr>
  </w:style>
  <w:style w:type="paragraph" w:styleId="Heading5">
    <w:name w:val="heading 5"/>
    <w:basedOn w:val="Normal"/>
    <w:next w:val="Normal"/>
    <w:link w:val="Heading5Char"/>
    <w:uiPriority w:val="99"/>
    <w:semiHidden/>
    <w:rsid w:val="00466BBD"/>
    <w:pPr>
      <w:keepNext/>
      <w:keepLines/>
      <w:outlineLvl w:val="4"/>
    </w:pPr>
    <w:rPr>
      <w:rFonts w:eastAsiaTheme="majorEastAsia" w:cstheme="majorBidi"/>
      <w:b/>
      <w:sz w:val="21"/>
    </w:rPr>
  </w:style>
  <w:style w:type="paragraph" w:styleId="Heading6">
    <w:name w:val="heading 6"/>
    <w:basedOn w:val="Normal"/>
    <w:next w:val="Normal"/>
    <w:link w:val="Heading6Char"/>
    <w:uiPriority w:val="99"/>
    <w:semiHidden/>
    <w:rsid w:val="00466BBD"/>
    <w:pPr>
      <w:keepNext/>
      <w:keepLines/>
      <w:outlineLvl w:val="5"/>
    </w:pPr>
    <w:rPr>
      <w:rFonts w:eastAsiaTheme="majorEastAsia" w:cstheme="majorBidi"/>
      <w:b/>
      <w:i/>
    </w:rPr>
  </w:style>
  <w:style w:type="paragraph" w:styleId="Heading7">
    <w:name w:val="heading 7"/>
    <w:basedOn w:val="Normal"/>
    <w:next w:val="Normal"/>
    <w:link w:val="Heading7Char"/>
    <w:uiPriority w:val="99"/>
    <w:semiHidden/>
    <w:rsid w:val="00466BBD"/>
    <w:pPr>
      <w:keepNext/>
      <w:keepLines/>
      <w:outlineLvl w:val="6"/>
    </w:pPr>
    <w:rPr>
      <w:rFonts w:eastAsiaTheme="majorEastAsia" w:cstheme="majorBidi"/>
      <w:i/>
      <w:iCs/>
    </w:rPr>
  </w:style>
  <w:style w:type="paragraph" w:styleId="Heading8">
    <w:name w:val="heading 8"/>
    <w:basedOn w:val="Normal"/>
    <w:next w:val="Normal"/>
    <w:uiPriority w:val="99"/>
    <w:semiHidden/>
    <w:rsid w:val="00C63303"/>
    <w:pPr>
      <w:spacing w:after="60"/>
      <w:outlineLvl w:val="7"/>
    </w:pPr>
    <w:rPr>
      <w:rFonts w:asciiTheme="majorHAnsi" w:hAnsiTheme="majorHAnsi" w:cstheme="majorHAnsi"/>
      <w:i/>
      <w:iCs/>
      <w:sz w:val="24"/>
    </w:rPr>
  </w:style>
  <w:style w:type="paragraph" w:styleId="Heading9">
    <w:name w:val="heading 9"/>
    <w:basedOn w:val="Normal"/>
    <w:next w:val="Normal"/>
    <w:uiPriority w:val="99"/>
    <w:semiHidden/>
    <w:rsid w:val="00C63303"/>
    <w:pPr>
      <w:spacing w:after="60"/>
      <w:outlineLvl w:val="8"/>
    </w:pPr>
    <w:rPr>
      <w:rFonts w:asciiTheme="majorHAnsi"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E20600"/>
    <w:pPr>
      <w:tabs>
        <w:tab w:val="right" w:leader="dot" w:pos="9628"/>
      </w:tabs>
      <w:spacing w:before="100" w:after="100" w:line="240" w:lineRule="atLeast"/>
    </w:pPr>
    <w:rPr>
      <w:rFonts w:asciiTheme="majorHAnsi" w:hAnsiTheme="majorHAnsi"/>
      <w:b/>
      <w:color w:val="000F46" w:themeColor="background2"/>
    </w:rPr>
  </w:style>
  <w:style w:type="paragraph" w:styleId="Header">
    <w:name w:val="header"/>
    <w:basedOn w:val="Normal"/>
    <w:link w:val="HeaderChar"/>
    <w:uiPriority w:val="99"/>
    <w:rsid w:val="0026527C"/>
    <w:pPr>
      <w:spacing w:before="0" w:after="0"/>
    </w:pPr>
    <w:rPr>
      <w:rFonts w:asciiTheme="majorHAnsi" w:hAnsiTheme="majorHAnsi"/>
      <w:sz w:val="16"/>
    </w:rPr>
  </w:style>
  <w:style w:type="paragraph" w:styleId="Footer">
    <w:name w:val="footer"/>
    <w:basedOn w:val="Normal"/>
    <w:link w:val="FooterChar"/>
    <w:uiPriority w:val="99"/>
    <w:rsid w:val="006956AF"/>
    <w:pPr>
      <w:spacing w:before="0" w:after="0" w:line="200" w:lineRule="atLeast"/>
    </w:pPr>
    <w:rPr>
      <w:rFonts w:asciiTheme="majorHAnsi" w:hAnsiTheme="majorHAnsi"/>
      <w:color w:val="000F46" w:themeColor="background2"/>
      <w:sz w:val="16"/>
    </w:rPr>
  </w:style>
  <w:style w:type="character" w:styleId="PageNumber">
    <w:name w:val="page number"/>
    <w:basedOn w:val="DefaultParagraphFont"/>
    <w:uiPriority w:val="99"/>
    <w:semiHidden/>
    <w:rsid w:val="00420B00"/>
    <w:rPr>
      <w:rFonts w:asciiTheme="minorHAnsi" w:hAnsiTheme="minorHAnsi" w:cstheme="minorHAnsi"/>
      <w:sz w:val="14"/>
    </w:rPr>
  </w:style>
  <w:style w:type="table" w:styleId="TableGrid">
    <w:name w:val="Table Grid"/>
    <w:basedOn w:val="TableNormal"/>
    <w:uiPriority w:val="39"/>
    <w:rsid w:val="00466BBD"/>
    <w:pPr>
      <w:spacing w:before="240" w:line="280" w:lineRule="atLeast"/>
    </w:pPr>
    <w:rPr>
      <w:rFonts w:asciiTheme="minorHAnsi" w:eastAsiaTheme="minorHAnsi" w:hAnsiTheme="minorHAnsi" w:cstheme="minorBidi"/>
      <w:color w:val="000000" w:themeColor="text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3"/>
    <w:qFormat/>
    <w:rsid w:val="00906A73"/>
    <w:pPr>
      <w:numPr>
        <w:numId w:val="14"/>
      </w:numPr>
      <w:spacing w:before="120"/>
    </w:pPr>
  </w:style>
  <w:style w:type="paragraph" w:customStyle="1" w:styleId="DividerIntro">
    <w:name w:val="Divider Intro"/>
    <w:basedOn w:val="Normal"/>
    <w:uiPriority w:val="99"/>
    <w:semiHidden/>
    <w:qFormat/>
    <w:rsid w:val="00FA375C"/>
    <w:rPr>
      <w:color w:val="FFFFFF"/>
    </w:rPr>
  </w:style>
  <w:style w:type="paragraph" w:customStyle="1" w:styleId="TableBullet">
    <w:name w:val="Table Bullet"/>
    <w:basedOn w:val="TableText"/>
    <w:uiPriority w:val="14"/>
    <w:qFormat/>
    <w:rsid w:val="002F6257"/>
    <w:pPr>
      <w:numPr>
        <w:numId w:val="7"/>
      </w:numPr>
      <w:ind w:left="284" w:hanging="284"/>
    </w:pPr>
  </w:style>
  <w:style w:type="paragraph" w:customStyle="1" w:styleId="TableText">
    <w:name w:val="Table Text"/>
    <w:basedOn w:val="Normal"/>
    <w:uiPriority w:val="13"/>
    <w:qFormat/>
    <w:rsid w:val="00ED0FCB"/>
    <w:pPr>
      <w:spacing w:before="40" w:after="40" w:line="200" w:lineRule="atLeast"/>
    </w:pPr>
    <w:rPr>
      <w:rFonts w:eastAsia="Times New Roman"/>
      <w:szCs w:val="19"/>
      <w:lang w:eastAsia="en-AU"/>
    </w:rPr>
  </w:style>
  <w:style w:type="paragraph" w:styleId="FootnoteText">
    <w:name w:val="footnote text"/>
    <w:basedOn w:val="Normal"/>
    <w:link w:val="FootnoteTextChar"/>
    <w:uiPriority w:val="99"/>
    <w:semiHidden/>
    <w:rsid w:val="00466BBD"/>
    <w:pPr>
      <w:spacing w:before="60" w:after="60"/>
    </w:pPr>
    <w:rPr>
      <w:sz w:val="18"/>
    </w:rPr>
  </w:style>
  <w:style w:type="character" w:customStyle="1" w:styleId="FootnoteTextChar">
    <w:name w:val="Footnote Text Char"/>
    <w:basedOn w:val="DefaultParagraphFont"/>
    <w:link w:val="FootnoteText"/>
    <w:uiPriority w:val="99"/>
    <w:semiHidden/>
    <w:rsid w:val="003A3739"/>
    <w:rPr>
      <w:rFonts w:asciiTheme="minorHAnsi" w:eastAsiaTheme="minorHAnsi" w:hAnsiTheme="minorHAnsi" w:cstheme="minorBidi"/>
      <w:sz w:val="18"/>
      <w:lang w:val="en-AU" w:eastAsia="en-US"/>
    </w:rPr>
  </w:style>
  <w:style w:type="paragraph" w:customStyle="1" w:styleId="Source">
    <w:name w:val="Source"/>
    <w:uiPriority w:val="99"/>
    <w:semiHidden/>
    <w:qFormat/>
    <w:rsid w:val="00C63303"/>
    <w:pPr>
      <w:numPr>
        <w:numId w:val="6"/>
      </w:numPr>
    </w:pPr>
    <w:rPr>
      <w:rFonts w:asciiTheme="minorHAnsi" w:eastAsia="Times New Roman" w:hAnsiTheme="minorHAnsi" w:cstheme="minorHAnsi"/>
      <w:spacing w:val="-3"/>
      <w:sz w:val="16"/>
      <w:szCs w:val="14"/>
      <w:lang w:val="en-AU" w:eastAsia="en-AU"/>
    </w:rPr>
  </w:style>
  <w:style w:type="paragraph" w:styleId="BalloonText">
    <w:name w:val="Balloon Text"/>
    <w:basedOn w:val="Normal"/>
    <w:link w:val="BalloonTextChar"/>
    <w:uiPriority w:val="99"/>
    <w:semiHidden/>
    <w:rsid w:val="00C63303"/>
    <w:pPr>
      <w:spacing w:after="0"/>
    </w:pPr>
    <w:rPr>
      <w:sz w:val="16"/>
      <w:szCs w:val="16"/>
    </w:rPr>
  </w:style>
  <w:style w:type="character" w:customStyle="1" w:styleId="BalloonTextChar">
    <w:name w:val="Balloon Text Char"/>
    <w:basedOn w:val="DefaultParagraphFont"/>
    <w:link w:val="BalloonText"/>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Bibliography">
    <w:name w:val="Bibliography"/>
    <w:basedOn w:val="Normal"/>
    <w:next w:val="Normal"/>
    <w:uiPriority w:val="99"/>
    <w:semiHidden/>
    <w:unhideWhenUsed/>
    <w:rsid w:val="00C63303"/>
  </w:style>
  <w:style w:type="paragraph" w:styleId="BlockText">
    <w:name w:val="Block Text"/>
    <w:basedOn w:val="Normal"/>
    <w:uiPriority w:val="99"/>
    <w:semiHidden/>
    <w:rsid w:val="00C63303"/>
    <w:pPr>
      <w:pBdr>
        <w:top w:val="single" w:sz="2" w:space="10" w:color="000000" w:themeColor="accent1" w:shadow="1" w:frame="1"/>
        <w:left w:val="single" w:sz="2" w:space="10" w:color="000000" w:themeColor="accent1" w:shadow="1" w:frame="1"/>
        <w:bottom w:val="single" w:sz="2" w:space="10" w:color="000000" w:themeColor="accent1" w:shadow="1" w:frame="1"/>
        <w:right w:val="single" w:sz="2" w:space="10" w:color="000000" w:themeColor="accent1" w:shadow="1" w:frame="1"/>
      </w:pBdr>
      <w:ind w:left="1152" w:right="1152"/>
    </w:pPr>
    <w:rPr>
      <w:rFonts w:eastAsiaTheme="minorEastAsia"/>
      <w:i/>
      <w:iCs/>
      <w:color w:val="000000" w:themeColor="accent1"/>
    </w:rPr>
  </w:style>
  <w:style w:type="paragraph" w:styleId="BodyText">
    <w:name w:val="Body Text"/>
    <w:basedOn w:val="Normal"/>
    <w:link w:val="BodyTextChar"/>
    <w:uiPriority w:val="99"/>
    <w:semiHidden/>
    <w:rsid w:val="00C63303"/>
  </w:style>
  <w:style w:type="character" w:customStyle="1" w:styleId="BodyTextChar">
    <w:name w:val="Body Text Char"/>
    <w:basedOn w:val="DefaultParagraphFont"/>
    <w:link w:val="BodyText"/>
    <w:uiPriority w:val="99"/>
    <w:semiHidden/>
    <w:rsid w:val="00E33062"/>
    <w:rPr>
      <w:rFonts w:asciiTheme="minorHAnsi" w:eastAsiaTheme="minorHAnsi" w:hAnsiTheme="minorHAnsi" w:cstheme="minorBidi"/>
      <w:color w:val="000000" w:themeColor="text2"/>
      <w:lang w:val="en-AU" w:eastAsia="en-US"/>
    </w:rPr>
  </w:style>
  <w:style w:type="paragraph" w:styleId="BodyText2">
    <w:name w:val="Body Text 2"/>
    <w:basedOn w:val="Normal"/>
    <w:link w:val="BodyText2Char"/>
    <w:uiPriority w:val="99"/>
    <w:semiHidden/>
    <w:rsid w:val="00C63303"/>
    <w:pPr>
      <w:spacing w:line="480" w:lineRule="auto"/>
    </w:pPr>
  </w:style>
  <w:style w:type="character" w:customStyle="1" w:styleId="BodyText2Char">
    <w:name w:val="Body Text 2 Char"/>
    <w:basedOn w:val="DefaultParagraphFont"/>
    <w:link w:val="BodyText2"/>
    <w:uiPriority w:val="99"/>
    <w:semiHidden/>
    <w:rsid w:val="00E33062"/>
    <w:rPr>
      <w:rFonts w:asciiTheme="minorHAnsi" w:eastAsiaTheme="minorHAnsi" w:hAnsiTheme="minorHAnsi" w:cstheme="minorBidi"/>
      <w:color w:val="000000" w:themeColor="text2"/>
      <w:lang w:val="en-AU" w:eastAsia="en-US"/>
    </w:rPr>
  </w:style>
  <w:style w:type="paragraph" w:styleId="BodyText3">
    <w:name w:val="Body Text 3"/>
    <w:basedOn w:val="Normal"/>
    <w:link w:val="BodyText3Char"/>
    <w:uiPriority w:val="99"/>
    <w:semiHidden/>
    <w:rsid w:val="00C63303"/>
    <w:rPr>
      <w:sz w:val="16"/>
      <w:szCs w:val="16"/>
    </w:rPr>
  </w:style>
  <w:style w:type="character" w:customStyle="1" w:styleId="BodyText3Char">
    <w:name w:val="Body Text 3 Char"/>
    <w:basedOn w:val="DefaultParagraphFont"/>
    <w:link w:val="BodyText3"/>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BodyTextFirstIndent">
    <w:name w:val="Body Text First Indent"/>
    <w:basedOn w:val="BodyText"/>
    <w:link w:val="BodyTextFirstIndentChar"/>
    <w:uiPriority w:val="99"/>
    <w:semiHidden/>
    <w:rsid w:val="00C63303"/>
    <w:pPr>
      <w:spacing w:after="80"/>
      <w:ind w:firstLine="360"/>
    </w:pPr>
  </w:style>
  <w:style w:type="character" w:customStyle="1" w:styleId="BodyTextFirstIndentChar">
    <w:name w:val="Body Text First Indent Char"/>
    <w:basedOn w:val="BodyTextChar"/>
    <w:link w:val="BodyTextFirstIndent"/>
    <w:uiPriority w:val="99"/>
    <w:semiHidden/>
    <w:rsid w:val="00E33062"/>
    <w:rPr>
      <w:rFonts w:asciiTheme="minorHAnsi" w:eastAsiaTheme="minorHAnsi" w:hAnsiTheme="minorHAnsi" w:cstheme="minorBidi"/>
      <w:color w:val="000000" w:themeColor="text2"/>
      <w:lang w:val="en-AU" w:eastAsia="en-US"/>
    </w:rPr>
  </w:style>
  <w:style w:type="paragraph" w:styleId="BodyTextIndent">
    <w:name w:val="Body Text Indent"/>
    <w:basedOn w:val="Normal"/>
    <w:link w:val="BodyTextIndentChar"/>
    <w:uiPriority w:val="99"/>
    <w:semiHidden/>
    <w:rsid w:val="00C63303"/>
    <w:pPr>
      <w:ind w:left="283"/>
    </w:pPr>
  </w:style>
  <w:style w:type="character" w:customStyle="1" w:styleId="BodyTextIndentChar">
    <w:name w:val="Body Text Indent Char"/>
    <w:basedOn w:val="DefaultParagraphFont"/>
    <w:link w:val="BodyTextIndent"/>
    <w:uiPriority w:val="99"/>
    <w:semiHidden/>
    <w:rsid w:val="00E33062"/>
    <w:rPr>
      <w:rFonts w:asciiTheme="minorHAnsi" w:eastAsiaTheme="minorHAnsi" w:hAnsiTheme="minorHAnsi" w:cstheme="minorBidi"/>
      <w:color w:val="000000" w:themeColor="text2"/>
      <w:lang w:val="en-AU" w:eastAsia="en-US"/>
    </w:rPr>
  </w:style>
  <w:style w:type="paragraph" w:styleId="BodyTextFirstIndent2">
    <w:name w:val="Body Text First Indent 2"/>
    <w:basedOn w:val="BodyTextIndent"/>
    <w:link w:val="BodyTextFirstIndent2Char"/>
    <w:uiPriority w:val="99"/>
    <w:semiHidden/>
    <w:rsid w:val="00C63303"/>
    <w:pPr>
      <w:spacing w:after="80"/>
      <w:ind w:left="360" w:firstLine="360"/>
    </w:pPr>
  </w:style>
  <w:style w:type="character" w:customStyle="1" w:styleId="BodyTextFirstIndent2Char">
    <w:name w:val="Body Text First Indent 2 Char"/>
    <w:basedOn w:val="BodyTextIndentChar"/>
    <w:link w:val="BodyTextFirstIndent2"/>
    <w:uiPriority w:val="99"/>
    <w:semiHidden/>
    <w:rsid w:val="00E33062"/>
    <w:rPr>
      <w:rFonts w:asciiTheme="minorHAnsi" w:eastAsiaTheme="minorHAnsi" w:hAnsiTheme="minorHAnsi" w:cstheme="minorBidi"/>
      <w:color w:val="000000" w:themeColor="text2"/>
      <w:lang w:val="en-AU" w:eastAsia="en-US"/>
    </w:rPr>
  </w:style>
  <w:style w:type="paragraph" w:styleId="BodyTextIndent2">
    <w:name w:val="Body Text Indent 2"/>
    <w:basedOn w:val="Normal"/>
    <w:link w:val="BodyTextIndent2Char"/>
    <w:uiPriority w:val="99"/>
    <w:semiHidden/>
    <w:rsid w:val="00C63303"/>
    <w:pPr>
      <w:spacing w:line="480" w:lineRule="auto"/>
      <w:ind w:left="283"/>
    </w:pPr>
  </w:style>
  <w:style w:type="character" w:customStyle="1" w:styleId="BodyTextIndent2Char">
    <w:name w:val="Body Text Indent 2 Char"/>
    <w:basedOn w:val="DefaultParagraphFont"/>
    <w:link w:val="BodyTextIndent2"/>
    <w:uiPriority w:val="99"/>
    <w:semiHidden/>
    <w:rsid w:val="00E33062"/>
    <w:rPr>
      <w:rFonts w:asciiTheme="minorHAnsi" w:eastAsiaTheme="minorHAnsi" w:hAnsiTheme="minorHAnsi" w:cstheme="minorBidi"/>
      <w:color w:val="000000" w:themeColor="text2"/>
      <w:lang w:val="en-AU" w:eastAsia="en-US"/>
    </w:rPr>
  </w:style>
  <w:style w:type="paragraph" w:styleId="BodyTextIndent3">
    <w:name w:val="Body Text Indent 3"/>
    <w:basedOn w:val="Normal"/>
    <w:link w:val="BodyTextIndent3Char"/>
    <w:uiPriority w:val="99"/>
    <w:semiHidden/>
    <w:rsid w:val="00C63303"/>
    <w:pPr>
      <w:ind w:left="283"/>
    </w:pPr>
    <w:rPr>
      <w:sz w:val="16"/>
      <w:szCs w:val="16"/>
    </w:rPr>
  </w:style>
  <w:style w:type="character" w:customStyle="1" w:styleId="BodyTextIndent3Char">
    <w:name w:val="Body Text Indent 3 Char"/>
    <w:basedOn w:val="DefaultParagraphFont"/>
    <w:link w:val="BodyTextIndent3"/>
    <w:uiPriority w:val="99"/>
    <w:semiHidden/>
    <w:rsid w:val="00E33062"/>
    <w:rPr>
      <w:rFonts w:asciiTheme="minorHAnsi" w:eastAsiaTheme="minorHAnsi" w:hAnsiTheme="minorHAnsi" w:cstheme="minorBidi"/>
      <w:color w:val="000000" w:themeColor="text2"/>
      <w:sz w:val="16"/>
      <w:szCs w:val="16"/>
      <w:lang w:val="en-AU" w:eastAsia="en-US"/>
    </w:rPr>
  </w:style>
  <w:style w:type="character" w:styleId="BookTitle">
    <w:name w:val="Book Title"/>
    <w:basedOn w:val="DefaultParagraphFont"/>
    <w:uiPriority w:val="99"/>
    <w:semiHidden/>
    <w:rsid w:val="00C63303"/>
    <w:rPr>
      <w:rFonts w:asciiTheme="minorHAnsi" w:hAnsiTheme="minorHAnsi" w:cstheme="minorHAnsi"/>
      <w:b/>
      <w:bCs/>
      <w:smallCaps/>
      <w:spacing w:val="5"/>
    </w:rPr>
  </w:style>
  <w:style w:type="paragraph" w:styleId="Closing">
    <w:name w:val="Closing"/>
    <w:basedOn w:val="Normal"/>
    <w:link w:val="ClosingChar"/>
    <w:uiPriority w:val="99"/>
    <w:semiHidden/>
    <w:rsid w:val="00C63303"/>
    <w:pPr>
      <w:spacing w:after="0"/>
      <w:ind w:left="4252"/>
    </w:pPr>
  </w:style>
  <w:style w:type="character" w:customStyle="1" w:styleId="ClosingChar">
    <w:name w:val="Closing Char"/>
    <w:basedOn w:val="DefaultParagraphFont"/>
    <w:link w:val="Closing"/>
    <w:uiPriority w:val="99"/>
    <w:semiHidden/>
    <w:rsid w:val="00E33062"/>
    <w:rPr>
      <w:rFonts w:asciiTheme="minorHAnsi" w:eastAsiaTheme="minorHAnsi" w:hAnsiTheme="minorHAnsi" w:cstheme="minorBidi"/>
      <w:color w:val="000000" w:themeColor="text2"/>
      <w:lang w:val="en-AU" w:eastAsia="en-US"/>
    </w:rPr>
  </w:style>
  <w:style w:type="table" w:styleId="ColourfulGrid">
    <w:name w:val="Colorful Grid"/>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CCCCCC" w:themeFill="accen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999999" w:themeFill="accent1" w:themeFillTint="66"/>
      </w:tcPr>
    </w:tblStylePr>
    <w:tblStylePr w:type="lastRow">
      <w:rPr>
        <w:b/>
        <w:bCs/>
        <w:color w:val="000000" w:themeColor="text1"/>
      </w:rPr>
      <w:tblPr/>
      <w:tcPr>
        <w:shd w:val="clear" w:color="auto" w:fill="999999" w:themeFill="accent1" w:themeFillTint="66"/>
      </w:tcPr>
    </w:tblStylePr>
    <w:tblStylePr w:type="firstCol">
      <w:rPr>
        <w:color w:val="FFFFFF" w:themeColor="background1"/>
      </w:rPr>
      <w:tblPr/>
      <w:tcPr>
        <w:shd w:val="clear" w:color="auto" w:fill="000000" w:themeFill="accent1" w:themeFillShade="BF"/>
      </w:tcPr>
    </w:tblStylePr>
    <w:tblStylePr w:type="lastCol">
      <w:rPr>
        <w:color w:val="FFFFFF" w:themeColor="background1"/>
      </w:rPr>
      <w:tblPr/>
      <w:tcPr>
        <w:shd w:val="clear" w:color="auto" w:fill="000000" w:themeFill="accent1" w:themeFillShade="BF"/>
      </w:tc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ColourfulGridAccent2">
    <w:name w:val="Colorful Grid Accent 2"/>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DAF4FC" w:themeFill="accent2" w:themeFillTint="33"/>
      <w:tcMar>
        <w:top w:w="57" w:type="dxa"/>
        <w:left w:w="57" w:type="dxa"/>
        <w:bottom w:w="57" w:type="dxa"/>
        <w:right w:w="57" w:type="dxa"/>
      </w:tcMar>
    </w:tcPr>
    <w:tblStylePr w:type="firstRow">
      <w:rPr>
        <w:rFonts w:asciiTheme="majorHAnsi" w:hAnsiTheme="majorHAnsi" w:cstheme="majorHAnsi"/>
        <w:b/>
        <w:bCs/>
      </w:rPr>
      <w:tblPr/>
      <w:tcPr>
        <w:shd w:val="clear" w:color="auto" w:fill="B5E9F9" w:themeFill="accent2" w:themeFillTint="66"/>
      </w:tcPr>
    </w:tblStylePr>
    <w:tblStylePr w:type="lastRow">
      <w:rPr>
        <w:b/>
        <w:bCs/>
        <w:color w:val="000000" w:themeColor="text1"/>
      </w:rPr>
      <w:tblPr/>
      <w:tcPr>
        <w:shd w:val="clear" w:color="auto" w:fill="B5E9F9" w:themeFill="accent2" w:themeFillTint="66"/>
      </w:tcPr>
    </w:tblStylePr>
    <w:tblStylePr w:type="firstCol">
      <w:rPr>
        <w:color w:val="FFFFFF" w:themeColor="background1"/>
      </w:rPr>
      <w:tblPr/>
      <w:tcPr>
        <w:shd w:val="clear" w:color="auto" w:fill="11A8D6" w:themeFill="accent2" w:themeFillShade="BF"/>
      </w:tcPr>
    </w:tblStylePr>
    <w:tblStylePr w:type="lastCol">
      <w:rPr>
        <w:color w:val="FFFFFF" w:themeColor="background1"/>
      </w:rPr>
      <w:tblPr/>
      <w:tcPr>
        <w:shd w:val="clear" w:color="auto" w:fill="11A8D6" w:themeFill="accent2" w:themeFillShade="BF"/>
      </w:tcPr>
    </w:tblStylePr>
    <w:tblStylePr w:type="band1Vert">
      <w:tblPr/>
      <w:tcPr>
        <w:shd w:val="clear" w:color="auto" w:fill="A2E3F7" w:themeFill="accent2" w:themeFillTint="7F"/>
      </w:tcPr>
    </w:tblStylePr>
    <w:tblStylePr w:type="band1Horz">
      <w:tblPr/>
      <w:tcPr>
        <w:shd w:val="clear" w:color="auto" w:fill="A2E3F7" w:themeFill="accent2" w:themeFillTint="7F"/>
      </w:tcPr>
    </w:tblStylePr>
  </w:style>
  <w:style w:type="table" w:styleId="ColourfulGridAccent3">
    <w:name w:val="Colorful Grid Accent 3"/>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FFD5D7" w:themeFill="accent3" w:themeFillTint="33"/>
      <w:tcMar>
        <w:top w:w="57" w:type="dxa"/>
        <w:left w:w="57" w:type="dxa"/>
        <w:bottom w:w="57" w:type="dxa"/>
        <w:right w:w="57" w:type="dxa"/>
      </w:tcMar>
    </w:tcPr>
    <w:tblStylePr w:type="firstRow">
      <w:rPr>
        <w:rFonts w:asciiTheme="majorHAnsi" w:hAnsiTheme="majorHAnsi" w:cstheme="majorHAnsi"/>
        <w:b/>
        <w:bCs/>
      </w:rPr>
      <w:tblPr/>
      <w:tcPr>
        <w:shd w:val="clear" w:color="auto" w:fill="FFABB0" w:themeFill="accent3" w:themeFillTint="66"/>
      </w:tcPr>
    </w:tblStylePr>
    <w:tblStylePr w:type="lastRow">
      <w:rPr>
        <w:b/>
        <w:bCs/>
        <w:color w:val="000000" w:themeColor="text1"/>
      </w:rPr>
      <w:tblPr/>
      <w:tcPr>
        <w:shd w:val="clear" w:color="auto" w:fill="FFABB0" w:themeFill="accent3" w:themeFillTint="66"/>
      </w:tcPr>
    </w:tblStylePr>
    <w:tblStylePr w:type="firstCol">
      <w:rPr>
        <w:color w:val="FFFFFF" w:themeColor="background1"/>
      </w:rPr>
      <w:tblPr/>
      <w:tcPr>
        <w:shd w:val="clear" w:color="auto" w:fill="E0000F" w:themeFill="accent3" w:themeFillShade="BF"/>
      </w:tcPr>
    </w:tblStylePr>
    <w:tblStylePr w:type="lastCol">
      <w:rPr>
        <w:color w:val="FFFFFF" w:themeColor="background1"/>
      </w:rPr>
      <w:tblPr/>
      <w:tcPr>
        <w:shd w:val="clear" w:color="auto" w:fill="E0000F" w:themeFill="accent3" w:themeFillShade="BF"/>
      </w:tcPr>
    </w:tblStylePr>
    <w:tblStylePr w:type="band1Vert">
      <w:tblPr/>
      <w:tcPr>
        <w:shd w:val="clear" w:color="auto" w:fill="FF969D" w:themeFill="accent3" w:themeFillTint="7F"/>
      </w:tcPr>
    </w:tblStylePr>
    <w:tblStylePr w:type="band1Horz">
      <w:tblPr/>
      <w:tcPr>
        <w:shd w:val="clear" w:color="auto" w:fill="FF969D" w:themeFill="accent3" w:themeFillTint="7F"/>
      </w:tcPr>
    </w:tblStylePr>
  </w:style>
  <w:style w:type="table" w:styleId="ColourfulGridAccent4">
    <w:name w:val="Colorful Grid Accent 4"/>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E8DBE2" w:themeFill="accent4"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2B8C6" w:themeFill="accent4" w:themeFillTint="66"/>
      </w:tcPr>
    </w:tblStylePr>
    <w:tblStylePr w:type="lastRow">
      <w:rPr>
        <w:b/>
        <w:bCs/>
        <w:color w:val="000000" w:themeColor="text1"/>
      </w:rPr>
      <w:tblPr/>
      <w:tcPr>
        <w:shd w:val="clear" w:color="auto" w:fill="D2B8C6" w:themeFill="accent4" w:themeFillTint="66"/>
      </w:tcPr>
    </w:tblStylePr>
    <w:tblStylePr w:type="firstCol">
      <w:rPr>
        <w:color w:val="FFFFFF" w:themeColor="background1"/>
      </w:rPr>
      <w:tblPr/>
      <w:tcPr>
        <w:shd w:val="clear" w:color="auto" w:fill="654154" w:themeFill="accent4" w:themeFillShade="BF"/>
      </w:tcPr>
    </w:tblStylePr>
    <w:tblStylePr w:type="lastCol">
      <w:rPr>
        <w:color w:val="FFFFFF" w:themeColor="background1"/>
      </w:rPr>
      <w:tblPr/>
      <w:tcPr>
        <w:shd w:val="clear" w:color="auto" w:fill="654154" w:themeFill="accent4" w:themeFillShade="BF"/>
      </w:tcPr>
    </w:tblStylePr>
    <w:tblStylePr w:type="band1Vert">
      <w:tblPr/>
      <w:tcPr>
        <w:shd w:val="clear" w:color="auto" w:fill="C7A7B8" w:themeFill="accent4" w:themeFillTint="7F"/>
      </w:tcPr>
    </w:tblStylePr>
    <w:tblStylePr w:type="band1Horz">
      <w:tblPr/>
      <w:tcPr>
        <w:shd w:val="clear" w:color="auto" w:fill="C7A7B8" w:themeFill="accent4" w:themeFillTint="7F"/>
      </w:tcPr>
    </w:tblStylePr>
  </w:style>
  <w:style w:type="table" w:styleId="ColourfulGridAccent5">
    <w:name w:val="Colorful Grid Accent 5"/>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EEF5CE" w:themeFill="accent5"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EEB9E" w:themeFill="accent5" w:themeFillTint="66"/>
      </w:tcPr>
    </w:tblStylePr>
    <w:tblStylePr w:type="lastRow">
      <w:rPr>
        <w:b/>
        <w:bCs/>
        <w:color w:val="000000" w:themeColor="text1"/>
      </w:rPr>
      <w:tblPr/>
      <w:tcPr>
        <w:shd w:val="clear" w:color="auto" w:fill="DEEB9E" w:themeFill="accent5" w:themeFillTint="66"/>
      </w:tcPr>
    </w:tblStylePr>
    <w:tblStylePr w:type="firstCol">
      <w:rPr>
        <w:color w:val="FFFFFF" w:themeColor="background1"/>
      </w:rPr>
      <w:tblPr/>
      <w:tcPr>
        <w:shd w:val="clear" w:color="auto" w:fill="76891B" w:themeFill="accent5" w:themeFillShade="BF"/>
      </w:tcPr>
    </w:tblStylePr>
    <w:tblStylePr w:type="lastCol">
      <w:rPr>
        <w:color w:val="FFFFFF" w:themeColor="background1"/>
      </w:rPr>
      <w:tblPr/>
      <w:tcPr>
        <w:shd w:val="clear" w:color="auto" w:fill="76891B" w:themeFill="accent5" w:themeFillShade="BF"/>
      </w:tcPr>
    </w:tblStylePr>
    <w:tblStylePr w:type="band1Vert">
      <w:tblPr/>
      <w:tcPr>
        <w:shd w:val="clear" w:color="auto" w:fill="D6E787" w:themeFill="accent5" w:themeFillTint="7F"/>
      </w:tcPr>
    </w:tblStylePr>
    <w:tblStylePr w:type="band1Horz">
      <w:tblPr/>
      <w:tcPr>
        <w:shd w:val="clear" w:color="auto" w:fill="D6E787" w:themeFill="accent5" w:themeFillTint="7F"/>
      </w:tcPr>
    </w:tblStylePr>
  </w:style>
  <w:style w:type="table" w:styleId="ColourfulGridAccent6">
    <w:name w:val="Colorful Grid Accent 6"/>
    <w:basedOn w:val="TableNormal"/>
    <w:uiPriority w:val="98"/>
    <w:rsid w:val="00C63303"/>
    <w:rPr>
      <w:color w:val="000000" w:themeColor="text1"/>
    </w:rPr>
    <w:tblPr>
      <w:tblStyleRowBandSize w:val="1"/>
      <w:tblStyleColBandSize w:val="1"/>
      <w:tblBorders>
        <w:insideH w:val="single" w:sz="4" w:space="0" w:color="FFFFFF" w:themeColor="background1"/>
      </w:tblBorders>
    </w:tblPr>
    <w:tcPr>
      <w:shd w:val="clear" w:color="auto" w:fill="AAE6FF" w:themeFill="accent6" w:themeFillTint="33"/>
      <w:tcMar>
        <w:top w:w="57" w:type="dxa"/>
        <w:left w:w="57" w:type="dxa"/>
        <w:bottom w:w="57" w:type="dxa"/>
        <w:right w:w="57" w:type="dxa"/>
      </w:tcMar>
    </w:tcPr>
    <w:tblStylePr w:type="firstRow">
      <w:rPr>
        <w:rFonts w:asciiTheme="majorHAnsi" w:hAnsiTheme="majorHAnsi" w:cstheme="majorHAnsi"/>
        <w:b/>
        <w:bCs/>
      </w:rPr>
      <w:tblPr/>
      <w:tcPr>
        <w:shd w:val="clear" w:color="auto" w:fill="55CDFF" w:themeFill="accent6" w:themeFillTint="66"/>
      </w:tcPr>
    </w:tblStylePr>
    <w:tblStylePr w:type="lastRow">
      <w:rPr>
        <w:b/>
        <w:bCs/>
        <w:color w:val="000000" w:themeColor="text1"/>
      </w:rPr>
      <w:tblPr/>
      <w:tcPr>
        <w:shd w:val="clear" w:color="auto" w:fill="55CDFF" w:themeFill="accent6" w:themeFillTint="66"/>
      </w:tcPr>
    </w:tblStylePr>
    <w:tblStylePr w:type="firstCol">
      <w:rPr>
        <w:color w:val="FFFFFF" w:themeColor="background1"/>
      </w:rPr>
      <w:tblPr/>
      <w:tcPr>
        <w:shd w:val="clear" w:color="auto" w:fill="002C3F" w:themeFill="accent6" w:themeFillShade="BF"/>
      </w:tcPr>
    </w:tblStylePr>
    <w:tblStylePr w:type="lastCol">
      <w:rPr>
        <w:color w:val="FFFFFF" w:themeColor="background1"/>
      </w:rPr>
      <w:tblPr/>
      <w:tcPr>
        <w:shd w:val="clear" w:color="auto" w:fill="002C3F" w:themeFill="accent6" w:themeFillShade="BF"/>
      </w:tcPr>
    </w:tblStylePr>
    <w:tblStylePr w:type="band1Vert">
      <w:tblPr/>
      <w:tcPr>
        <w:shd w:val="clear" w:color="auto" w:fill="2BC0FF" w:themeFill="accent6" w:themeFillTint="7F"/>
      </w:tcPr>
    </w:tblStylePr>
    <w:tblStylePr w:type="band1Horz">
      <w:tblPr/>
      <w:tcPr>
        <w:shd w:val="clear" w:color="auto" w:fill="2BC0FF" w:themeFill="accent6" w:themeFillTint="7F"/>
      </w:tcPr>
    </w:tblStylePr>
  </w:style>
  <w:style w:type="table" w:styleId="ColourfulList">
    <w:name w:val="Colorful List"/>
    <w:basedOn w:val="TableNormal"/>
    <w:uiPriority w:val="98"/>
    <w:rsid w:val="00C6330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12B3E5" w:themeFill="accent2" w:themeFillShade="CC"/>
      </w:tcPr>
    </w:tblStylePr>
    <w:tblStylePr w:type="lastRow">
      <w:rPr>
        <w:b/>
        <w:bCs/>
        <w:color w:val="12B3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98"/>
    <w:rsid w:val="00C63303"/>
    <w:rPr>
      <w:color w:val="000000" w:themeColor="text1"/>
    </w:rPr>
    <w:tblPr>
      <w:tblStyleRowBandSize w:val="1"/>
      <w:tblStyleColBandSize w:val="1"/>
    </w:tblPr>
    <w:tcPr>
      <w:shd w:val="clear" w:color="auto" w:fill="E6E6E6" w:themeFill="accen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12B3E5" w:themeFill="accent2" w:themeFillShade="CC"/>
      </w:tcPr>
    </w:tblStylePr>
    <w:tblStylePr w:type="lastRow">
      <w:rPr>
        <w:b/>
        <w:bCs/>
        <w:color w:val="12B3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1" w:themeFillTint="3F"/>
      </w:tcPr>
    </w:tblStylePr>
    <w:tblStylePr w:type="band1Horz">
      <w:tblPr/>
      <w:tcPr>
        <w:shd w:val="clear" w:color="auto" w:fill="CCCCCC" w:themeFill="accent1" w:themeFillTint="33"/>
      </w:tcPr>
    </w:tblStylePr>
  </w:style>
  <w:style w:type="table" w:styleId="ColourfulListAccent2">
    <w:name w:val="Colorful List Accent 2"/>
    <w:basedOn w:val="TableNormal"/>
    <w:uiPriority w:val="98"/>
    <w:rsid w:val="00C63303"/>
    <w:rPr>
      <w:color w:val="000000" w:themeColor="text1"/>
    </w:rPr>
    <w:tblPr>
      <w:tblStyleRowBandSize w:val="1"/>
      <w:tblStyleColBandSize w:val="1"/>
    </w:tblPr>
    <w:tcPr>
      <w:shd w:val="clear" w:color="auto" w:fill="ECF9FD" w:themeFill="accent2"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12B3E5" w:themeFill="accent2" w:themeFillShade="CC"/>
      </w:tcPr>
    </w:tblStylePr>
    <w:tblStylePr w:type="lastRow">
      <w:rPr>
        <w:b/>
        <w:bCs/>
        <w:color w:val="12B3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F1FB" w:themeFill="accent2" w:themeFillTint="3F"/>
      </w:tcPr>
    </w:tblStylePr>
    <w:tblStylePr w:type="band1Horz">
      <w:tblPr/>
      <w:tcPr>
        <w:shd w:val="clear" w:color="auto" w:fill="DAF4FC" w:themeFill="accent2" w:themeFillTint="33"/>
      </w:tcPr>
    </w:tblStylePr>
  </w:style>
  <w:style w:type="table" w:styleId="ColourfulListAccent3">
    <w:name w:val="Colorful List Accent 3"/>
    <w:basedOn w:val="TableNormal"/>
    <w:uiPriority w:val="98"/>
    <w:rsid w:val="00C63303"/>
    <w:rPr>
      <w:color w:val="000000" w:themeColor="text1"/>
    </w:rPr>
    <w:tblPr>
      <w:tblStyleRowBandSize w:val="1"/>
      <w:tblStyleColBandSize w:val="1"/>
    </w:tblPr>
    <w:tcPr>
      <w:shd w:val="clear" w:color="auto" w:fill="FFEAEB" w:themeFill="accent3"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6C455A" w:themeFill="accent4" w:themeFillShade="CC"/>
      </w:tcPr>
    </w:tblStylePr>
    <w:tblStylePr w:type="lastRow">
      <w:rPr>
        <w:b/>
        <w:bCs/>
        <w:color w:val="6C455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E" w:themeFill="accent3" w:themeFillTint="3F"/>
      </w:tcPr>
    </w:tblStylePr>
    <w:tblStylePr w:type="band1Horz">
      <w:tblPr/>
      <w:tcPr>
        <w:shd w:val="clear" w:color="auto" w:fill="FFD5D7" w:themeFill="accent3" w:themeFillTint="33"/>
      </w:tcPr>
    </w:tblStylePr>
  </w:style>
  <w:style w:type="table" w:styleId="ColourfulListAccent4">
    <w:name w:val="Colorful List Accent 4"/>
    <w:basedOn w:val="TableNormal"/>
    <w:uiPriority w:val="98"/>
    <w:rsid w:val="00C63303"/>
    <w:rPr>
      <w:color w:val="000000" w:themeColor="text1"/>
    </w:rPr>
    <w:tblPr>
      <w:tblStyleRowBandSize w:val="1"/>
      <w:tblStyleColBandSize w:val="1"/>
    </w:tblPr>
    <w:tcPr>
      <w:shd w:val="clear" w:color="auto" w:fill="F4EDF1" w:themeFill="accent4"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F00010" w:themeFill="accent3" w:themeFillShade="CC"/>
      </w:tcPr>
    </w:tblStylePr>
    <w:tblStylePr w:type="lastRow">
      <w:rPr>
        <w:b/>
        <w:bCs/>
        <w:color w:val="F0001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D3DB" w:themeFill="accent4" w:themeFillTint="3F"/>
      </w:tcPr>
    </w:tblStylePr>
    <w:tblStylePr w:type="band1Horz">
      <w:tblPr/>
      <w:tcPr>
        <w:shd w:val="clear" w:color="auto" w:fill="E8DBE2" w:themeFill="accent4" w:themeFillTint="33"/>
      </w:tcPr>
    </w:tblStylePr>
  </w:style>
  <w:style w:type="table" w:styleId="ColourfulListAccent5">
    <w:name w:val="Colorful List Accent 5"/>
    <w:basedOn w:val="TableNormal"/>
    <w:uiPriority w:val="98"/>
    <w:rsid w:val="00C63303"/>
    <w:rPr>
      <w:color w:val="000000" w:themeColor="text1"/>
    </w:rPr>
    <w:tblPr>
      <w:tblStyleRowBandSize w:val="1"/>
      <w:tblStyleColBandSize w:val="1"/>
    </w:tblPr>
    <w:tcPr>
      <w:shd w:val="clear" w:color="auto" w:fill="F7FAE7" w:themeFill="accent5"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003044" w:themeFill="accent6" w:themeFillShade="CC"/>
      </w:tcPr>
    </w:tblStylePr>
    <w:tblStylePr w:type="lastRow">
      <w:rPr>
        <w:b/>
        <w:bCs/>
        <w:color w:val="00304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3C3" w:themeFill="accent5" w:themeFillTint="3F"/>
      </w:tcPr>
    </w:tblStylePr>
    <w:tblStylePr w:type="band1Horz">
      <w:tblPr/>
      <w:tcPr>
        <w:shd w:val="clear" w:color="auto" w:fill="EEF5CE" w:themeFill="accent5" w:themeFillTint="33"/>
      </w:tcPr>
    </w:tblStylePr>
  </w:style>
  <w:style w:type="table" w:styleId="ColourfulListAccent6">
    <w:name w:val="Colorful List Accent 6"/>
    <w:basedOn w:val="TableNormal"/>
    <w:uiPriority w:val="98"/>
    <w:rsid w:val="00C63303"/>
    <w:rPr>
      <w:color w:val="000000" w:themeColor="text1"/>
    </w:rPr>
    <w:tblPr>
      <w:tblStyleRowBandSize w:val="1"/>
      <w:tblStyleColBandSize w:val="1"/>
    </w:tblPr>
    <w:tcPr>
      <w:shd w:val="clear" w:color="auto" w:fill="D5F2FF" w:themeFill="accent6"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7E931D" w:themeFill="accent5" w:themeFillShade="CC"/>
      </w:tcPr>
    </w:tblStylePr>
    <w:tblStylePr w:type="lastRow">
      <w:rPr>
        <w:b/>
        <w:bCs/>
        <w:color w:val="7E931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E0FF" w:themeFill="accent6" w:themeFillTint="3F"/>
      </w:tcPr>
    </w:tblStylePr>
    <w:tblStylePr w:type="band1Horz">
      <w:tblPr/>
      <w:tcPr>
        <w:shd w:val="clear" w:color="auto" w:fill="AAE6FF" w:themeFill="accent6" w:themeFillTint="33"/>
      </w:tcPr>
    </w:tblStylePr>
  </w:style>
  <w:style w:type="table" w:styleId="ColourfulShading">
    <w:name w:val="Colorful Shading"/>
    <w:basedOn w:val="TableNormal"/>
    <w:uiPriority w:val="98"/>
    <w:rsid w:val="00C63303"/>
    <w:rPr>
      <w:color w:val="000000" w:themeColor="text1"/>
    </w:rPr>
    <w:tblPr>
      <w:tblStyleRowBandSize w:val="1"/>
      <w:tblStyleColBandSize w:val="1"/>
      <w:tblBorders>
        <w:top w:val="single" w:sz="24" w:space="0" w:color="46C8F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98"/>
    <w:rsid w:val="00C63303"/>
    <w:rPr>
      <w:color w:val="000000" w:themeColor="text1"/>
    </w:rPr>
    <w:tblPr>
      <w:tblStyleRowBandSize w:val="1"/>
      <w:tblStyleColBandSize w:val="1"/>
      <w:tblBorders>
        <w:top w:val="single" w:sz="24" w:space="0" w:color="46C8F0" w:themeColor="accent2"/>
        <w:left w:val="single" w:sz="4" w:space="0" w:color="000000" w:themeColor="accent1"/>
        <w:bottom w:val="single" w:sz="4" w:space="0" w:color="000000" w:themeColor="accent1"/>
        <w:right w:val="single" w:sz="4" w:space="0" w:color="000000" w:themeColor="accent1"/>
        <w:insideH w:val="single" w:sz="4" w:space="0" w:color="FFFFFF" w:themeColor="background1"/>
        <w:insideV w:val="single" w:sz="4" w:space="0" w:color="FFFFFF" w:themeColor="background1"/>
      </w:tblBorders>
    </w:tblPr>
    <w:tcPr>
      <w:shd w:val="clear" w:color="auto" w:fill="E6E6E6" w:themeFill="accen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1" w:themeFillShade="99"/>
      </w:tcPr>
    </w:tblStylePr>
    <w:tblStylePr w:type="firstCol">
      <w:rPr>
        <w:color w:val="FFFFFF" w:themeColor="background1"/>
      </w:rPr>
      <w:tblPr/>
      <w:tcPr>
        <w:tcBorders>
          <w:top w:val="nil"/>
          <w:left w:val="nil"/>
          <w:bottom w:val="nil"/>
          <w:right w:val="nil"/>
          <w:insideH w:val="single" w:sz="4" w:space="0" w:color="000000" w:themeColor="accent1" w:themeShade="99"/>
          <w:insideV w:val="nil"/>
        </w:tcBorders>
        <w:shd w:val="clear" w:color="auto" w:fill="00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1" w:themeFillShade="99"/>
      </w:tcPr>
    </w:tblStylePr>
    <w:tblStylePr w:type="band1Vert">
      <w:tblPr/>
      <w:tcPr>
        <w:shd w:val="clear" w:color="auto" w:fill="999999" w:themeFill="accent1" w:themeFillTint="66"/>
      </w:tcPr>
    </w:tblStylePr>
    <w:tblStylePr w:type="band1Horz">
      <w:tblPr/>
      <w:tcPr>
        <w:shd w:val="clear" w:color="auto" w:fill="808080"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98"/>
    <w:rsid w:val="00C63303"/>
    <w:rPr>
      <w:color w:val="000000" w:themeColor="text1"/>
    </w:rPr>
    <w:tblPr>
      <w:tblStyleRowBandSize w:val="1"/>
      <w:tblStyleColBandSize w:val="1"/>
      <w:tblBorders>
        <w:top w:val="single" w:sz="24" w:space="0" w:color="46C8F0" w:themeColor="accent2"/>
        <w:left w:val="single" w:sz="4" w:space="0" w:color="46C8F0" w:themeColor="accent2"/>
        <w:bottom w:val="single" w:sz="4" w:space="0" w:color="46C8F0" w:themeColor="accent2"/>
        <w:right w:val="single" w:sz="4" w:space="0" w:color="46C8F0" w:themeColor="accent2"/>
        <w:insideH w:val="single" w:sz="4" w:space="0" w:color="FFFFFF" w:themeColor="background1"/>
        <w:insideV w:val="single" w:sz="4" w:space="0" w:color="FFFFFF" w:themeColor="background1"/>
      </w:tblBorders>
    </w:tblPr>
    <w:tcPr>
      <w:shd w:val="clear" w:color="auto" w:fill="ECF9FD" w:themeFill="accent2"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86AC" w:themeFill="accent2" w:themeFillShade="99"/>
      </w:tcPr>
    </w:tblStylePr>
    <w:tblStylePr w:type="firstCol">
      <w:rPr>
        <w:color w:val="FFFFFF" w:themeColor="background1"/>
      </w:rPr>
      <w:tblPr/>
      <w:tcPr>
        <w:tcBorders>
          <w:top w:val="nil"/>
          <w:left w:val="nil"/>
          <w:bottom w:val="nil"/>
          <w:right w:val="nil"/>
          <w:insideH w:val="single" w:sz="4" w:space="0" w:color="0E86AC" w:themeColor="accent2" w:themeShade="99"/>
          <w:insideV w:val="nil"/>
        </w:tcBorders>
        <w:shd w:val="clear" w:color="auto" w:fill="0E86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E86AC" w:themeFill="accent2" w:themeFillShade="99"/>
      </w:tcPr>
    </w:tblStylePr>
    <w:tblStylePr w:type="band1Vert">
      <w:tblPr/>
      <w:tcPr>
        <w:shd w:val="clear" w:color="auto" w:fill="B5E9F9" w:themeFill="accent2" w:themeFillTint="66"/>
      </w:tcPr>
    </w:tblStylePr>
    <w:tblStylePr w:type="band1Horz">
      <w:tblPr/>
      <w:tcPr>
        <w:shd w:val="clear" w:color="auto" w:fill="A2E3F7"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98"/>
    <w:rsid w:val="00C63303"/>
    <w:rPr>
      <w:color w:val="000000" w:themeColor="text1"/>
    </w:rPr>
    <w:tblPr>
      <w:tblStyleRowBandSize w:val="1"/>
      <w:tblStyleColBandSize w:val="1"/>
      <w:tblBorders>
        <w:top w:val="single" w:sz="24" w:space="0" w:color="885771" w:themeColor="accent4"/>
        <w:left w:val="single" w:sz="4" w:space="0" w:color="FF2D3C" w:themeColor="accent3"/>
        <w:bottom w:val="single" w:sz="4" w:space="0" w:color="FF2D3C" w:themeColor="accent3"/>
        <w:right w:val="single" w:sz="4" w:space="0" w:color="FF2D3C" w:themeColor="accent3"/>
        <w:insideH w:val="single" w:sz="4" w:space="0" w:color="FFFFFF" w:themeColor="background1"/>
        <w:insideV w:val="single" w:sz="4" w:space="0" w:color="FFFFFF" w:themeColor="background1"/>
      </w:tblBorders>
    </w:tblPr>
    <w:tcPr>
      <w:shd w:val="clear" w:color="auto" w:fill="FFEAEB" w:themeFill="accent3"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88577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4000C" w:themeFill="accent3" w:themeFillShade="99"/>
      </w:tcPr>
    </w:tblStylePr>
    <w:tblStylePr w:type="firstCol">
      <w:rPr>
        <w:color w:val="FFFFFF" w:themeColor="background1"/>
      </w:rPr>
      <w:tblPr/>
      <w:tcPr>
        <w:tcBorders>
          <w:top w:val="nil"/>
          <w:left w:val="nil"/>
          <w:bottom w:val="nil"/>
          <w:right w:val="nil"/>
          <w:insideH w:val="single" w:sz="4" w:space="0" w:color="B4000C" w:themeColor="accent3" w:themeShade="99"/>
          <w:insideV w:val="nil"/>
        </w:tcBorders>
        <w:shd w:val="clear" w:color="auto" w:fill="B400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4000C" w:themeFill="accent3" w:themeFillShade="99"/>
      </w:tcPr>
    </w:tblStylePr>
    <w:tblStylePr w:type="band1Vert">
      <w:tblPr/>
      <w:tcPr>
        <w:shd w:val="clear" w:color="auto" w:fill="FFABB0" w:themeFill="accent3" w:themeFillTint="66"/>
      </w:tcPr>
    </w:tblStylePr>
    <w:tblStylePr w:type="band1Horz">
      <w:tblPr/>
      <w:tcPr>
        <w:shd w:val="clear" w:color="auto" w:fill="FF969D" w:themeFill="accent3" w:themeFillTint="7F"/>
      </w:tcPr>
    </w:tblStylePr>
  </w:style>
  <w:style w:type="table" w:styleId="ColourfulShadingAccent4">
    <w:name w:val="Colorful Shading Accent 4"/>
    <w:basedOn w:val="TableNormal"/>
    <w:uiPriority w:val="98"/>
    <w:rsid w:val="00C63303"/>
    <w:rPr>
      <w:color w:val="000000" w:themeColor="text1"/>
    </w:rPr>
    <w:tblPr>
      <w:tblStyleRowBandSize w:val="1"/>
      <w:tblStyleColBandSize w:val="1"/>
      <w:tblBorders>
        <w:top w:val="single" w:sz="24" w:space="0" w:color="FF2D3C" w:themeColor="accent3"/>
        <w:left w:val="single" w:sz="4" w:space="0" w:color="885771" w:themeColor="accent4"/>
        <w:bottom w:val="single" w:sz="4" w:space="0" w:color="885771" w:themeColor="accent4"/>
        <w:right w:val="single" w:sz="4" w:space="0" w:color="885771" w:themeColor="accent4"/>
        <w:insideH w:val="single" w:sz="4" w:space="0" w:color="FFFFFF" w:themeColor="background1"/>
        <w:insideV w:val="single" w:sz="4" w:space="0" w:color="FFFFFF" w:themeColor="background1"/>
      </w:tblBorders>
    </w:tblPr>
    <w:tcPr>
      <w:shd w:val="clear" w:color="auto" w:fill="F4EDF1" w:themeFill="accent4"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FF2D3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3443" w:themeFill="accent4" w:themeFillShade="99"/>
      </w:tcPr>
    </w:tblStylePr>
    <w:tblStylePr w:type="firstCol">
      <w:rPr>
        <w:color w:val="FFFFFF" w:themeColor="background1"/>
      </w:rPr>
      <w:tblPr/>
      <w:tcPr>
        <w:tcBorders>
          <w:top w:val="nil"/>
          <w:left w:val="nil"/>
          <w:bottom w:val="nil"/>
          <w:right w:val="nil"/>
          <w:insideH w:val="single" w:sz="4" w:space="0" w:color="513443" w:themeColor="accent4" w:themeShade="99"/>
          <w:insideV w:val="nil"/>
        </w:tcBorders>
        <w:shd w:val="clear" w:color="auto" w:fill="51344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13443" w:themeFill="accent4" w:themeFillShade="99"/>
      </w:tcPr>
    </w:tblStylePr>
    <w:tblStylePr w:type="band1Vert">
      <w:tblPr/>
      <w:tcPr>
        <w:shd w:val="clear" w:color="auto" w:fill="D2B8C6" w:themeFill="accent4" w:themeFillTint="66"/>
      </w:tcPr>
    </w:tblStylePr>
    <w:tblStylePr w:type="band1Horz">
      <w:tblPr/>
      <w:tcPr>
        <w:shd w:val="clear" w:color="auto" w:fill="C7A7B8"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98"/>
    <w:rsid w:val="00C63303"/>
    <w:rPr>
      <w:color w:val="000000" w:themeColor="text1"/>
    </w:rPr>
    <w:tblPr>
      <w:tblStyleRowBandSize w:val="1"/>
      <w:tblStyleColBandSize w:val="1"/>
      <w:tblBorders>
        <w:top w:val="single" w:sz="24" w:space="0" w:color="003C55" w:themeColor="accent6"/>
        <w:left w:val="single" w:sz="4" w:space="0" w:color="9FB825" w:themeColor="accent5"/>
        <w:bottom w:val="single" w:sz="4" w:space="0" w:color="9FB825" w:themeColor="accent5"/>
        <w:right w:val="single" w:sz="4" w:space="0" w:color="9FB825" w:themeColor="accent5"/>
        <w:insideH w:val="single" w:sz="4" w:space="0" w:color="FFFFFF" w:themeColor="background1"/>
        <w:insideV w:val="single" w:sz="4" w:space="0" w:color="FFFFFF" w:themeColor="background1"/>
      </w:tblBorders>
    </w:tblPr>
    <w:tcPr>
      <w:shd w:val="clear" w:color="auto" w:fill="F7FAE7" w:themeFill="accent5"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003C5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6E16" w:themeFill="accent5" w:themeFillShade="99"/>
      </w:tcPr>
    </w:tblStylePr>
    <w:tblStylePr w:type="firstCol">
      <w:rPr>
        <w:color w:val="FFFFFF" w:themeColor="background1"/>
      </w:rPr>
      <w:tblPr/>
      <w:tcPr>
        <w:tcBorders>
          <w:top w:val="nil"/>
          <w:left w:val="nil"/>
          <w:bottom w:val="nil"/>
          <w:right w:val="nil"/>
          <w:insideH w:val="single" w:sz="4" w:space="0" w:color="5E6E16" w:themeColor="accent5" w:themeShade="99"/>
          <w:insideV w:val="nil"/>
        </w:tcBorders>
        <w:shd w:val="clear" w:color="auto" w:fill="5E6E1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E6E16" w:themeFill="accent5" w:themeFillShade="99"/>
      </w:tcPr>
    </w:tblStylePr>
    <w:tblStylePr w:type="band1Vert">
      <w:tblPr/>
      <w:tcPr>
        <w:shd w:val="clear" w:color="auto" w:fill="DEEB9E" w:themeFill="accent5" w:themeFillTint="66"/>
      </w:tcPr>
    </w:tblStylePr>
    <w:tblStylePr w:type="band1Horz">
      <w:tblPr/>
      <w:tcPr>
        <w:shd w:val="clear" w:color="auto" w:fill="D6E787"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98"/>
    <w:rsid w:val="00C63303"/>
    <w:rPr>
      <w:color w:val="000000" w:themeColor="text1"/>
    </w:rPr>
    <w:tblPr>
      <w:tblStyleRowBandSize w:val="1"/>
      <w:tblStyleColBandSize w:val="1"/>
      <w:tblBorders>
        <w:top w:val="single" w:sz="24" w:space="0" w:color="9FB825" w:themeColor="accent5"/>
        <w:left w:val="single" w:sz="4" w:space="0" w:color="003C55" w:themeColor="accent6"/>
        <w:bottom w:val="single" w:sz="4" w:space="0" w:color="003C55" w:themeColor="accent6"/>
        <w:right w:val="single" w:sz="4" w:space="0" w:color="003C55" w:themeColor="accent6"/>
        <w:insideH w:val="single" w:sz="4" w:space="0" w:color="FFFFFF" w:themeColor="background1"/>
        <w:insideV w:val="single" w:sz="4" w:space="0" w:color="FFFFFF" w:themeColor="background1"/>
      </w:tblBorders>
    </w:tblPr>
    <w:tcPr>
      <w:shd w:val="clear" w:color="auto" w:fill="D5F2FF" w:themeFill="accent6"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9FB82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433" w:themeFill="accent6" w:themeFillShade="99"/>
      </w:tcPr>
    </w:tblStylePr>
    <w:tblStylePr w:type="firstCol">
      <w:rPr>
        <w:color w:val="FFFFFF" w:themeColor="background1"/>
      </w:rPr>
      <w:tblPr/>
      <w:tcPr>
        <w:tcBorders>
          <w:top w:val="nil"/>
          <w:left w:val="nil"/>
          <w:bottom w:val="nil"/>
          <w:right w:val="nil"/>
          <w:insideH w:val="single" w:sz="4" w:space="0" w:color="002433" w:themeColor="accent6" w:themeShade="99"/>
          <w:insideV w:val="nil"/>
        </w:tcBorders>
        <w:shd w:val="clear" w:color="auto" w:fill="00243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433" w:themeFill="accent6" w:themeFillShade="99"/>
      </w:tcPr>
    </w:tblStylePr>
    <w:tblStylePr w:type="band1Vert">
      <w:tblPr/>
      <w:tcPr>
        <w:shd w:val="clear" w:color="auto" w:fill="55CDFF" w:themeFill="accent6" w:themeFillTint="66"/>
      </w:tcPr>
    </w:tblStylePr>
    <w:tblStylePr w:type="band1Horz">
      <w:tblPr/>
      <w:tcPr>
        <w:shd w:val="clear" w:color="auto" w:fill="2BC0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C63303"/>
    <w:rPr>
      <w:rFonts w:asciiTheme="minorHAnsi" w:hAnsiTheme="minorHAnsi" w:cstheme="minorHAnsi"/>
      <w:sz w:val="16"/>
      <w:szCs w:val="16"/>
    </w:rPr>
  </w:style>
  <w:style w:type="paragraph" w:styleId="CommentText">
    <w:name w:val="annotation text"/>
    <w:basedOn w:val="Normal"/>
    <w:link w:val="CommentTextChar"/>
    <w:uiPriority w:val="99"/>
    <w:semiHidden/>
    <w:rsid w:val="00C63303"/>
  </w:style>
  <w:style w:type="character" w:customStyle="1" w:styleId="CommentTextChar">
    <w:name w:val="Comment Text Char"/>
    <w:basedOn w:val="DefaultParagraphFont"/>
    <w:link w:val="CommentText"/>
    <w:uiPriority w:val="99"/>
    <w:semiHidden/>
    <w:rsid w:val="00E33062"/>
    <w:rPr>
      <w:rFonts w:asciiTheme="minorHAnsi" w:eastAsiaTheme="minorHAnsi" w:hAnsiTheme="minorHAnsi" w:cstheme="minorBidi"/>
      <w:color w:val="000000" w:themeColor="text2"/>
      <w:lang w:val="en-AU" w:eastAsia="en-US"/>
    </w:rPr>
  </w:style>
  <w:style w:type="paragraph" w:styleId="CommentSubject">
    <w:name w:val="annotation subject"/>
    <w:basedOn w:val="CommentText"/>
    <w:next w:val="CommentText"/>
    <w:link w:val="CommentSubjectChar"/>
    <w:uiPriority w:val="99"/>
    <w:semiHidden/>
    <w:rsid w:val="00C63303"/>
    <w:rPr>
      <w:b/>
      <w:bCs/>
    </w:rPr>
  </w:style>
  <w:style w:type="character" w:customStyle="1" w:styleId="CommentSubjectChar">
    <w:name w:val="Comment Subject Char"/>
    <w:basedOn w:val="CommentTextChar"/>
    <w:link w:val="CommentSubject"/>
    <w:uiPriority w:val="99"/>
    <w:semiHidden/>
    <w:rsid w:val="00E33062"/>
    <w:rPr>
      <w:rFonts w:asciiTheme="minorHAnsi" w:eastAsiaTheme="minorHAnsi" w:hAnsiTheme="minorHAnsi" w:cstheme="minorBidi"/>
      <w:b/>
      <w:bCs/>
      <w:color w:val="000000" w:themeColor="text2"/>
      <w:lang w:val="en-AU" w:eastAsia="en-US"/>
    </w:rPr>
  </w:style>
  <w:style w:type="table" w:styleId="DarkList">
    <w:name w:val="Dark List"/>
    <w:basedOn w:val="TableNormal"/>
    <w:uiPriority w:val="98"/>
    <w:rsid w:val="00C6330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C63303"/>
    <w:rPr>
      <w:color w:val="FFFFFF" w:themeColor="background1"/>
    </w:rPr>
    <w:tblPr>
      <w:tblStyleRowBandSize w:val="1"/>
      <w:tblStyleColBandSize w:val="1"/>
    </w:tblPr>
    <w:tcPr>
      <w:shd w:val="clear" w:color="auto" w:fill="000000" w:themeFill="accen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1" w:themeFillShade="BF"/>
      </w:tcPr>
    </w:tblStylePr>
    <w:tblStylePr w:type="band1Vert">
      <w:tblPr/>
      <w:tcPr>
        <w:tcBorders>
          <w:top w:val="nil"/>
          <w:left w:val="nil"/>
          <w:bottom w:val="nil"/>
          <w:right w:val="nil"/>
          <w:insideH w:val="nil"/>
          <w:insideV w:val="nil"/>
        </w:tcBorders>
        <w:shd w:val="clear" w:color="auto" w:fill="000000" w:themeFill="accent1" w:themeFillShade="BF"/>
      </w:tcPr>
    </w:tblStylePr>
    <w:tblStylePr w:type="band1Horz">
      <w:tblPr/>
      <w:tcPr>
        <w:tcBorders>
          <w:top w:val="nil"/>
          <w:left w:val="nil"/>
          <w:bottom w:val="nil"/>
          <w:right w:val="nil"/>
          <w:insideH w:val="nil"/>
          <w:insideV w:val="nil"/>
        </w:tcBorders>
        <w:shd w:val="clear" w:color="auto" w:fill="000000" w:themeFill="accent1" w:themeFillShade="BF"/>
      </w:tcPr>
    </w:tblStylePr>
  </w:style>
  <w:style w:type="table" w:styleId="DarkList-Accent2">
    <w:name w:val="Dark List Accent 2"/>
    <w:basedOn w:val="TableNormal"/>
    <w:uiPriority w:val="98"/>
    <w:rsid w:val="00C63303"/>
    <w:rPr>
      <w:color w:val="FFFFFF" w:themeColor="background1"/>
    </w:rPr>
    <w:tblPr>
      <w:tblStyleRowBandSize w:val="1"/>
      <w:tblStyleColBandSize w:val="1"/>
    </w:tblPr>
    <w:tcPr>
      <w:shd w:val="clear" w:color="auto" w:fill="46C8F0" w:themeFill="accent2"/>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6F8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1A8D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1A8D6" w:themeFill="accent2" w:themeFillShade="BF"/>
      </w:tcPr>
    </w:tblStylePr>
    <w:tblStylePr w:type="band1Vert">
      <w:tblPr/>
      <w:tcPr>
        <w:tcBorders>
          <w:top w:val="nil"/>
          <w:left w:val="nil"/>
          <w:bottom w:val="nil"/>
          <w:right w:val="nil"/>
          <w:insideH w:val="nil"/>
          <w:insideV w:val="nil"/>
        </w:tcBorders>
        <w:shd w:val="clear" w:color="auto" w:fill="11A8D6" w:themeFill="accent2" w:themeFillShade="BF"/>
      </w:tcPr>
    </w:tblStylePr>
    <w:tblStylePr w:type="band1Horz">
      <w:tblPr/>
      <w:tcPr>
        <w:tcBorders>
          <w:top w:val="nil"/>
          <w:left w:val="nil"/>
          <w:bottom w:val="nil"/>
          <w:right w:val="nil"/>
          <w:insideH w:val="nil"/>
          <w:insideV w:val="nil"/>
        </w:tcBorders>
        <w:shd w:val="clear" w:color="auto" w:fill="11A8D6" w:themeFill="accent2" w:themeFillShade="BF"/>
      </w:tcPr>
    </w:tblStylePr>
  </w:style>
  <w:style w:type="table" w:styleId="DarkList-Accent3">
    <w:name w:val="Dark List Accent 3"/>
    <w:basedOn w:val="TableNormal"/>
    <w:uiPriority w:val="98"/>
    <w:rsid w:val="00C63303"/>
    <w:rPr>
      <w:color w:val="FFFFFF" w:themeColor="background1"/>
    </w:rPr>
    <w:tblPr>
      <w:tblStyleRowBandSize w:val="1"/>
      <w:tblStyleColBandSize w:val="1"/>
    </w:tblPr>
    <w:tcPr>
      <w:shd w:val="clear" w:color="auto" w:fill="FF2D3C" w:themeFill="accent3"/>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500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0000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0000F" w:themeFill="accent3" w:themeFillShade="BF"/>
      </w:tcPr>
    </w:tblStylePr>
    <w:tblStylePr w:type="band1Vert">
      <w:tblPr/>
      <w:tcPr>
        <w:tcBorders>
          <w:top w:val="nil"/>
          <w:left w:val="nil"/>
          <w:bottom w:val="nil"/>
          <w:right w:val="nil"/>
          <w:insideH w:val="nil"/>
          <w:insideV w:val="nil"/>
        </w:tcBorders>
        <w:shd w:val="clear" w:color="auto" w:fill="E0000F" w:themeFill="accent3" w:themeFillShade="BF"/>
      </w:tcPr>
    </w:tblStylePr>
    <w:tblStylePr w:type="band1Horz">
      <w:tblPr/>
      <w:tcPr>
        <w:tcBorders>
          <w:top w:val="nil"/>
          <w:left w:val="nil"/>
          <w:bottom w:val="nil"/>
          <w:right w:val="nil"/>
          <w:insideH w:val="nil"/>
          <w:insideV w:val="nil"/>
        </w:tcBorders>
        <w:shd w:val="clear" w:color="auto" w:fill="E0000F" w:themeFill="accent3" w:themeFillShade="BF"/>
      </w:tcPr>
    </w:tblStylePr>
  </w:style>
  <w:style w:type="table" w:styleId="DarkList-Accent4">
    <w:name w:val="Dark List Accent 4"/>
    <w:basedOn w:val="TableNormal"/>
    <w:uiPriority w:val="98"/>
    <w:rsid w:val="00C63303"/>
    <w:rPr>
      <w:color w:val="FFFFFF" w:themeColor="background1"/>
    </w:rPr>
    <w:tblPr>
      <w:tblStyleRowBandSize w:val="1"/>
      <w:tblStyleColBandSize w:val="1"/>
    </w:tblPr>
    <w:tcPr>
      <w:shd w:val="clear" w:color="auto" w:fill="885771" w:themeFill="accent4"/>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32B3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5415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54154" w:themeFill="accent4" w:themeFillShade="BF"/>
      </w:tcPr>
    </w:tblStylePr>
    <w:tblStylePr w:type="band1Vert">
      <w:tblPr/>
      <w:tcPr>
        <w:tcBorders>
          <w:top w:val="nil"/>
          <w:left w:val="nil"/>
          <w:bottom w:val="nil"/>
          <w:right w:val="nil"/>
          <w:insideH w:val="nil"/>
          <w:insideV w:val="nil"/>
        </w:tcBorders>
        <w:shd w:val="clear" w:color="auto" w:fill="654154" w:themeFill="accent4" w:themeFillShade="BF"/>
      </w:tcPr>
    </w:tblStylePr>
    <w:tblStylePr w:type="band1Horz">
      <w:tblPr/>
      <w:tcPr>
        <w:tcBorders>
          <w:top w:val="nil"/>
          <w:left w:val="nil"/>
          <w:bottom w:val="nil"/>
          <w:right w:val="nil"/>
          <w:insideH w:val="nil"/>
          <w:insideV w:val="nil"/>
        </w:tcBorders>
        <w:shd w:val="clear" w:color="auto" w:fill="654154" w:themeFill="accent4" w:themeFillShade="BF"/>
      </w:tcPr>
    </w:tblStylePr>
  </w:style>
  <w:style w:type="table" w:styleId="DarkList-Accent5">
    <w:name w:val="Dark List Accent 5"/>
    <w:basedOn w:val="TableNormal"/>
    <w:uiPriority w:val="98"/>
    <w:rsid w:val="00C63303"/>
    <w:rPr>
      <w:color w:val="FFFFFF" w:themeColor="background1"/>
    </w:rPr>
    <w:tblPr>
      <w:tblStyleRowBandSize w:val="1"/>
      <w:tblStyleColBandSize w:val="1"/>
    </w:tblPr>
    <w:tcPr>
      <w:shd w:val="clear" w:color="auto" w:fill="9FB825" w:themeFill="accent5"/>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5B1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6891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6891B" w:themeFill="accent5" w:themeFillShade="BF"/>
      </w:tcPr>
    </w:tblStylePr>
    <w:tblStylePr w:type="band1Vert">
      <w:tblPr/>
      <w:tcPr>
        <w:tcBorders>
          <w:top w:val="nil"/>
          <w:left w:val="nil"/>
          <w:bottom w:val="nil"/>
          <w:right w:val="nil"/>
          <w:insideH w:val="nil"/>
          <w:insideV w:val="nil"/>
        </w:tcBorders>
        <w:shd w:val="clear" w:color="auto" w:fill="76891B" w:themeFill="accent5" w:themeFillShade="BF"/>
      </w:tcPr>
    </w:tblStylePr>
    <w:tblStylePr w:type="band1Horz">
      <w:tblPr/>
      <w:tcPr>
        <w:tcBorders>
          <w:top w:val="nil"/>
          <w:left w:val="nil"/>
          <w:bottom w:val="nil"/>
          <w:right w:val="nil"/>
          <w:insideH w:val="nil"/>
          <w:insideV w:val="nil"/>
        </w:tcBorders>
        <w:shd w:val="clear" w:color="auto" w:fill="76891B" w:themeFill="accent5" w:themeFillShade="BF"/>
      </w:tcPr>
    </w:tblStylePr>
  </w:style>
  <w:style w:type="table" w:styleId="DarkList-Accent6">
    <w:name w:val="Dark List Accent 6"/>
    <w:basedOn w:val="TableNormal"/>
    <w:uiPriority w:val="98"/>
    <w:rsid w:val="00C63303"/>
    <w:rPr>
      <w:color w:val="FFFFFF" w:themeColor="background1"/>
    </w:rPr>
    <w:tblPr>
      <w:tblStyleRowBandSize w:val="1"/>
      <w:tblStyleColBandSize w:val="1"/>
    </w:tblPr>
    <w:tcPr>
      <w:shd w:val="clear" w:color="auto" w:fill="003C55" w:themeFill="accent6"/>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2C3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2C3F" w:themeFill="accent6" w:themeFillShade="BF"/>
      </w:tcPr>
    </w:tblStylePr>
    <w:tblStylePr w:type="band1Vert">
      <w:tblPr/>
      <w:tcPr>
        <w:tcBorders>
          <w:top w:val="nil"/>
          <w:left w:val="nil"/>
          <w:bottom w:val="nil"/>
          <w:right w:val="nil"/>
          <w:insideH w:val="nil"/>
          <w:insideV w:val="nil"/>
        </w:tcBorders>
        <w:shd w:val="clear" w:color="auto" w:fill="002C3F" w:themeFill="accent6" w:themeFillShade="BF"/>
      </w:tcPr>
    </w:tblStylePr>
    <w:tblStylePr w:type="band1Horz">
      <w:tblPr/>
      <w:tcPr>
        <w:tcBorders>
          <w:top w:val="nil"/>
          <w:left w:val="nil"/>
          <w:bottom w:val="nil"/>
          <w:right w:val="nil"/>
          <w:insideH w:val="nil"/>
          <w:insideV w:val="nil"/>
        </w:tcBorders>
        <w:shd w:val="clear" w:color="auto" w:fill="002C3F" w:themeFill="accent6" w:themeFillShade="BF"/>
      </w:tcPr>
    </w:tblStylePr>
  </w:style>
  <w:style w:type="paragraph" w:customStyle="1" w:styleId="TableHeading">
    <w:name w:val="Table Heading"/>
    <w:basedOn w:val="TableText"/>
    <w:uiPriority w:val="12"/>
    <w:qFormat/>
    <w:rsid w:val="00C67B68"/>
    <w:rPr>
      <w:rFonts w:asciiTheme="majorHAnsi" w:hAnsiTheme="majorHAnsi"/>
      <w:b/>
    </w:rPr>
  </w:style>
  <w:style w:type="paragraph" w:styleId="DocumentMap">
    <w:name w:val="Document Map"/>
    <w:basedOn w:val="Normal"/>
    <w:link w:val="DocumentMapChar"/>
    <w:uiPriority w:val="99"/>
    <w:semiHidden/>
    <w:rsid w:val="00C63303"/>
    <w:pPr>
      <w:spacing w:after="0"/>
    </w:pPr>
    <w:rPr>
      <w:sz w:val="16"/>
      <w:szCs w:val="16"/>
    </w:rPr>
  </w:style>
  <w:style w:type="character" w:customStyle="1" w:styleId="DocumentMapChar">
    <w:name w:val="Document Map Char"/>
    <w:basedOn w:val="DefaultParagraphFont"/>
    <w:link w:val="DocumentMap"/>
    <w:uiPriority w:val="99"/>
    <w:semiHidden/>
    <w:rsid w:val="00E33062"/>
    <w:rPr>
      <w:rFonts w:asciiTheme="minorHAnsi" w:eastAsiaTheme="minorHAnsi" w:hAnsiTheme="minorHAnsi" w:cstheme="minorBidi"/>
      <w:color w:val="000000" w:themeColor="text2"/>
      <w:sz w:val="16"/>
      <w:szCs w:val="16"/>
      <w:lang w:val="en-AU" w:eastAsia="en-US"/>
    </w:rPr>
  </w:style>
  <w:style w:type="paragraph" w:styleId="EmailSignature">
    <w:name w:val="E-mail Signature"/>
    <w:basedOn w:val="Normal"/>
    <w:link w:val="EmailSignatureChar"/>
    <w:uiPriority w:val="99"/>
    <w:semiHidden/>
    <w:rsid w:val="00C63303"/>
    <w:pPr>
      <w:spacing w:after="0"/>
    </w:pPr>
  </w:style>
  <w:style w:type="character" w:customStyle="1" w:styleId="EmailSignatureChar">
    <w:name w:val="Email Signature Char"/>
    <w:basedOn w:val="DefaultParagraphFont"/>
    <w:link w:val="EmailSignature"/>
    <w:uiPriority w:val="99"/>
    <w:semiHidden/>
    <w:rsid w:val="00E33062"/>
    <w:rPr>
      <w:rFonts w:asciiTheme="minorHAnsi" w:eastAsiaTheme="minorHAnsi" w:hAnsiTheme="minorHAnsi" w:cstheme="minorBidi"/>
      <w:color w:val="000000" w:themeColor="text2"/>
      <w:lang w:val="en-AU" w:eastAsia="en-US"/>
    </w:rPr>
  </w:style>
  <w:style w:type="character" w:styleId="EndnoteReference">
    <w:name w:val="endnote reference"/>
    <w:basedOn w:val="DefaultParagraphFont"/>
    <w:uiPriority w:val="99"/>
    <w:semiHidden/>
    <w:rsid w:val="00C63303"/>
    <w:rPr>
      <w:rFonts w:asciiTheme="minorHAnsi" w:hAnsiTheme="minorHAnsi" w:cstheme="minorHAnsi"/>
      <w:vertAlign w:val="superscript"/>
    </w:rPr>
  </w:style>
  <w:style w:type="paragraph" w:styleId="EndnoteText">
    <w:name w:val="endnote text"/>
    <w:basedOn w:val="Normal"/>
    <w:link w:val="EndnoteTextChar"/>
    <w:uiPriority w:val="99"/>
    <w:semiHidden/>
    <w:rsid w:val="00C63303"/>
    <w:pPr>
      <w:spacing w:after="0"/>
    </w:pPr>
  </w:style>
  <w:style w:type="character" w:customStyle="1" w:styleId="EndnoteTextChar">
    <w:name w:val="Endnote Text Char"/>
    <w:basedOn w:val="DefaultParagraphFont"/>
    <w:link w:val="EndnoteText"/>
    <w:uiPriority w:val="99"/>
    <w:semiHidden/>
    <w:rsid w:val="00E33062"/>
    <w:rPr>
      <w:rFonts w:asciiTheme="minorHAnsi" w:eastAsiaTheme="minorHAnsi" w:hAnsiTheme="minorHAnsi" w:cstheme="minorBidi"/>
      <w:color w:val="000000" w:themeColor="text2"/>
      <w:lang w:val="en-AU" w:eastAsia="en-US"/>
    </w:rPr>
  </w:style>
  <w:style w:type="paragraph" w:styleId="EnvelopeAddress">
    <w:name w:val="envelope address"/>
    <w:basedOn w:val="Normal"/>
    <w:uiPriority w:val="99"/>
    <w:semiHidden/>
    <w:rsid w:val="00C63303"/>
    <w:pPr>
      <w:framePr w:w="7920" w:h="1980" w:hRule="exact" w:hSpace="180" w:wrap="auto" w:hAnchor="page" w:xAlign="center" w:yAlign="bottom"/>
      <w:spacing w:after="0"/>
      <w:ind w:left="2880"/>
    </w:pPr>
    <w:rPr>
      <w:rFonts w:eastAsiaTheme="majorEastAsia"/>
      <w:sz w:val="24"/>
    </w:rPr>
  </w:style>
  <w:style w:type="paragraph" w:styleId="EnvelopeReturn">
    <w:name w:val="envelope return"/>
    <w:basedOn w:val="Normal"/>
    <w:uiPriority w:val="99"/>
    <w:semiHidden/>
    <w:rsid w:val="00C63303"/>
    <w:pPr>
      <w:spacing w:after="0"/>
    </w:pPr>
    <w:rPr>
      <w:rFonts w:eastAsiaTheme="majorEastAsia"/>
    </w:rPr>
  </w:style>
  <w:style w:type="character" w:styleId="FollowedHyperlink">
    <w:name w:val="FollowedHyperlink"/>
    <w:basedOn w:val="DefaultParagraphFont"/>
    <w:uiPriority w:val="99"/>
    <w:rsid w:val="00466BBD"/>
    <w:rPr>
      <w:color w:val="46C8F0" w:themeColor="accent2"/>
      <w:u w:val="dotted"/>
    </w:rPr>
  </w:style>
  <w:style w:type="character" w:styleId="HTMLAcronym">
    <w:name w:val="HTML Acronym"/>
    <w:basedOn w:val="DefaultParagraphFont"/>
    <w:uiPriority w:val="99"/>
    <w:semiHidden/>
    <w:rsid w:val="00C63303"/>
    <w:rPr>
      <w:rFonts w:asciiTheme="minorHAnsi" w:hAnsiTheme="minorHAnsi" w:cstheme="minorHAnsi"/>
    </w:rPr>
  </w:style>
  <w:style w:type="paragraph" w:styleId="HTMLAddress">
    <w:name w:val="HTML Address"/>
    <w:basedOn w:val="Normal"/>
    <w:link w:val="HTMLAddressChar"/>
    <w:uiPriority w:val="99"/>
    <w:semiHidden/>
    <w:rsid w:val="00C63303"/>
    <w:pPr>
      <w:spacing w:after="0"/>
    </w:pPr>
    <w:rPr>
      <w:i/>
      <w:iCs/>
    </w:rPr>
  </w:style>
  <w:style w:type="character" w:customStyle="1" w:styleId="HTMLAddressChar">
    <w:name w:val="HTML Address Char"/>
    <w:basedOn w:val="DefaultParagraphFont"/>
    <w:link w:val="HTMLAddress"/>
    <w:uiPriority w:val="99"/>
    <w:semiHidden/>
    <w:rsid w:val="00E33062"/>
    <w:rPr>
      <w:rFonts w:asciiTheme="minorHAnsi" w:eastAsiaTheme="minorHAnsi" w:hAnsiTheme="minorHAnsi" w:cstheme="minorBidi"/>
      <w:i/>
      <w:iCs/>
      <w:color w:val="000000" w:themeColor="text2"/>
      <w:lang w:val="en-AU" w:eastAsia="en-US"/>
    </w:rPr>
  </w:style>
  <w:style w:type="character" w:styleId="HTMLCite">
    <w:name w:val="HTML Cite"/>
    <w:basedOn w:val="DefaultParagraphFont"/>
    <w:uiPriority w:val="99"/>
    <w:semiHidden/>
    <w:rsid w:val="00C63303"/>
    <w:rPr>
      <w:rFonts w:asciiTheme="minorHAnsi" w:hAnsiTheme="minorHAnsi" w:cstheme="minorHAnsi"/>
      <w:i/>
      <w:iCs/>
    </w:rPr>
  </w:style>
  <w:style w:type="character" w:styleId="HTMLCode">
    <w:name w:val="HTML Code"/>
    <w:basedOn w:val="DefaultParagraphFont"/>
    <w:uiPriority w:val="99"/>
    <w:semiHidden/>
    <w:rsid w:val="00C63303"/>
    <w:rPr>
      <w:rFonts w:ascii="Consolas" w:hAnsi="Consolas" w:cs="Consolas"/>
      <w:sz w:val="20"/>
      <w:szCs w:val="20"/>
    </w:rPr>
  </w:style>
  <w:style w:type="character" w:styleId="HTMLDefinition">
    <w:name w:val="HTML Definition"/>
    <w:basedOn w:val="DefaultParagraphFont"/>
    <w:uiPriority w:val="99"/>
    <w:semiHidden/>
    <w:rsid w:val="00C63303"/>
    <w:rPr>
      <w:rFonts w:asciiTheme="minorHAnsi" w:hAnsiTheme="minorHAnsi" w:cstheme="minorHAnsi"/>
      <w:i/>
      <w:iCs/>
    </w:rPr>
  </w:style>
  <w:style w:type="character" w:styleId="HTMLKeyboard">
    <w:name w:val="HTML Keyboard"/>
    <w:basedOn w:val="DefaultParagraphFont"/>
    <w:uiPriority w:val="99"/>
    <w:semiHidden/>
    <w:rsid w:val="00C63303"/>
    <w:rPr>
      <w:rFonts w:ascii="Consolas" w:hAnsi="Consolas" w:cs="Consolas"/>
      <w:sz w:val="20"/>
      <w:szCs w:val="20"/>
    </w:rPr>
  </w:style>
  <w:style w:type="paragraph" w:styleId="HTMLPreformatted">
    <w:name w:val="HTML Preformatted"/>
    <w:basedOn w:val="Normal"/>
    <w:link w:val="HTMLPreformattedChar"/>
    <w:uiPriority w:val="99"/>
    <w:semiHidden/>
    <w:rsid w:val="00C63303"/>
    <w:pPr>
      <w:spacing w:after="0"/>
    </w:pPr>
  </w:style>
  <w:style w:type="character" w:customStyle="1" w:styleId="HTMLPreformattedChar">
    <w:name w:val="HTML Preformatted Char"/>
    <w:basedOn w:val="DefaultParagraphFont"/>
    <w:link w:val="HTMLPreformatted"/>
    <w:uiPriority w:val="99"/>
    <w:semiHidden/>
    <w:rsid w:val="00E33062"/>
    <w:rPr>
      <w:rFonts w:asciiTheme="minorHAnsi" w:eastAsiaTheme="minorHAnsi" w:hAnsiTheme="minorHAnsi" w:cstheme="minorBidi"/>
      <w:color w:val="000000" w:themeColor="text2"/>
      <w:lang w:val="en-AU" w:eastAsia="en-US"/>
    </w:rPr>
  </w:style>
  <w:style w:type="character" w:styleId="HTMLSample">
    <w:name w:val="HTML Sample"/>
    <w:basedOn w:val="DefaultParagraphFont"/>
    <w:uiPriority w:val="99"/>
    <w:semiHidden/>
    <w:rsid w:val="00C63303"/>
    <w:rPr>
      <w:rFonts w:ascii="Consolas" w:hAnsi="Consolas" w:cs="Consolas"/>
      <w:sz w:val="24"/>
      <w:szCs w:val="24"/>
    </w:rPr>
  </w:style>
  <w:style w:type="character" w:styleId="HTMLTypewriter">
    <w:name w:val="HTML Typewriter"/>
    <w:basedOn w:val="DefaultParagraphFont"/>
    <w:uiPriority w:val="99"/>
    <w:semiHidden/>
    <w:rsid w:val="00C63303"/>
    <w:rPr>
      <w:rFonts w:ascii="Consolas" w:hAnsi="Consolas" w:cs="Consolas"/>
      <w:sz w:val="20"/>
      <w:szCs w:val="20"/>
    </w:rPr>
  </w:style>
  <w:style w:type="character" w:styleId="HTMLVariable">
    <w:name w:val="HTML Variable"/>
    <w:basedOn w:val="DefaultParagraphFont"/>
    <w:uiPriority w:val="99"/>
    <w:semiHidden/>
    <w:rsid w:val="00C63303"/>
    <w:rPr>
      <w:rFonts w:asciiTheme="minorHAnsi" w:hAnsiTheme="minorHAnsi" w:cstheme="minorHAnsi"/>
      <w:i/>
      <w:iCs/>
    </w:rPr>
  </w:style>
  <w:style w:type="character" w:styleId="Hyperlink">
    <w:name w:val="Hyperlink"/>
    <w:basedOn w:val="DefaultParagraphFont"/>
    <w:uiPriority w:val="99"/>
    <w:unhideWhenUsed/>
    <w:rsid w:val="00466BBD"/>
    <w:rPr>
      <w:color w:val="0000FF"/>
      <w:u w:val="single"/>
    </w:rPr>
  </w:style>
  <w:style w:type="paragraph" w:styleId="Index1">
    <w:name w:val="index 1"/>
    <w:basedOn w:val="Normal"/>
    <w:next w:val="Normal"/>
    <w:autoRedefine/>
    <w:uiPriority w:val="99"/>
    <w:semiHidden/>
    <w:rsid w:val="00C63303"/>
    <w:pPr>
      <w:spacing w:after="0"/>
      <w:ind w:left="200" w:hanging="200"/>
    </w:pPr>
  </w:style>
  <w:style w:type="paragraph" w:styleId="Index2">
    <w:name w:val="index 2"/>
    <w:basedOn w:val="Normal"/>
    <w:next w:val="Normal"/>
    <w:autoRedefine/>
    <w:uiPriority w:val="99"/>
    <w:semiHidden/>
    <w:rsid w:val="00C63303"/>
    <w:pPr>
      <w:spacing w:after="0"/>
      <w:ind w:left="400" w:hanging="200"/>
    </w:pPr>
  </w:style>
  <w:style w:type="paragraph" w:styleId="Index3">
    <w:name w:val="index 3"/>
    <w:basedOn w:val="Normal"/>
    <w:next w:val="Normal"/>
    <w:autoRedefine/>
    <w:uiPriority w:val="99"/>
    <w:semiHidden/>
    <w:rsid w:val="00C63303"/>
    <w:pPr>
      <w:spacing w:after="0"/>
      <w:ind w:left="600" w:hanging="200"/>
    </w:pPr>
  </w:style>
  <w:style w:type="paragraph" w:styleId="Index4">
    <w:name w:val="index 4"/>
    <w:basedOn w:val="Normal"/>
    <w:next w:val="Normal"/>
    <w:autoRedefine/>
    <w:uiPriority w:val="99"/>
    <w:semiHidden/>
    <w:rsid w:val="00C63303"/>
    <w:pPr>
      <w:spacing w:after="0"/>
      <w:ind w:left="800" w:hanging="200"/>
    </w:pPr>
  </w:style>
  <w:style w:type="paragraph" w:styleId="Index5">
    <w:name w:val="index 5"/>
    <w:basedOn w:val="Normal"/>
    <w:next w:val="Normal"/>
    <w:autoRedefine/>
    <w:uiPriority w:val="99"/>
    <w:semiHidden/>
    <w:rsid w:val="00C63303"/>
    <w:pPr>
      <w:spacing w:after="0"/>
      <w:ind w:left="1000" w:hanging="200"/>
    </w:pPr>
  </w:style>
  <w:style w:type="paragraph" w:styleId="Index6">
    <w:name w:val="index 6"/>
    <w:basedOn w:val="Normal"/>
    <w:next w:val="Normal"/>
    <w:autoRedefine/>
    <w:uiPriority w:val="99"/>
    <w:semiHidden/>
    <w:rsid w:val="00C63303"/>
    <w:pPr>
      <w:spacing w:after="0"/>
      <w:ind w:left="1200" w:hanging="200"/>
    </w:pPr>
  </w:style>
  <w:style w:type="paragraph" w:styleId="Index7">
    <w:name w:val="index 7"/>
    <w:basedOn w:val="Normal"/>
    <w:next w:val="Normal"/>
    <w:autoRedefine/>
    <w:uiPriority w:val="99"/>
    <w:semiHidden/>
    <w:rsid w:val="00C63303"/>
    <w:pPr>
      <w:spacing w:after="0"/>
      <w:ind w:left="1400" w:hanging="200"/>
    </w:pPr>
  </w:style>
  <w:style w:type="paragraph" w:styleId="Index8">
    <w:name w:val="index 8"/>
    <w:basedOn w:val="Normal"/>
    <w:next w:val="Normal"/>
    <w:autoRedefine/>
    <w:uiPriority w:val="99"/>
    <w:semiHidden/>
    <w:rsid w:val="00C63303"/>
    <w:pPr>
      <w:spacing w:after="0"/>
      <w:ind w:left="1600" w:hanging="200"/>
    </w:pPr>
  </w:style>
  <w:style w:type="paragraph" w:styleId="Index9">
    <w:name w:val="index 9"/>
    <w:basedOn w:val="Normal"/>
    <w:next w:val="Normal"/>
    <w:autoRedefine/>
    <w:uiPriority w:val="99"/>
    <w:semiHidden/>
    <w:rsid w:val="00C63303"/>
    <w:pPr>
      <w:spacing w:after="0"/>
      <w:ind w:left="1800" w:hanging="200"/>
    </w:pPr>
  </w:style>
  <w:style w:type="paragraph" w:styleId="IndexHeading">
    <w:name w:val="index heading"/>
    <w:basedOn w:val="Normal"/>
    <w:next w:val="Index1"/>
    <w:uiPriority w:val="99"/>
    <w:semiHidden/>
    <w:rsid w:val="00C63303"/>
    <w:rPr>
      <w:rFonts w:asciiTheme="majorHAnsi" w:eastAsiaTheme="majorEastAsia" w:hAnsiTheme="majorHAnsi" w:cstheme="majorHAnsi"/>
      <w:b/>
      <w:bCs/>
    </w:rPr>
  </w:style>
  <w:style w:type="paragraph" w:styleId="IntenseQuote">
    <w:name w:val="Intense Quote"/>
    <w:basedOn w:val="Normal"/>
    <w:next w:val="Normal"/>
    <w:link w:val="IntenseQuoteChar"/>
    <w:uiPriority w:val="99"/>
    <w:semiHidden/>
    <w:rsid w:val="00C63303"/>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99"/>
    <w:semiHidden/>
    <w:rsid w:val="00E33062"/>
    <w:rPr>
      <w:rFonts w:asciiTheme="minorHAnsi" w:eastAsiaTheme="minorHAnsi" w:hAnsiTheme="minorHAnsi" w:cstheme="minorBidi"/>
      <w:b/>
      <w:bCs/>
      <w:i/>
      <w:iCs/>
      <w:color w:val="000000" w:themeColor="accent1"/>
      <w:lang w:val="en-AU" w:eastAsia="en-US"/>
    </w:rPr>
  </w:style>
  <w:style w:type="character" w:styleId="IntenseReference">
    <w:name w:val="Intense Reference"/>
    <w:basedOn w:val="DefaultParagraphFont"/>
    <w:uiPriority w:val="99"/>
    <w:semiHidden/>
    <w:rsid w:val="00C63303"/>
    <w:rPr>
      <w:rFonts w:asciiTheme="minorHAnsi" w:hAnsiTheme="minorHAnsi" w:cstheme="minorHAnsi"/>
      <w:b/>
      <w:bCs/>
      <w:smallCaps/>
      <w:color w:val="46C8F0" w:themeColor="accent2"/>
      <w:spacing w:val="5"/>
      <w:u w:val="single"/>
    </w:rPr>
  </w:style>
  <w:style w:type="table" w:styleId="LightGrid">
    <w:name w:val="Light Grid"/>
    <w:basedOn w:val="TableNormal"/>
    <w:uiPriority w:val="98"/>
    <w:rsid w:val="00C633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C63303"/>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C0C0C0" w:themeFill="accent1" w:themeFillTint="3F"/>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C0C0C0" w:themeFill="accent1" w:themeFillTint="3F"/>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98"/>
    <w:rsid w:val="00C63303"/>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insideH w:val="single" w:sz="8" w:space="0" w:color="46C8F0" w:themeColor="accent2"/>
        <w:insideV w:val="single" w:sz="8" w:space="0" w:color="46C8F0"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46C8F0" w:themeColor="accent2"/>
          <w:left w:val="single" w:sz="8" w:space="0" w:color="46C8F0" w:themeColor="accent2"/>
          <w:bottom w:val="single" w:sz="18" w:space="0" w:color="46C8F0" w:themeColor="accent2"/>
          <w:right w:val="single" w:sz="8" w:space="0" w:color="46C8F0" w:themeColor="accent2"/>
          <w:insideH w:val="nil"/>
          <w:insideV w:val="single" w:sz="8" w:space="0" w:color="46C8F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8F0" w:themeColor="accent2"/>
          <w:left w:val="single" w:sz="8" w:space="0" w:color="46C8F0" w:themeColor="accent2"/>
          <w:bottom w:val="single" w:sz="8" w:space="0" w:color="46C8F0" w:themeColor="accent2"/>
          <w:right w:val="single" w:sz="8" w:space="0" w:color="46C8F0" w:themeColor="accent2"/>
          <w:insideH w:val="nil"/>
          <w:insideV w:val="single" w:sz="8" w:space="0" w:color="46C8F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tcPr>
    </w:tblStylePr>
    <w:tblStylePr w:type="band1Vert">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shd w:val="clear" w:color="auto" w:fill="D1F1FB" w:themeFill="accent2" w:themeFillTint="3F"/>
      </w:tcPr>
    </w:tblStylePr>
    <w:tblStylePr w:type="band1Horz">
      <w:tblPr/>
      <w:tcPr>
        <w:tcBorders>
          <w:top w:val="single" w:sz="8" w:space="0" w:color="46C8F0" w:themeColor="accent2"/>
          <w:left w:val="single" w:sz="8" w:space="0" w:color="46C8F0" w:themeColor="accent2"/>
          <w:bottom w:val="single" w:sz="8" w:space="0" w:color="46C8F0" w:themeColor="accent2"/>
          <w:right w:val="single" w:sz="8" w:space="0" w:color="46C8F0" w:themeColor="accent2"/>
          <w:insideV w:val="single" w:sz="8" w:space="0" w:color="46C8F0" w:themeColor="accent2"/>
        </w:tcBorders>
        <w:shd w:val="clear" w:color="auto" w:fill="D1F1FB" w:themeFill="accent2" w:themeFillTint="3F"/>
      </w:tcPr>
    </w:tblStylePr>
    <w:tblStylePr w:type="band2Horz">
      <w:tblPr/>
      <w:tcPr>
        <w:tcBorders>
          <w:top w:val="single" w:sz="8" w:space="0" w:color="46C8F0" w:themeColor="accent2"/>
          <w:left w:val="single" w:sz="8" w:space="0" w:color="46C8F0" w:themeColor="accent2"/>
          <w:bottom w:val="single" w:sz="8" w:space="0" w:color="46C8F0" w:themeColor="accent2"/>
          <w:right w:val="single" w:sz="8" w:space="0" w:color="46C8F0" w:themeColor="accent2"/>
          <w:insideV w:val="single" w:sz="8" w:space="0" w:color="46C8F0" w:themeColor="accent2"/>
        </w:tcBorders>
      </w:tcPr>
    </w:tblStylePr>
  </w:style>
  <w:style w:type="table" w:styleId="LightGrid-Accent3">
    <w:name w:val="Light Grid Accent 3"/>
    <w:basedOn w:val="TableNormal"/>
    <w:uiPriority w:val="98"/>
    <w:rsid w:val="00C63303"/>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insideH w:val="single" w:sz="8" w:space="0" w:color="FF2D3C" w:themeColor="accent3"/>
        <w:insideV w:val="single" w:sz="8" w:space="0" w:color="FF2D3C"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FF2D3C" w:themeColor="accent3"/>
          <w:left w:val="single" w:sz="8" w:space="0" w:color="FF2D3C" w:themeColor="accent3"/>
          <w:bottom w:val="single" w:sz="18" w:space="0" w:color="FF2D3C" w:themeColor="accent3"/>
          <w:right w:val="single" w:sz="8" w:space="0" w:color="FF2D3C" w:themeColor="accent3"/>
          <w:insideH w:val="nil"/>
          <w:insideV w:val="single" w:sz="8" w:space="0" w:color="FF2D3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D3C" w:themeColor="accent3"/>
          <w:left w:val="single" w:sz="8" w:space="0" w:color="FF2D3C" w:themeColor="accent3"/>
          <w:bottom w:val="single" w:sz="8" w:space="0" w:color="FF2D3C" w:themeColor="accent3"/>
          <w:right w:val="single" w:sz="8" w:space="0" w:color="FF2D3C" w:themeColor="accent3"/>
          <w:insideH w:val="nil"/>
          <w:insideV w:val="single" w:sz="8" w:space="0" w:color="FF2D3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tcPr>
    </w:tblStylePr>
    <w:tblStylePr w:type="band1Vert">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shd w:val="clear" w:color="auto" w:fill="FFCBCE" w:themeFill="accent3" w:themeFillTint="3F"/>
      </w:tcPr>
    </w:tblStylePr>
    <w:tblStylePr w:type="band1Horz">
      <w:tblPr/>
      <w:tcPr>
        <w:tcBorders>
          <w:top w:val="single" w:sz="8" w:space="0" w:color="FF2D3C" w:themeColor="accent3"/>
          <w:left w:val="single" w:sz="8" w:space="0" w:color="FF2D3C" w:themeColor="accent3"/>
          <w:bottom w:val="single" w:sz="8" w:space="0" w:color="FF2D3C" w:themeColor="accent3"/>
          <w:right w:val="single" w:sz="8" w:space="0" w:color="FF2D3C" w:themeColor="accent3"/>
          <w:insideV w:val="single" w:sz="8" w:space="0" w:color="FF2D3C" w:themeColor="accent3"/>
        </w:tcBorders>
        <w:shd w:val="clear" w:color="auto" w:fill="FFCBCE" w:themeFill="accent3" w:themeFillTint="3F"/>
      </w:tcPr>
    </w:tblStylePr>
    <w:tblStylePr w:type="band2Horz">
      <w:tblPr/>
      <w:tcPr>
        <w:tcBorders>
          <w:top w:val="single" w:sz="8" w:space="0" w:color="FF2D3C" w:themeColor="accent3"/>
          <w:left w:val="single" w:sz="8" w:space="0" w:color="FF2D3C" w:themeColor="accent3"/>
          <w:bottom w:val="single" w:sz="8" w:space="0" w:color="FF2D3C" w:themeColor="accent3"/>
          <w:right w:val="single" w:sz="8" w:space="0" w:color="FF2D3C" w:themeColor="accent3"/>
          <w:insideV w:val="single" w:sz="8" w:space="0" w:color="FF2D3C" w:themeColor="accent3"/>
        </w:tcBorders>
      </w:tcPr>
    </w:tblStylePr>
  </w:style>
  <w:style w:type="table" w:styleId="LightGrid-Accent4">
    <w:name w:val="Light Grid Accent 4"/>
    <w:basedOn w:val="TableNormal"/>
    <w:uiPriority w:val="98"/>
    <w:rsid w:val="00C63303"/>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insideH w:val="single" w:sz="8" w:space="0" w:color="885771" w:themeColor="accent4"/>
        <w:insideV w:val="single" w:sz="8" w:space="0" w:color="885771"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885771" w:themeColor="accent4"/>
          <w:left w:val="single" w:sz="8" w:space="0" w:color="885771" w:themeColor="accent4"/>
          <w:bottom w:val="single" w:sz="18" w:space="0" w:color="885771" w:themeColor="accent4"/>
          <w:right w:val="single" w:sz="8" w:space="0" w:color="885771" w:themeColor="accent4"/>
          <w:insideH w:val="nil"/>
          <w:insideV w:val="single" w:sz="8" w:space="0" w:color="88577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5771" w:themeColor="accent4"/>
          <w:left w:val="single" w:sz="8" w:space="0" w:color="885771" w:themeColor="accent4"/>
          <w:bottom w:val="single" w:sz="8" w:space="0" w:color="885771" w:themeColor="accent4"/>
          <w:right w:val="single" w:sz="8" w:space="0" w:color="885771" w:themeColor="accent4"/>
          <w:insideH w:val="nil"/>
          <w:insideV w:val="single" w:sz="8" w:space="0" w:color="88577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tcPr>
    </w:tblStylePr>
    <w:tblStylePr w:type="band1Vert">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shd w:val="clear" w:color="auto" w:fill="E3D3DB" w:themeFill="accent4" w:themeFillTint="3F"/>
      </w:tcPr>
    </w:tblStylePr>
    <w:tblStylePr w:type="band1Horz">
      <w:tblPr/>
      <w:tcPr>
        <w:tcBorders>
          <w:top w:val="single" w:sz="8" w:space="0" w:color="885771" w:themeColor="accent4"/>
          <w:left w:val="single" w:sz="8" w:space="0" w:color="885771" w:themeColor="accent4"/>
          <w:bottom w:val="single" w:sz="8" w:space="0" w:color="885771" w:themeColor="accent4"/>
          <w:right w:val="single" w:sz="8" w:space="0" w:color="885771" w:themeColor="accent4"/>
          <w:insideV w:val="single" w:sz="8" w:space="0" w:color="885771" w:themeColor="accent4"/>
        </w:tcBorders>
        <w:shd w:val="clear" w:color="auto" w:fill="E3D3DB" w:themeFill="accent4" w:themeFillTint="3F"/>
      </w:tcPr>
    </w:tblStylePr>
    <w:tblStylePr w:type="band2Horz">
      <w:tblPr/>
      <w:tcPr>
        <w:tcBorders>
          <w:top w:val="single" w:sz="8" w:space="0" w:color="885771" w:themeColor="accent4"/>
          <w:left w:val="single" w:sz="8" w:space="0" w:color="885771" w:themeColor="accent4"/>
          <w:bottom w:val="single" w:sz="8" w:space="0" w:color="885771" w:themeColor="accent4"/>
          <w:right w:val="single" w:sz="8" w:space="0" w:color="885771" w:themeColor="accent4"/>
          <w:insideV w:val="single" w:sz="8" w:space="0" w:color="885771" w:themeColor="accent4"/>
        </w:tcBorders>
      </w:tcPr>
    </w:tblStylePr>
  </w:style>
  <w:style w:type="table" w:styleId="LightGrid-Accent5">
    <w:name w:val="Light Grid Accent 5"/>
    <w:basedOn w:val="TableNormal"/>
    <w:uiPriority w:val="98"/>
    <w:rsid w:val="00C63303"/>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insideH w:val="single" w:sz="8" w:space="0" w:color="9FB825" w:themeColor="accent5"/>
        <w:insideV w:val="single" w:sz="8" w:space="0" w:color="9FB825"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9FB825" w:themeColor="accent5"/>
          <w:left w:val="single" w:sz="8" w:space="0" w:color="9FB825" w:themeColor="accent5"/>
          <w:bottom w:val="single" w:sz="18" w:space="0" w:color="9FB825" w:themeColor="accent5"/>
          <w:right w:val="single" w:sz="8" w:space="0" w:color="9FB825" w:themeColor="accent5"/>
          <w:insideH w:val="nil"/>
          <w:insideV w:val="single" w:sz="8" w:space="0" w:color="9FB82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B825" w:themeColor="accent5"/>
          <w:left w:val="single" w:sz="8" w:space="0" w:color="9FB825" w:themeColor="accent5"/>
          <w:bottom w:val="single" w:sz="8" w:space="0" w:color="9FB825" w:themeColor="accent5"/>
          <w:right w:val="single" w:sz="8" w:space="0" w:color="9FB825" w:themeColor="accent5"/>
          <w:insideH w:val="nil"/>
          <w:insideV w:val="single" w:sz="8" w:space="0" w:color="9FB82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tcPr>
    </w:tblStylePr>
    <w:tblStylePr w:type="band1Vert">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shd w:val="clear" w:color="auto" w:fill="EAF3C3" w:themeFill="accent5" w:themeFillTint="3F"/>
      </w:tcPr>
    </w:tblStylePr>
    <w:tblStylePr w:type="band1Horz">
      <w:tblPr/>
      <w:tcPr>
        <w:tcBorders>
          <w:top w:val="single" w:sz="8" w:space="0" w:color="9FB825" w:themeColor="accent5"/>
          <w:left w:val="single" w:sz="8" w:space="0" w:color="9FB825" w:themeColor="accent5"/>
          <w:bottom w:val="single" w:sz="8" w:space="0" w:color="9FB825" w:themeColor="accent5"/>
          <w:right w:val="single" w:sz="8" w:space="0" w:color="9FB825" w:themeColor="accent5"/>
          <w:insideV w:val="single" w:sz="8" w:space="0" w:color="9FB825" w:themeColor="accent5"/>
        </w:tcBorders>
        <w:shd w:val="clear" w:color="auto" w:fill="EAF3C3" w:themeFill="accent5" w:themeFillTint="3F"/>
      </w:tcPr>
    </w:tblStylePr>
    <w:tblStylePr w:type="band2Horz">
      <w:tblPr/>
      <w:tcPr>
        <w:tcBorders>
          <w:top w:val="single" w:sz="8" w:space="0" w:color="9FB825" w:themeColor="accent5"/>
          <w:left w:val="single" w:sz="8" w:space="0" w:color="9FB825" w:themeColor="accent5"/>
          <w:bottom w:val="single" w:sz="8" w:space="0" w:color="9FB825" w:themeColor="accent5"/>
          <w:right w:val="single" w:sz="8" w:space="0" w:color="9FB825" w:themeColor="accent5"/>
          <w:insideV w:val="single" w:sz="8" w:space="0" w:color="9FB825" w:themeColor="accent5"/>
        </w:tcBorders>
      </w:tcPr>
    </w:tblStylePr>
  </w:style>
  <w:style w:type="table" w:styleId="LightGrid-Accent6">
    <w:name w:val="Light Grid Accent 6"/>
    <w:basedOn w:val="TableNormal"/>
    <w:uiPriority w:val="98"/>
    <w:rsid w:val="00C63303"/>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insideH w:val="single" w:sz="8" w:space="0" w:color="003C55" w:themeColor="accent6"/>
        <w:insideV w:val="single" w:sz="8" w:space="0" w:color="003C55"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3C55" w:themeColor="accent6"/>
          <w:left w:val="single" w:sz="8" w:space="0" w:color="003C55" w:themeColor="accent6"/>
          <w:bottom w:val="single" w:sz="18" w:space="0" w:color="003C55" w:themeColor="accent6"/>
          <w:right w:val="single" w:sz="8" w:space="0" w:color="003C55" w:themeColor="accent6"/>
          <w:insideH w:val="nil"/>
          <w:insideV w:val="single" w:sz="8" w:space="0" w:color="003C5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5" w:themeColor="accent6"/>
          <w:left w:val="single" w:sz="8" w:space="0" w:color="003C55" w:themeColor="accent6"/>
          <w:bottom w:val="single" w:sz="8" w:space="0" w:color="003C55" w:themeColor="accent6"/>
          <w:right w:val="single" w:sz="8" w:space="0" w:color="003C55" w:themeColor="accent6"/>
          <w:insideH w:val="nil"/>
          <w:insideV w:val="single" w:sz="8" w:space="0" w:color="003C5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tcPr>
    </w:tblStylePr>
    <w:tblStylePr w:type="band1Vert">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shd w:val="clear" w:color="auto" w:fill="96E0FF" w:themeFill="accent6" w:themeFillTint="3F"/>
      </w:tcPr>
    </w:tblStylePr>
    <w:tblStylePr w:type="band1Horz">
      <w:tblPr/>
      <w:tcPr>
        <w:tcBorders>
          <w:top w:val="single" w:sz="8" w:space="0" w:color="003C55" w:themeColor="accent6"/>
          <w:left w:val="single" w:sz="8" w:space="0" w:color="003C55" w:themeColor="accent6"/>
          <w:bottom w:val="single" w:sz="8" w:space="0" w:color="003C55" w:themeColor="accent6"/>
          <w:right w:val="single" w:sz="8" w:space="0" w:color="003C55" w:themeColor="accent6"/>
          <w:insideV w:val="single" w:sz="8" w:space="0" w:color="003C55" w:themeColor="accent6"/>
        </w:tcBorders>
        <w:shd w:val="clear" w:color="auto" w:fill="96E0FF" w:themeFill="accent6" w:themeFillTint="3F"/>
      </w:tcPr>
    </w:tblStylePr>
    <w:tblStylePr w:type="band2Horz">
      <w:tblPr/>
      <w:tcPr>
        <w:tcBorders>
          <w:top w:val="single" w:sz="8" w:space="0" w:color="003C55" w:themeColor="accent6"/>
          <w:left w:val="single" w:sz="8" w:space="0" w:color="003C55" w:themeColor="accent6"/>
          <w:bottom w:val="single" w:sz="8" w:space="0" w:color="003C55" w:themeColor="accent6"/>
          <w:right w:val="single" w:sz="8" w:space="0" w:color="003C55" w:themeColor="accent6"/>
          <w:insideV w:val="single" w:sz="8" w:space="0" w:color="003C55" w:themeColor="accent6"/>
        </w:tcBorders>
      </w:tcPr>
    </w:tblStylePr>
  </w:style>
  <w:style w:type="table" w:styleId="LightList">
    <w:name w:val="Light List"/>
    <w:basedOn w:val="TableNormal"/>
    <w:uiPriority w:val="98"/>
    <w:rsid w:val="00C633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C63303"/>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0000" w:themeFill="accent1"/>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98"/>
    <w:rsid w:val="00C63303"/>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46C8F0" w:themeFill="accent2"/>
      </w:tcPr>
    </w:tblStylePr>
    <w:tblStylePr w:type="lastRow">
      <w:pPr>
        <w:spacing w:before="0" w:after="0" w:line="240" w:lineRule="auto"/>
      </w:pPr>
      <w:rPr>
        <w:b/>
        <w:bCs/>
      </w:rPr>
      <w:tblPr/>
      <w:tcPr>
        <w:tcBorders>
          <w:top w:val="double" w:sz="6" w:space="0" w:color="46C8F0" w:themeColor="accent2"/>
          <w:left w:val="single" w:sz="8" w:space="0" w:color="46C8F0" w:themeColor="accent2"/>
          <w:bottom w:val="single" w:sz="8" w:space="0" w:color="46C8F0" w:themeColor="accent2"/>
          <w:right w:val="single" w:sz="8" w:space="0" w:color="46C8F0" w:themeColor="accent2"/>
        </w:tcBorders>
      </w:tcPr>
    </w:tblStylePr>
    <w:tblStylePr w:type="firstCol">
      <w:rPr>
        <w:b/>
        <w:bCs/>
      </w:rPr>
    </w:tblStylePr>
    <w:tblStylePr w:type="lastCol">
      <w:rPr>
        <w:b/>
        <w:bCs/>
      </w:rPr>
    </w:tblStylePr>
    <w:tblStylePr w:type="band1Vert">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tcPr>
    </w:tblStylePr>
    <w:tblStylePr w:type="band1Horz">
      <w:tblPr/>
      <w:tcPr>
        <w:tcBorders>
          <w:top w:val="single" w:sz="8" w:space="0" w:color="46C8F0" w:themeColor="accent2"/>
          <w:left w:val="single" w:sz="8" w:space="0" w:color="46C8F0" w:themeColor="accent2"/>
          <w:bottom w:val="single" w:sz="8" w:space="0" w:color="46C8F0" w:themeColor="accent2"/>
          <w:right w:val="single" w:sz="8" w:space="0" w:color="46C8F0" w:themeColor="accent2"/>
        </w:tcBorders>
      </w:tcPr>
    </w:tblStylePr>
  </w:style>
  <w:style w:type="table" w:styleId="LightList-Accent3">
    <w:name w:val="Light List Accent 3"/>
    <w:basedOn w:val="TableNormal"/>
    <w:uiPriority w:val="98"/>
    <w:rsid w:val="00C63303"/>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FF2D3C" w:themeFill="accent3"/>
      </w:tcPr>
    </w:tblStylePr>
    <w:tblStylePr w:type="lastRow">
      <w:pPr>
        <w:spacing w:before="0" w:after="0" w:line="240" w:lineRule="auto"/>
      </w:pPr>
      <w:rPr>
        <w:b/>
        <w:bCs/>
      </w:rPr>
      <w:tblPr/>
      <w:tcPr>
        <w:tcBorders>
          <w:top w:val="double" w:sz="6" w:space="0" w:color="FF2D3C" w:themeColor="accent3"/>
          <w:left w:val="single" w:sz="8" w:space="0" w:color="FF2D3C" w:themeColor="accent3"/>
          <w:bottom w:val="single" w:sz="8" w:space="0" w:color="FF2D3C" w:themeColor="accent3"/>
          <w:right w:val="single" w:sz="8" w:space="0" w:color="FF2D3C" w:themeColor="accent3"/>
        </w:tcBorders>
      </w:tcPr>
    </w:tblStylePr>
    <w:tblStylePr w:type="firstCol">
      <w:rPr>
        <w:b/>
        <w:bCs/>
      </w:rPr>
    </w:tblStylePr>
    <w:tblStylePr w:type="lastCol">
      <w:rPr>
        <w:b/>
        <w:bCs/>
      </w:rPr>
    </w:tblStylePr>
    <w:tblStylePr w:type="band1Vert">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tcPr>
    </w:tblStylePr>
    <w:tblStylePr w:type="band1Horz">
      <w:tblPr/>
      <w:tcPr>
        <w:tcBorders>
          <w:top w:val="single" w:sz="8" w:space="0" w:color="FF2D3C" w:themeColor="accent3"/>
          <w:left w:val="single" w:sz="8" w:space="0" w:color="FF2D3C" w:themeColor="accent3"/>
          <w:bottom w:val="single" w:sz="8" w:space="0" w:color="FF2D3C" w:themeColor="accent3"/>
          <w:right w:val="single" w:sz="8" w:space="0" w:color="FF2D3C" w:themeColor="accent3"/>
        </w:tcBorders>
      </w:tcPr>
    </w:tblStylePr>
  </w:style>
  <w:style w:type="table" w:styleId="LightList-Accent4">
    <w:name w:val="Light List Accent 4"/>
    <w:basedOn w:val="TableNormal"/>
    <w:uiPriority w:val="98"/>
    <w:rsid w:val="00C63303"/>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885771" w:themeFill="accent4"/>
      </w:tcPr>
    </w:tblStylePr>
    <w:tblStylePr w:type="lastRow">
      <w:pPr>
        <w:spacing w:before="0" w:after="0" w:line="240" w:lineRule="auto"/>
      </w:pPr>
      <w:rPr>
        <w:b/>
        <w:bCs/>
      </w:rPr>
      <w:tblPr/>
      <w:tcPr>
        <w:tcBorders>
          <w:top w:val="double" w:sz="6" w:space="0" w:color="885771" w:themeColor="accent4"/>
          <w:left w:val="single" w:sz="8" w:space="0" w:color="885771" w:themeColor="accent4"/>
          <w:bottom w:val="single" w:sz="8" w:space="0" w:color="885771" w:themeColor="accent4"/>
          <w:right w:val="single" w:sz="8" w:space="0" w:color="885771" w:themeColor="accent4"/>
        </w:tcBorders>
      </w:tcPr>
    </w:tblStylePr>
    <w:tblStylePr w:type="firstCol">
      <w:rPr>
        <w:b/>
        <w:bCs/>
      </w:rPr>
    </w:tblStylePr>
    <w:tblStylePr w:type="lastCol">
      <w:rPr>
        <w:b/>
        <w:bCs/>
      </w:rPr>
    </w:tblStylePr>
    <w:tblStylePr w:type="band1Vert">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tcPr>
    </w:tblStylePr>
    <w:tblStylePr w:type="band1Horz">
      <w:tblPr/>
      <w:tcPr>
        <w:tcBorders>
          <w:top w:val="single" w:sz="8" w:space="0" w:color="885771" w:themeColor="accent4"/>
          <w:left w:val="single" w:sz="8" w:space="0" w:color="885771" w:themeColor="accent4"/>
          <w:bottom w:val="single" w:sz="8" w:space="0" w:color="885771" w:themeColor="accent4"/>
          <w:right w:val="single" w:sz="8" w:space="0" w:color="885771" w:themeColor="accent4"/>
        </w:tcBorders>
      </w:tcPr>
    </w:tblStylePr>
  </w:style>
  <w:style w:type="table" w:styleId="LightList-Accent5">
    <w:name w:val="Light List Accent 5"/>
    <w:basedOn w:val="TableNormal"/>
    <w:uiPriority w:val="98"/>
    <w:rsid w:val="00C63303"/>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9FB825" w:themeFill="accent5"/>
      </w:tcPr>
    </w:tblStylePr>
    <w:tblStylePr w:type="lastRow">
      <w:pPr>
        <w:spacing w:before="0" w:after="0" w:line="240" w:lineRule="auto"/>
      </w:pPr>
      <w:rPr>
        <w:b/>
        <w:bCs/>
      </w:rPr>
      <w:tblPr/>
      <w:tcPr>
        <w:tcBorders>
          <w:top w:val="double" w:sz="6" w:space="0" w:color="9FB825" w:themeColor="accent5"/>
          <w:left w:val="single" w:sz="8" w:space="0" w:color="9FB825" w:themeColor="accent5"/>
          <w:bottom w:val="single" w:sz="8" w:space="0" w:color="9FB825" w:themeColor="accent5"/>
          <w:right w:val="single" w:sz="8" w:space="0" w:color="9FB825" w:themeColor="accent5"/>
        </w:tcBorders>
      </w:tcPr>
    </w:tblStylePr>
    <w:tblStylePr w:type="firstCol">
      <w:rPr>
        <w:b/>
        <w:bCs/>
      </w:rPr>
    </w:tblStylePr>
    <w:tblStylePr w:type="lastCol">
      <w:rPr>
        <w:b/>
        <w:bCs/>
      </w:rPr>
    </w:tblStylePr>
    <w:tblStylePr w:type="band1Vert">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tcPr>
    </w:tblStylePr>
    <w:tblStylePr w:type="band1Horz">
      <w:tblPr/>
      <w:tcPr>
        <w:tcBorders>
          <w:top w:val="single" w:sz="8" w:space="0" w:color="9FB825" w:themeColor="accent5"/>
          <w:left w:val="single" w:sz="8" w:space="0" w:color="9FB825" w:themeColor="accent5"/>
          <w:bottom w:val="single" w:sz="8" w:space="0" w:color="9FB825" w:themeColor="accent5"/>
          <w:right w:val="single" w:sz="8" w:space="0" w:color="9FB825" w:themeColor="accent5"/>
        </w:tcBorders>
      </w:tcPr>
    </w:tblStylePr>
  </w:style>
  <w:style w:type="table" w:styleId="LightList-Accent6">
    <w:name w:val="Light List Accent 6"/>
    <w:basedOn w:val="TableNormal"/>
    <w:uiPriority w:val="98"/>
    <w:rsid w:val="00C63303"/>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3C55" w:themeFill="accent6"/>
      </w:tcPr>
    </w:tblStylePr>
    <w:tblStylePr w:type="lastRow">
      <w:pPr>
        <w:spacing w:before="0" w:after="0" w:line="240" w:lineRule="auto"/>
      </w:pPr>
      <w:rPr>
        <w:b/>
        <w:bCs/>
      </w:rPr>
      <w:tblPr/>
      <w:tcPr>
        <w:tcBorders>
          <w:top w:val="double" w:sz="6" w:space="0" w:color="003C55" w:themeColor="accent6"/>
          <w:left w:val="single" w:sz="8" w:space="0" w:color="003C55" w:themeColor="accent6"/>
          <w:bottom w:val="single" w:sz="8" w:space="0" w:color="003C55" w:themeColor="accent6"/>
          <w:right w:val="single" w:sz="8" w:space="0" w:color="003C55" w:themeColor="accent6"/>
        </w:tcBorders>
      </w:tcPr>
    </w:tblStylePr>
    <w:tblStylePr w:type="firstCol">
      <w:rPr>
        <w:b/>
        <w:bCs/>
      </w:rPr>
    </w:tblStylePr>
    <w:tblStylePr w:type="lastCol">
      <w:rPr>
        <w:b/>
        <w:bCs/>
      </w:rPr>
    </w:tblStylePr>
    <w:tblStylePr w:type="band1Vert">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tcPr>
    </w:tblStylePr>
    <w:tblStylePr w:type="band1Horz">
      <w:tblPr/>
      <w:tcPr>
        <w:tcBorders>
          <w:top w:val="single" w:sz="8" w:space="0" w:color="003C55" w:themeColor="accent6"/>
          <w:left w:val="single" w:sz="8" w:space="0" w:color="003C55" w:themeColor="accent6"/>
          <w:bottom w:val="single" w:sz="8" w:space="0" w:color="003C55" w:themeColor="accent6"/>
          <w:right w:val="single" w:sz="8" w:space="0" w:color="003C55" w:themeColor="accent6"/>
        </w:tcBorders>
      </w:tcPr>
    </w:tblStylePr>
  </w:style>
  <w:style w:type="table" w:styleId="LightShading">
    <w:name w:val="Light Shading"/>
    <w:basedOn w:val="TableNormal"/>
    <w:uiPriority w:val="98"/>
    <w:rsid w:val="00C6330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C63303"/>
    <w:rPr>
      <w:color w:val="000000" w:themeColor="accent1" w:themeShade="BF"/>
    </w:rPr>
    <w:tblPr>
      <w:tblStyleRowBandSize w:val="1"/>
      <w:tblStyleColBandSize w:val="1"/>
      <w:tblBorders>
        <w:top w:val="single" w:sz="8" w:space="0" w:color="000000" w:themeColor="accent1"/>
        <w:bottom w:val="single" w:sz="8" w:space="0" w:color="000000"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left w:val="nil"/>
          <w:right w:val="nil"/>
          <w:insideH w:val="nil"/>
          <w:insideV w:val="nil"/>
        </w:tcBorders>
        <w:shd w:val="clear" w:color="auto" w:fill="C0C0C0" w:themeFill="accent1" w:themeFillTint="3F"/>
      </w:tcPr>
    </w:tblStylePr>
  </w:style>
  <w:style w:type="table" w:styleId="LightShading-Accent2">
    <w:name w:val="Light Shading Accent 2"/>
    <w:basedOn w:val="TableNormal"/>
    <w:uiPriority w:val="98"/>
    <w:rsid w:val="00C63303"/>
    <w:rPr>
      <w:color w:val="11A8D6" w:themeColor="accent2" w:themeShade="BF"/>
    </w:rPr>
    <w:tblPr>
      <w:tblStyleRowBandSize w:val="1"/>
      <w:tblStyleColBandSize w:val="1"/>
      <w:tblBorders>
        <w:top w:val="single" w:sz="8" w:space="0" w:color="46C8F0" w:themeColor="accent2"/>
        <w:bottom w:val="single" w:sz="8" w:space="0" w:color="46C8F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46C8F0" w:themeColor="accent2"/>
          <w:left w:val="nil"/>
          <w:bottom w:val="single" w:sz="8" w:space="0" w:color="46C8F0" w:themeColor="accent2"/>
          <w:right w:val="nil"/>
          <w:insideH w:val="nil"/>
          <w:insideV w:val="nil"/>
        </w:tcBorders>
      </w:tcPr>
    </w:tblStylePr>
    <w:tblStylePr w:type="lastRow">
      <w:pPr>
        <w:spacing w:before="0" w:after="0" w:line="240" w:lineRule="auto"/>
      </w:pPr>
      <w:rPr>
        <w:b/>
        <w:bCs/>
      </w:rPr>
      <w:tblPr/>
      <w:tcPr>
        <w:tcBorders>
          <w:top w:val="single" w:sz="8" w:space="0" w:color="46C8F0" w:themeColor="accent2"/>
          <w:left w:val="nil"/>
          <w:bottom w:val="single" w:sz="8" w:space="0" w:color="46C8F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F1FB" w:themeFill="accent2" w:themeFillTint="3F"/>
      </w:tcPr>
    </w:tblStylePr>
    <w:tblStylePr w:type="band1Horz">
      <w:tblPr/>
      <w:tcPr>
        <w:tcBorders>
          <w:left w:val="nil"/>
          <w:right w:val="nil"/>
          <w:insideH w:val="nil"/>
          <w:insideV w:val="nil"/>
        </w:tcBorders>
        <w:shd w:val="clear" w:color="auto" w:fill="D1F1FB" w:themeFill="accent2" w:themeFillTint="3F"/>
      </w:tcPr>
    </w:tblStylePr>
  </w:style>
  <w:style w:type="table" w:styleId="LightShading-Accent3">
    <w:name w:val="Light Shading Accent 3"/>
    <w:basedOn w:val="TableNormal"/>
    <w:uiPriority w:val="98"/>
    <w:rsid w:val="00C63303"/>
    <w:rPr>
      <w:color w:val="E0000F" w:themeColor="accent3" w:themeShade="BF"/>
    </w:rPr>
    <w:tblPr>
      <w:tblStyleRowBandSize w:val="1"/>
      <w:tblStyleColBandSize w:val="1"/>
      <w:tblBorders>
        <w:top w:val="single" w:sz="8" w:space="0" w:color="FF2D3C" w:themeColor="accent3"/>
        <w:bottom w:val="single" w:sz="8" w:space="0" w:color="FF2D3C"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FF2D3C" w:themeColor="accent3"/>
          <w:left w:val="nil"/>
          <w:bottom w:val="single" w:sz="8" w:space="0" w:color="FF2D3C" w:themeColor="accent3"/>
          <w:right w:val="nil"/>
          <w:insideH w:val="nil"/>
          <w:insideV w:val="nil"/>
        </w:tcBorders>
      </w:tcPr>
    </w:tblStylePr>
    <w:tblStylePr w:type="lastRow">
      <w:pPr>
        <w:spacing w:before="0" w:after="0" w:line="240" w:lineRule="auto"/>
      </w:pPr>
      <w:rPr>
        <w:b/>
        <w:bCs/>
      </w:rPr>
      <w:tblPr/>
      <w:tcPr>
        <w:tcBorders>
          <w:top w:val="single" w:sz="8" w:space="0" w:color="FF2D3C" w:themeColor="accent3"/>
          <w:left w:val="nil"/>
          <w:bottom w:val="single" w:sz="8" w:space="0" w:color="FF2D3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E" w:themeFill="accent3" w:themeFillTint="3F"/>
      </w:tcPr>
    </w:tblStylePr>
    <w:tblStylePr w:type="band1Horz">
      <w:tblPr/>
      <w:tcPr>
        <w:tcBorders>
          <w:left w:val="nil"/>
          <w:right w:val="nil"/>
          <w:insideH w:val="nil"/>
          <w:insideV w:val="nil"/>
        </w:tcBorders>
        <w:shd w:val="clear" w:color="auto" w:fill="FFCBCE" w:themeFill="accent3" w:themeFillTint="3F"/>
      </w:tcPr>
    </w:tblStylePr>
  </w:style>
  <w:style w:type="table" w:styleId="LightShading-Accent4">
    <w:name w:val="Light Shading Accent 4"/>
    <w:basedOn w:val="TableNormal"/>
    <w:uiPriority w:val="98"/>
    <w:rsid w:val="00C63303"/>
    <w:rPr>
      <w:color w:val="654154" w:themeColor="accent4" w:themeShade="BF"/>
    </w:rPr>
    <w:tblPr>
      <w:tblStyleRowBandSize w:val="1"/>
      <w:tblStyleColBandSize w:val="1"/>
      <w:tblBorders>
        <w:top w:val="single" w:sz="8" w:space="0" w:color="885771" w:themeColor="accent4"/>
        <w:bottom w:val="single" w:sz="8" w:space="0" w:color="88577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885771" w:themeColor="accent4"/>
          <w:left w:val="nil"/>
          <w:bottom w:val="single" w:sz="8" w:space="0" w:color="885771" w:themeColor="accent4"/>
          <w:right w:val="nil"/>
          <w:insideH w:val="nil"/>
          <w:insideV w:val="nil"/>
        </w:tcBorders>
      </w:tcPr>
    </w:tblStylePr>
    <w:tblStylePr w:type="lastRow">
      <w:pPr>
        <w:spacing w:before="0" w:after="0" w:line="240" w:lineRule="auto"/>
      </w:pPr>
      <w:rPr>
        <w:b/>
        <w:bCs/>
      </w:rPr>
      <w:tblPr/>
      <w:tcPr>
        <w:tcBorders>
          <w:top w:val="single" w:sz="8" w:space="0" w:color="885771" w:themeColor="accent4"/>
          <w:left w:val="nil"/>
          <w:bottom w:val="single" w:sz="8" w:space="0" w:color="88577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D3DB" w:themeFill="accent4" w:themeFillTint="3F"/>
      </w:tcPr>
    </w:tblStylePr>
    <w:tblStylePr w:type="band1Horz">
      <w:tblPr/>
      <w:tcPr>
        <w:tcBorders>
          <w:left w:val="nil"/>
          <w:right w:val="nil"/>
          <w:insideH w:val="nil"/>
          <w:insideV w:val="nil"/>
        </w:tcBorders>
        <w:shd w:val="clear" w:color="auto" w:fill="E3D3DB" w:themeFill="accent4" w:themeFillTint="3F"/>
      </w:tcPr>
    </w:tblStylePr>
  </w:style>
  <w:style w:type="table" w:styleId="LightShading-Accent5">
    <w:name w:val="Light Shading Accent 5"/>
    <w:basedOn w:val="TableNormal"/>
    <w:uiPriority w:val="98"/>
    <w:rsid w:val="00C63303"/>
    <w:rPr>
      <w:color w:val="76891B" w:themeColor="accent5" w:themeShade="BF"/>
    </w:rPr>
    <w:tblPr>
      <w:tblStyleRowBandSize w:val="1"/>
      <w:tblStyleColBandSize w:val="1"/>
      <w:tblBorders>
        <w:top w:val="single" w:sz="8" w:space="0" w:color="9FB825" w:themeColor="accent5"/>
        <w:bottom w:val="single" w:sz="8" w:space="0" w:color="9FB82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9FB825" w:themeColor="accent5"/>
          <w:left w:val="nil"/>
          <w:bottom w:val="single" w:sz="8" w:space="0" w:color="9FB825" w:themeColor="accent5"/>
          <w:right w:val="nil"/>
          <w:insideH w:val="nil"/>
          <w:insideV w:val="nil"/>
        </w:tcBorders>
      </w:tcPr>
    </w:tblStylePr>
    <w:tblStylePr w:type="lastRow">
      <w:pPr>
        <w:spacing w:before="0" w:after="0" w:line="240" w:lineRule="auto"/>
      </w:pPr>
      <w:rPr>
        <w:b/>
        <w:bCs/>
      </w:rPr>
      <w:tblPr/>
      <w:tcPr>
        <w:tcBorders>
          <w:top w:val="single" w:sz="8" w:space="0" w:color="9FB825" w:themeColor="accent5"/>
          <w:left w:val="nil"/>
          <w:bottom w:val="single" w:sz="8" w:space="0" w:color="9FB82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3C3" w:themeFill="accent5" w:themeFillTint="3F"/>
      </w:tcPr>
    </w:tblStylePr>
    <w:tblStylePr w:type="band1Horz">
      <w:tblPr/>
      <w:tcPr>
        <w:tcBorders>
          <w:left w:val="nil"/>
          <w:right w:val="nil"/>
          <w:insideH w:val="nil"/>
          <w:insideV w:val="nil"/>
        </w:tcBorders>
        <w:shd w:val="clear" w:color="auto" w:fill="EAF3C3" w:themeFill="accent5" w:themeFillTint="3F"/>
      </w:tcPr>
    </w:tblStylePr>
  </w:style>
  <w:style w:type="table" w:styleId="LightShading-Accent6">
    <w:name w:val="Light Shading Accent 6"/>
    <w:basedOn w:val="TableNormal"/>
    <w:uiPriority w:val="98"/>
    <w:rsid w:val="00C63303"/>
    <w:rPr>
      <w:color w:val="002C3F" w:themeColor="accent6" w:themeShade="BF"/>
    </w:rPr>
    <w:tblPr>
      <w:tblStyleRowBandSize w:val="1"/>
      <w:tblStyleColBandSize w:val="1"/>
      <w:tblBorders>
        <w:top w:val="single" w:sz="8" w:space="0" w:color="003C55" w:themeColor="accent6"/>
        <w:bottom w:val="single" w:sz="8" w:space="0" w:color="003C55"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3C55" w:themeColor="accent6"/>
          <w:left w:val="nil"/>
          <w:bottom w:val="single" w:sz="8" w:space="0" w:color="003C55" w:themeColor="accent6"/>
          <w:right w:val="nil"/>
          <w:insideH w:val="nil"/>
          <w:insideV w:val="nil"/>
        </w:tcBorders>
      </w:tcPr>
    </w:tblStylePr>
    <w:tblStylePr w:type="lastRow">
      <w:pPr>
        <w:spacing w:before="0" w:after="0" w:line="240" w:lineRule="auto"/>
      </w:pPr>
      <w:rPr>
        <w:b/>
        <w:bCs/>
      </w:rPr>
      <w:tblPr/>
      <w:tcPr>
        <w:tcBorders>
          <w:top w:val="single" w:sz="8" w:space="0" w:color="003C55" w:themeColor="accent6"/>
          <w:left w:val="nil"/>
          <w:bottom w:val="single" w:sz="8" w:space="0" w:color="003C5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E0FF" w:themeFill="accent6" w:themeFillTint="3F"/>
      </w:tcPr>
    </w:tblStylePr>
    <w:tblStylePr w:type="band1Horz">
      <w:tblPr/>
      <w:tcPr>
        <w:tcBorders>
          <w:left w:val="nil"/>
          <w:right w:val="nil"/>
          <w:insideH w:val="nil"/>
          <w:insideV w:val="nil"/>
        </w:tcBorders>
        <w:shd w:val="clear" w:color="auto" w:fill="96E0FF" w:themeFill="accent6" w:themeFillTint="3F"/>
      </w:tcPr>
    </w:tblStylePr>
  </w:style>
  <w:style w:type="character" w:styleId="LineNumber">
    <w:name w:val="line number"/>
    <w:basedOn w:val="DefaultParagraphFont"/>
    <w:uiPriority w:val="99"/>
    <w:semiHidden/>
    <w:rsid w:val="00C63303"/>
    <w:rPr>
      <w:rFonts w:asciiTheme="minorHAnsi" w:hAnsiTheme="minorHAnsi" w:cstheme="minorHAnsi"/>
    </w:rPr>
  </w:style>
  <w:style w:type="paragraph" w:styleId="List">
    <w:name w:val="List"/>
    <w:basedOn w:val="Normal"/>
    <w:uiPriority w:val="99"/>
    <w:semiHidden/>
    <w:rsid w:val="00C63303"/>
    <w:pPr>
      <w:ind w:left="283" w:hanging="283"/>
      <w:contextualSpacing/>
    </w:pPr>
  </w:style>
  <w:style w:type="paragraph" w:styleId="List2">
    <w:name w:val="List 2"/>
    <w:basedOn w:val="Normal"/>
    <w:uiPriority w:val="99"/>
    <w:semiHidden/>
    <w:rsid w:val="00C63303"/>
    <w:pPr>
      <w:ind w:left="566" w:hanging="283"/>
      <w:contextualSpacing/>
    </w:pPr>
  </w:style>
  <w:style w:type="paragraph" w:styleId="List3">
    <w:name w:val="List 3"/>
    <w:basedOn w:val="Normal"/>
    <w:uiPriority w:val="99"/>
    <w:semiHidden/>
    <w:rsid w:val="00C63303"/>
    <w:pPr>
      <w:ind w:left="849" w:hanging="283"/>
      <w:contextualSpacing/>
    </w:pPr>
  </w:style>
  <w:style w:type="paragraph" w:styleId="List4">
    <w:name w:val="List 4"/>
    <w:basedOn w:val="Normal"/>
    <w:uiPriority w:val="99"/>
    <w:semiHidden/>
    <w:rsid w:val="00C63303"/>
    <w:pPr>
      <w:ind w:left="1132" w:hanging="283"/>
      <w:contextualSpacing/>
    </w:pPr>
  </w:style>
  <w:style w:type="paragraph" w:styleId="ListBullet2">
    <w:name w:val="List Bullet 2"/>
    <w:basedOn w:val="Normal"/>
    <w:uiPriority w:val="3"/>
    <w:qFormat/>
    <w:rsid w:val="00906A73"/>
    <w:pPr>
      <w:numPr>
        <w:ilvl w:val="1"/>
        <w:numId w:val="14"/>
      </w:numPr>
      <w:spacing w:before="120"/>
    </w:pPr>
  </w:style>
  <w:style w:type="paragraph" w:styleId="ListBullet4">
    <w:name w:val="List Bullet 4"/>
    <w:basedOn w:val="Normal"/>
    <w:uiPriority w:val="99"/>
    <w:semiHidden/>
    <w:rsid w:val="00C63303"/>
    <w:pPr>
      <w:numPr>
        <w:numId w:val="2"/>
      </w:numPr>
      <w:contextualSpacing/>
    </w:pPr>
  </w:style>
  <w:style w:type="paragraph" w:styleId="ListBullet5">
    <w:name w:val="List Bullet 5"/>
    <w:basedOn w:val="Normal"/>
    <w:uiPriority w:val="99"/>
    <w:semiHidden/>
    <w:rsid w:val="00C63303"/>
    <w:pPr>
      <w:numPr>
        <w:numId w:val="3"/>
      </w:numPr>
      <w:contextualSpacing/>
    </w:pPr>
  </w:style>
  <w:style w:type="paragraph" w:styleId="ListContinue">
    <w:name w:val="List Continue"/>
    <w:basedOn w:val="Normal"/>
    <w:uiPriority w:val="99"/>
    <w:semiHidden/>
    <w:rsid w:val="00C63303"/>
    <w:pPr>
      <w:ind w:left="283"/>
      <w:contextualSpacing/>
    </w:pPr>
  </w:style>
  <w:style w:type="paragraph" w:styleId="ListContinue2">
    <w:name w:val="List Continue 2"/>
    <w:basedOn w:val="Normal"/>
    <w:uiPriority w:val="99"/>
    <w:semiHidden/>
    <w:rsid w:val="00C63303"/>
    <w:pPr>
      <w:ind w:left="566"/>
      <w:contextualSpacing/>
    </w:pPr>
  </w:style>
  <w:style w:type="paragraph" w:styleId="ListContinue3">
    <w:name w:val="List Continue 3"/>
    <w:basedOn w:val="Normal"/>
    <w:uiPriority w:val="99"/>
    <w:semiHidden/>
    <w:rsid w:val="00C63303"/>
    <w:pPr>
      <w:ind w:left="849"/>
      <w:contextualSpacing/>
    </w:pPr>
  </w:style>
  <w:style w:type="paragraph" w:styleId="ListContinue4">
    <w:name w:val="List Continue 4"/>
    <w:basedOn w:val="Normal"/>
    <w:uiPriority w:val="99"/>
    <w:semiHidden/>
    <w:rsid w:val="00C63303"/>
    <w:pPr>
      <w:ind w:left="1132"/>
      <w:contextualSpacing/>
    </w:pPr>
  </w:style>
  <w:style w:type="paragraph" w:styleId="ListContinue5">
    <w:name w:val="List Continue 5"/>
    <w:basedOn w:val="Normal"/>
    <w:uiPriority w:val="99"/>
    <w:semiHidden/>
    <w:rsid w:val="00C63303"/>
    <w:pPr>
      <w:ind w:left="1415"/>
      <w:contextualSpacing/>
    </w:pPr>
  </w:style>
  <w:style w:type="paragraph" w:styleId="ListNumber">
    <w:name w:val="List Number"/>
    <w:basedOn w:val="Normal"/>
    <w:uiPriority w:val="6"/>
    <w:semiHidden/>
    <w:qFormat/>
    <w:rsid w:val="00961293"/>
    <w:pPr>
      <w:numPr>
        <w:numId w:val="13"/>
      </w:numPr>
      <w:spacing w:before="120"/>
    </w:pPr>
  </w:style>
  <w:style w:type="paragraph" w:styleId="ListNumber2">
    <w:name w:val="List Number 2"/>
    <w:basedOn w:val="Normal"/>
    <w:uiPriority w:val="6"/>
    <w:semiHidden/>
    <w:qFormat/>
    <w:rsid w:val="00961293"/>
    <w:pPr>
      <w:numPr>
        <w:ilvl w:val="1"/>
        <w:numId w:val="13"/>
      </w:numPr>
      <w:spacing w:before="120"/>
    </w:pPr>
  </w:style>
  <w:style w:type="paragraph" w:styleId="ListNumber4">
    <w:name w:val="List Number 4"/>
    <w:basedOn w:val="Normal"/>
    <w:uiPriority w:val="99"/>
    <w:semiHidden/>
    <w:rsid w:val="00C63303"/>
    <w:pPr>
      <w:numPr>
        <w:numId w:val="4"/>
      </w:numPr>
      <w:contextualSpacing/>
    </w:pPr>
  </w:style>
  <w:style w:type="paragraph" w:styleId="ListNumber5">
    <w:name w:val="List Number 5"/>
    <w:basedOn w:val="Normal"/>
    <w:uiPriority w:val="99"/>
    <w:semiHidden/>
    <w:rsid w:val="00C63303"/>
    <w:pPr>
      <w:numPr>
        <w:numId w:val="5"/>
      </w:numPr>
      <w:contextualSpacing/>
    </w:pPr>
  </w:style>
  <w:style w:type="paragraph" w:styleId="MacroText">
    <w:name w:val="macro"/>
    <w:link w:val="MacroTextChar"/>
    <w:uiPriority w:val="99"/>
    <w:semiHidden/>
    <w:rsid w:val="00C63303"/>
    <w:pPr>
      <w:tabs>
        <w:tab w:val="left" w:pos="480"/>
        <w:tab w:val="left" w:pos="960"/>
        <w:tab w:val="left" w:pos="1440"/>
        <w:tab w:val="left" w:pos="1920"/>
        <w:tab w:val="left" w:pos="2400"/>
        <w:tab w:val="left" w:pos="2880"/>
        <w:tab w:val="left" w:pos="3360"/>
        <w:tab w:val="left" w:pos="3840"/>
        <w:tab w:val="left" w:pos="4320"/>
      </w:tabs>
      <w:adjustRightInd w:val="0"/>
      <w:snapToGrid w:val="0"/>
      <w:spacing w:line="240" w:lineRule="atLeast"/>
    </w:pPr>
    <w:rPr>
      <w:rFonts w:asciiTheme="minorHAnsi" w:hAnsiTheme="minorHAnsi" w:cstheme="minorHAnsi"/>
      <w:kern w:val="20"/>
      <w:lang w:val="en-AU" w:eastAsia="zh-CN"/>
    </w:rPr>
  </w:style>
  <w:style w:type="character" w:customStyle="1" w:styleId="MacroTextChar">
    <w:name w:val="Macro Text Char"/>
    <w:basedOn w:val="DefaultParagraphFont"/>
    <w:link w:val="MacroText"/>
    <w:uiPriority w:val="99"/>
    <w:semiHidden/>
    <w:rsid w:val="00E33062"/>
    <w:rPr>
      <w:rFonts w:asciiTheme="minorHAnsi" w:hAnsiTheme="minorHAnsi" w:cstheme="minorHAnsi"/>
      <w:kern w:val="20"/>
      <w:lang w:val="en-AU" w:eastAsia="zh-CN"/>
    </w:rPr>
  </w:style>
  <w:style w:type="table" w:styleId="MediumGrid1">
    <w:name w:val="Medium Grid 1"/>
    <w:basedOn w:val="TableNormal"/>
    <w:uiPriority w:val="98"/>
    <w:rsid w:val="00C633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C63303"/>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insideV w:val="single" w:sz="8" w:space="0" w:color="404040" w:themeColor="accent1" w:themeTint="BF"/>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404040" w:themeColor="accent1" w:themeTint="BF"/>
        </w:tcBorders>
      </w:tcPr>
    </w:tblStylePr>
    <w:tblStylePr w:type="firstCol">
      <w:rPr>
        <w:b/>
        <w:bCs/>
      </w:rPr>
    </w:tblStylePr>
    <w:tblStylePr w:type="lastCol">
      <w:rPr>
        <w:b/>
        <w:bCs/>
      </w:r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MediumGrid1-Accent2">
    <w:name w:val="Medium Grid 1 Accent 2"/>
    <w:basedOn w:val="TableNormal"/>
    <w:uiPriority w:val="98"/>
    <w:rsid w:val="00C63303"/>
    <w:tblPr>
      <w:tblStyleRowBandSize w:val="1"/>
      <w:tblStyleColBandSize w:val="1"/>
      <w:tblBorders>
        <w:top w:val="single" w:sz="8"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single" w:sz="8" w:space="0" w:color="74D5F3" w:themeColor="accent2" w:themeTint="BF"/>
        <w:insideV w:val="single" w:sz="8" w:space="0" w:color="74D5F3" w:themeColor="accent2" w:themeTint="BF"/>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74D5F3" w:themeColor="accent2" w:themeTint="BF"/>
        </w:tcBorders>
      </w:tcPr>
    </w:tblStylePr>
    <w:tblStylePr w:type="firstCol">
      <w:rPr>
        <w:b/>
        <w:bCs/>
      </w:rPr>
    </w:tblStylePr>
    <w:tblStylePr w:type="lastCol">
      <w:rPr>
        <w:b/>
        <w:bCs/>
      </w:rPr>
    </w:tblStylePr>
    <w:tblStylePr w:type="band1Vert">
      <w:tblPr/>
      <w:tcPr>
        <w:shd w:val="clear" w:color="auto" w:fill="A2E3F7" w:themeFill="accent2" w:themeFillTint="7F"/>
      </w:tcPr>
    </w:tblStylePr>
    <w:tblStylePr w:type="band1Horz">
      <w:tblPr/>
      <w:tcPr>
        <w:shd w:val="clear" w:color="auto" w:fill="A2E3F7" w:themeFill="accent2" w:themeFillTint="7F"/>
      </w:tcPr>
    </w:tblStylePr>
  </w:style>
  <w:style w:type="table" w:styleId="MediumGrid1-Accent3">
    <w:name w:val="Medium Grid 1 Accent 3"/>
    <w:basedOn w:val="TableNormal"/>
    <w:uiPriority w:val="98"/>
    <w:rsid w:val="00C63303"/>
    <w:tblPr>
      <w:tblStyleRowBandSize w:val="1"/>
      <w:tblStyleColBandSize w:val="1"/>
      <w:tblBorders>
        <w:top w:val="single" w:sz="8"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single" w:sz="8" w:space="0" w:color="FF616C" w:themeColor="accent3" w:themeTint="BF"/>
        <w:insideV w:val="single" w:sz="8" w:space="0" w:color="FF616C" w:themeColor="accent3" w:themeTint="BF"/>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FF616C" w:themeColor="accent3" w:themeTint="BF"/>
        </w:tcBorders>
      </w:tcPr>
    </w:tblStylePr>
    <w:tblStylePr w:type="firstCol">
      <w:rPr>
        <w:b/>
        <w:bCs/>
      </w:rPr>
    </w:tblStylePr>
    <w:tblStylePr w:type="lastCol">
      <w:rPr>
        <w:b/>
        <w:bCs/>
      </w:rPr>
    </w:tblStylePr>
    <w:tblStylePr w:type="band1Vert">
      <w:tblPr/>
      <w:tcPr>
        <w:shd w:val="clear" w:color="auto" w:fill="FF969D" w:themeFill="accent3" w:themeFillTint="7F"/>
      </w:tcPr>
    </w:tblStylePr>
    <w:tblStylePr w:type="band1Horz">
      <w:tblPr/>
      <w:tcPr>
        <w:shd w:val="clear" w:color="auto" w:fill="FF969D" w:themeFill="accent3" w:themeFillTint="7F"/>
      </w:tcPr>
    </w:tblStylePr>
  </w:style>
  <w:style w:type="table" w:styleId="MediumGrid1-Accent4">
    <w:name w:val="Medium Grid 1 Accent 4"/>
    <w:basedOn w:val="TableNormal"/>
    <w:uiPriority w:val="98"/>
    <w:rsid w:val="00C63303"/>
    <w:tblPr>
      <w:tblStyleRowBandSize w:val="1"/>
      <w:tblStyleColBandSize w:val="1"/>
      <w:tblBorders>
        <w:top w:val="single" w:sz="8"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single" w:sz="8" w:space="0" w:color="AB7B94" w:themeColor="accent4" w:themeTint="BF"/>
        <w:insideV w:val="single" w:sz="8" w:space="0" w:color="AB7B94" w:themeColor="accent4" w:themeTint="BF"/>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AB7B94" w:themeColor="accent4" w:themeTint="BF"/>
        </w:tcBorders>
      </w:tcPr>
    </w:tblStylePr>
    <w:tblStylePr w:type="firstCol">
      <w:rPr>
        <w:b/>
        <w:bCs/>
      </w:rPr>
    </w:tblStylePr>
    <w:tblStylePr w:type="lastCol">
      <w:rPr>
        <w:b/>
        <w:bCs/>
      </w:rPr>
    </w:tblStylePr>
    <w:tblStylePr w:type="band1Vert">
      <w:tblPr/>
      <w:tcPr>
        <w:shd w:val="clear" w:color="auto" w:fill="C7A7B8" w:themeFill="accent4" w:themeFillTint="7F"/>
      </w:tcPr>
    </w:tblStylePr>
    <w:tblStylePr w:type="band1Horz">
      <w:tblPr/>
      <w:tcPr>
        <w:shd w:val="clear" w:color="auto" w:fill="C7A7B8" w:themeFill="accent4" w:themeFillTint="7F"/>
      </w:tcPr>
    </w:tblStylePr>
  </w:style>
  <w:style w:type="table" w:styleId="MediumGrid1-Accent5">
    <w:name w:val="Medium Grid 1 Accent 5"/>
    <w:basedOn w:val="TableNormal"/>
    <w:uiPriority w:val="98"/>
    <w:rsid w:val="00C63303"/>
    <w:tblPr>
      <w:tblStyleRowBandSize w:val="1"/>
      <w:tblStyleColBandSize w:val="1"/>
      <w:tblBorders>
        <w:top w:val="single" w:sz="8"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single" w:sz="8" w:space="0" w:color="C1DA4A" w:themeColor="accent5" w:themeTint="BF"/>
        <w:insideV w:val="single" w:sz="8" w:space="0" w:color="C1DA4A" w:themeColor="accent5" w:themeTint="BF"/>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C1DA4A" w:themeColor="accent5" w:themeTint="BF"/>
        </w:tcBorders>
      </w:tcPr>
    </w:tblStylePr>
    <w:tblStylePr w:type="firstCol">
      <w:rPr>
        <w:b/>
        <w:bCs/>
      </w:rPr>
    </w:tblStylePr>
    <w:tblStylePr w:type="lastCol">
      <w:rPr>
        <w:b/>
        <w:bCs/>
      </w:rPr>
    </w:tblStylePr>
    <w:tblStylePr w:type="band1Vert">
      <w:tblPr/>
      <w:tcPr>
        <w:shd w:val="clear" w:color="auto" w:fill="D6E787" w:themeFill="accent5" w:themeFillTint="7F"/>
      </w:tcPr>
    </w:tblStylePr>
    <w:tblStylePr w:type="band1Horz">
      <w:tblPr/>
      <w:tcPr>
        <w:shd w:val="clear" w:color="auto" w:fill="D6E787" w:themeFill="accent5" w:themeFillTint="7F"/>
      </w:tcPr>
    </w:tblStylePr>
  </w:style>
  <w:style w:type="table" w:styleId="MediumGrid1-Accent6">
    <w:name w:val="Medium Grid 1 Accent 6"/>
    <w:basedOn w:val="TableNormal"/>
    <w:uiPriority w:val="98"/>
    <w:rsid w:val="00C63303"/>
    <w:tblPr>
      <w:tblStyleRowBandSize w:val="1"/>
      <w:tblStyleColBandSize w:val="1"/>
      <w:tblBorders>
        <w:top w:val="single" w:sz="8"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single" w:sz="8" w:space="0" w:color="0087BF" w:themeColor="accent6" w:themeTint="BF"/>
        <w:insideV w:val="single" w:sz="8" w:space="0" w:color="0087BF" w:themeColor="accent6" w:themeTint="BF"/>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0087BF" w:themeColor="accent6" w:themeTint="BF"/>
        </w:tcBorders>
      </w:tcPr>
    </w:tblStylePr>
    <w:tblStylePr w:type="firstCol">
      <w:rPr>
        <w:b/>
        <w:bCs/>
      </w:rPr>
    </w:tblStylePr>
    <w:tblStylePr w:type="lastCol">
      <w:rPr>
        <w:b/>
        <w:bCs/>
      </w:rPr>
    </w:tblStylePr>
    <w:tblStylePr w:type="band1Vert">
      <w:tblPr/>
      <w:tcPr>
        <w:shd w:val="clear" w:color="auto" w:fill="2BC0FF" w:themeFill="accent6" w:themeFillTint="7F"/>
      </w:tcPr>
    </w:tblStylePr>
    <w:tblStylePr w:type="band1Horz">
      <w:tblPr/>
      <w:tcPr>
        <w:shd w:val="clear" w:color="auto" w:fill="2BC0FF" w:themeFill="accent6" w:themeFillTint="7F"/>
      </w:tcPr>
    </w:tblStylePr>
  </w:style>
  <w:style w:type="table" w:styleId="MediumGrid2">
    <w:name w:val="Medium Grid 2"/>
    <w:basedOn w:val="TableNormal"/>
    <w:uiPriority w:val="98"/>
    <w:rsid w:val="00C63303"/>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C63303"/>
    <w:rPr>
      <w:rFonts w:eastAsiaTheme="majorEastAsia"/>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6E6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1" w:themeFillTint="33"/>
      </w:tcPr>
    </w:tblStylePr>
    <w:tblStylePr w:type="band1Vert">
      <w:tblPr/>
      <w:tcPr>
        <w:shd w:val="clear" w:color="auto" w:fill="808080" w:themeFill="accent1" w:themeFillTint="7F"/>
      </w:tcPr>
    </w:tblStylePr>
    <w:tblStylePr w:type="band1Horz">
      <w:tblPr/>
      <w:tcPr>
        <w:tcBorders>
          <w:insideH w:val="single" w:sz="6" w:space="0" w:color="000000" w:themeColor="accent1"/>
          <w:insideV w:val="single" w:sz="6" w:space="0" w:color="000000" w:themeColor="accent1"/>
        </w:tcBorders>
        <w:shd w:val="clear" w:color="auto" w:fill="80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C63303"/>
    <w:rPr>
      <w:rFonts w:eastAsiaTheme="majorEastAsia"/>
      <w:color w:val="000000" w:themeColor="text1"/>
    </w:rPr>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insideH w:val="single" w:sz="8" w:space="0" w:color="46C8F0" w:themeColor="accent2"/>
        <w:insideV w:val="single" w:sz="8" w:space="0" w:color="46C8F0" w:themeColor="accent2"/>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C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F4FC" w:themeFill="accent2" w:themeFillTint="33"/>
      </w:tcPr>
    </w:tblStylePr>
    <w:tblStylePr w:type="band1Vert">
      <w:tblPr/>
      <w:tcPr>
        <w:shd w:val="clear" w:color="auto" w:fill="A2E3F7" w:themeFill="accent2" w:themeFillTint="7F"/>
      </w:tcPr>
    </w:tblStylePr>
    <w:tblStylePr w:type="band1Horz">
      <w:tblPr/>
      <w:tcPr>
        <w:tcBorders>
          <w:insideH w:val="single" w:sz="6" w:space="0" w:color="46C8F0" w:themeColor="accent2"/>
          <w:insideV w:val="single" w:sz="6" w:space="0" w:color="46C8F0" w:themeColor="accent2"/>
        </w:tcBorders>
        <w:shd w:val="clear" w:color="auto" w:fill="A2E3F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C63303"/>
    <w:rPr>
      <w:rFonts w:eastAsiaTheme="majorEastAsia"/>
      <w:color w:val="000000" w:themeColor="text1"/>
    </w:rPr>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insideH w:val="single" w:sz="8" w:space="0" w:color="FF2D3C" w:themeColor="accent3"/>
        <w:insideV w:val="single" w:sz="8" w:space="0" w:color="FF2D3C" w:themeColor="accent3"/>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FEA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D7" w:themeFill="accent3" w:themeFillTint="33"/>
      </w:tcPr>
    </w:tblStylePr>
    <w:tblStylePr w:type="band1Vert">
      <w:tblPr/>
      <w:tcPr>
        <w:shd w:val="clear" w:color="auto" w:fill="FF969D" w:themeFill="accent3" w:themeFillTint="7F"/>
      </w:tcPr>
    </w:tblStylePr>
    <w:tblStylePr w:type="band1Horz">
      <w:tblPr/>
      <w:tcPr>
        <w:tcBorders>
          <w:insideH w:val="single" w:sz="6" w:space="0" w:color="FF2D3C" w:themeColor="accent3"/>
          <w:insideV w:val="single" w:sz="6" w:space="0" w:color="FF2D3C" w:themeColor="accent3"/>
        </w:tcBorders>
        <w:shd w:val="clear" w:color="auto" w:fill="FF96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C63303"/>
    <w:rPr>
      <w:rFonts w:eastAsiaTheme="majorEastAsia"/>
      <w:color w:val="000000" w:themeColor="text1"/>
    </w:rPr>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insideH w:val="single" w:sz="8" w:space="0" w:color="885771" w:themeColor="accent4"/>
        <w:insideV w:val="single" w:sz="8" w:space="0" w:color="885771" w:themeColor="accent4"/>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4ED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BE2" w:themeFill="accent4" w:themeFillTint="33"/>
      </w:tcPr>
    </w:tblStylePr>
    <w:tblStylePr w:type="band1Vert">
      <w:tblPr/>
      <w:tcPr>
        <w:shd w:val="clear" w:color="auto" w:fill="C7A7B8" w:themeFill="accent4" w:themeFillTint="7F"/>
      </w:tcPr>
    </w:tblStylePr>
    <w:tblStylePr w:type="band1Horz">
      <w:tblPr/>
      <w:tcPr>
        <w:tcBorders>
          <w:insideH w:val="single" w:sz="6" w:space="0" w:color="885771" w:themeColor="accent4"/>
          <w:insideV w:val="single" w:sz="6" w:space="0" w:color="885771" w:themeColor="accent4"/>
        </w:tcBorders>
        <w:shd w:val="clear" w:color="auto" w:fill="C7A7B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C63303"/>
    <w:rPr>
      <w:rFonts w:eastAsiaTheme="majorEastAsia"/>
      <w:color w:val="000000" w:themeColor="text1"/>
    </w:rPr>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insideH w:val="single" w:sz="8" w:space="0" w:color="9FB825" w:themeColor="accent5"/>
        <w:insideV w:val="single" w:sz="8" w:space="0" w:color="9FB825" w:themeColor="accent5"/>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7FA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5CE" w:themeFill="accent5" w:themeFillTint="33"/>
      </w:tcPr>
    </w:tblStylePr>
    <w:tblStylePr w:type="band1Vert">
      <w:tblPr/>
      <w:tcPr>
        <w:shd w:val="clear" w:color="auto" w:fill="D6E787" w:themeFill="accent5" w:themeFillTint="7F"/>
      </w:tcPr>
    </w:tblStylePr>
    <w:tblStylePr w:type="band1Horz">
      <w:tblPr/>
      <w:tcPr>
        <w:tcBorders>
          <w:insideH w:val="single" w:sz="6" w:space="0" w:color="9FB825" w:themeColor="accent5"/>
          <w:insideV w:val="single" w:sz="6" w:space="0" w:color="9FB825" w:themeColor="accent5"/>
        </w:tcBorders>
        <w:shd w:val="clear" w:color="auto" w:fill="D6E78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C63303"/>
    <w:rPr>
      <w:rFonts w:eastAsiaTheme="majorEastAsia"/>
      <w:color w:val="000000" w:themeColor="text1"/>
    </w:rPr>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insideH w:val="single" w:sz="8" w:space="0" w:color="003C55" w:themeColor="accent6"/>
        <w:insideV w:val="single" w:sz="8" w:space="0" w:color="003C55" w:themeColor="accent6"/>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rPr>
      <w:tblPr/>
      <w:tcPr>
        <w:shd w:val="clear" w:color="auto" w:fill="D5F2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E6FF" w:themeFill="accent6" w:themeFillTint="33"/>
      </w:tcPr>
    </w:tblStylePr>
    <w:tblStylePr w:type="band1Vert">
      <w:tblPr/>
      <w:tcPr>
        <w:shd w:val="clear" w:color="auto" w:fill="2BC0FF" w:themeFill="accent6" w:themeFillTint="7F"/>
      </w:tcPr>
    </w:tblStylePr>
    <w:tblStylePr w:type="band1Horz">
      <w:tblPr/>
      <w:tcPr>
        <w:tcBorders>
          <w:insideH w:val="single" w:sz="6" w:space="0" w:color="003C55" w:themeColor="accent6"/>
          <w:insideV w:val="single" w:sz="6" w:space="0" w:color="003C55" w:themeColor="accent6"/>
        </w:tcBorders>
        <w:shd w:val="clear" w:color="auto" w:fill="2BC0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1" w:themeFillTint="7F"/>
      </w:tcPr>
    </w:tblStylePr>
  </w:style>
  <w:style w:type="table" w:styleId="MediumGrid3-Accent2">
    <w:name w:val="Medium Grid 3 Accent 2"/>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F1FB" w:themeFill="accent2"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8F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8F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8F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8F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3F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3F7" w:themeFill="accent2" w:themeFillTint="7F"/>
      </w:tcPr>
    </w:tblStylePr>
  </w:style>
  <w:style w:type="table" w:styleId="MediumGrid3-Accent3">
    <w:name w:val="Medium Grid 3 Accent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E" w:themeFill="accent3"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D3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D3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D3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D3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6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69D" w:themeFill="accent3" w:themeFillTint="7F"/>
      </w:tcPr>
    </w:tblStylePr>
  </w:style>
  <w:style w:type="table" w:styleId="MediumGrid3-Accent4">
    <w:name w:val="Medium Grid 3 Accent 4"/>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D3DB" w:themeFill="accent4"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577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577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577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577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A7B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A7B8" w:themeFill="accent4" w:themeFillTint="7F"/>
      </w:tcPr>
    </w:tblStylePr>
  </w:style>
  <w:style w:type="table" w:styleId="MediumGrid3-Accent5">
    <w:name w:val="Medium Grid 3 Accent 5"/>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3C3" w:themeFill="accent5"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B82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B82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B82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B82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78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787" w:themeFill="accent5" w:themeFillTint="7F"/>
      </w:tcPr>
    </w:tblStylePr>
  </w:style>
  <w:style w:type="table" w:styleId="MediumGrid3-Accent6">
    <w:name w:val="Medium Grid 3 Accent 6"/>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E0FF" w:themeFill="accent6"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C0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C0FF" w:themeFill="accent6" w:themeFillTint="7F"/>
      </w:tcPr>
    </w:tblStylePr>
  </w:style>
  <w:style w:type="table" w:styleId="MediumList1">
    <w:name w:val="Medium List 1"/>
    <w:basedOn w:val="TableNormal"/>
    <w:uiPriority w:val="98"/>
    <w:rsid w:val="00C6330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C63303"/>
    <w:rPr>
      <w:color w:val="000000" w:themeColor="text1"/>
    </w:rPr>
    <w:tblPr>
      <w:tblStyleRowBandSize w:val="1"/>
      <w:tblStyleColBandSize w:val="1"/>
      <w:tblBorders>
        <w:top w:val="single" w:sz="8" w:space="0" w:color="000000" w:themeColor="accent1"/>
        <w:bottom w:val="single" w:sz="8" w:space="0" w:color="000000" w:themeColor="accen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0000" w:themeColor="accent1"/>
        </w:tcBorders>
      </w:tcPr>
    </w:tblStylePr>
    <w:tblStylePr w:type="lastRow">
      <w:rPr>
        <w:b/>
        <w:bCs/>
        <w:color w:val="000000" w:themeColor="text2"/>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C0C0C0" w:themeFill="accent1" w:themeFillTint="3F"/>
      </w:tcPr>
    </w:tblStylePr>
    <w:tblStylePr w:type="band1Horz">
      <w:tblPr/>
      <w:tcPr>
        <w:shd w:val="clear" w:color="auto" w:fill="C0C0C0" w:themeFill="accent1" w:themeFillTint="3F"/>
      </w:tcPr>
    </w:tblStylePr>
  </w:style>
  <w:style w:type="table" w:styleId="MediumList1-Accent2">
    <w:name w:val="Medium List 1 Accent 2"/>
    <w:basedOn w:val="TableNormal"/>
    <w:uiPriority w:val="98"/>
    <w:rsid w:val="00C63303"/>
    <w:rPr>
      <w:color w:val="000000" w:themeColor="text1"/>
    </w:rPr>
    <w:tblPr>
      <w:tblStyleRowBandSize w:val="1"/>
      <w:tblStyleColBandSize w:val="1"/>
      <w:tblBorders>
        <w:top w:val="single" w:sz="8" w:space="0" w:color="46C8F0" w:themeColor="accent2"/>
        <w:bottom w:val="single" w:sz="8" w:space="0" w:color="46C8F0" w:themeColor="accent2"/>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46C8F0" w:themeColor="accent2"/>
        </w:tcBorders>
      </w:tcPr>
    </w:tblStylePr>
    <w:tblStylePr w:type="lastRow">
      <w:rPr>
        <w:b/>
        <w:bCs/>
        <w:color w:val="000000" w:themeColor="text2"/>
      </w:rPr>
      <w:tblPr/>
      <w:tcPr>
        <w:tcBorders>
          <w:top w:val="single" w:sz="8" w:space="0" w:color="46C8F0" w:themeColor="accent2"/>
          <w:bottom w:val="single" w:sz="8" w:space="0" w:color="46C8F0" w:themeColor="accent2"/>
        </w:tcBorders>
      </w:tcPr>
    </w:tblStylePr>
    <w:tblStylePr w:type="firstCol">
      <w:rPr>
        <w:b/>
        <w:bCs/>
      </w:rPr>
    </w:tblStylePr>
    <w:tblStylePr w:type="lastCol">
      <w:rPr>
        <w:b/>
        <w:bCs/>
      </w:rPr>
      <w:tblPr/>
      <w:tcPr>
        <w:tcBorders>
          <w:top w:val="single" w:sz="8" w:space="0" w:color="46C8F0" w:themeColor="accent2"/>
          <w:bottom w:val="single" w:sz="8" w:space="0" w:color="46C8F0" w:themeColor="accent2"/>
        </w:tcBorders>
      </w:tcPr>
    </w:tblStylePr>
    <w:tblStylePr w:type="band1Vert">
      <w:tblPr/>
      <w:tcPr>
        <w:shd w:val="clear" w:color="auto" w:fill="D1F1FB" w:themeFill="accent2" w:themeFillTint="3F"/>
      </w:tcPr>
    </w:tblStylePr>
    <w:tblStylePr w:type="band1Horz">
      <w:tblPr/>
      <w:tcPr>
        <w:shd w:val="clear" w:color="auto" w:fill="D1F1FB" w:themeFill="accent2" w:themeFillTint="3F"/>
      </w:tcPr>
    </w:tblStylePr>
  </w:style>
  <w:style w:type="table" w:styleId="MediumList1-Accent3">
    <w:name w:val="Medium List 1 Accent 3"/>
    <w:basedOn w:val="TableNormal"/>
    <w:uiPriority w:val="98"/>
    <w:rsid w:val="00C63303"/>
    <w:rPr>
      <w:color w:val="000000" w:themeColor="text1"/>
    </w:rPr>
    <w:tblPr>
      <w:tblStyleRowBandSize w:val="1"/>
      <w:tblStyleColBandSize w:val="1"/>
      <w:tblBorders>
        <w:top w:val="single" w:sz="8" w:space="0" w:color="FF2D3C" w:themeColor="accent3"/>
        <w:bottom w:val="single" w:sz="8" w:space="0" w:color="FF2D3C" w:themeColor="accent3"/>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FF2D3C" w:themeColor="accent3"/>
        </w:tcBorders>
      </w:tcPr>
    </w:tblStylePr>
    <w:tblStylePr w:type="lastRow">
      <w:rPr>
        <w:b/>
        <w:bCs/>
        <w:color w:val="000000" w:themeColor="text2"/>
      </w:rPr>
      <w:tblPr/>
      <w:tcPr>
        <w:tcBorders>
          <w:top w:val="single" w:sz="8" w:space="0" w:color="FF2D3C" w:themeColor="accent3"/>
          <w:bottom w:val="single" w:sz="8" w:space="0" w:color="FF2D3C" w:themeColor="accent3"/>
        </w:tcBorders>
      </w:tcPr>
    </w:tblStylePr>
    <w:tblStylePr w:type="firstCol">
      <w:rPr>
        <w:b/>
        <w:bCs/>
      </w:rPr>
    </w:tblStylePr>
    <w:tblStylePr w:type="lastCol">
      <w:rPr>
        <w:b/>
        <w:bCs/>
      </w:rPr>
      <w:tblPr/>
      <w:tcPr>
        <w:tcBorders>
          <w:top w:val="single" w:sz="8" w:space="0" w:color="FF2D3C" w:themeColor="accent3"/>
          <w:bottom w:val="single" w:sz="8" w:space="0" w:color="FF2D3C" w:themeColor="accent3"/>
        </w:tcBorders>
      </w:tcPr>
    </w:tblStylePr>
    <w:tblStylePr w:type="band1Vert">
      <w:tblPr/>
      <w:tcPr>
        <w:shd w:val="clear" w:color="auto" w:fill="FFCBCE" w:themeFill="accent3" w:themeFillTint="3F"/>
      </w:tcPr>
    </w:tblStylePr>
    <w:tblStylePr w:type="band1Horz">
      <w:tblPr/>
      <w:tcPr>
        <w:shd w:val="clear" w:color="auto" w:fill="FFCBCE" w:themeFill="accent3" w:themeFillTint="3F"/>
      </w:tcPr>
    </w:tblStylePr>
  </w:style>
  <w:style w:type="table" w:styleId="MediumList1-Accent4">
    <w:name w:val="Medium List 1 Accent 4"/>
    <w:basedOn w:val="TableNormal"/>
    <w:uiPriority w:val="98"/>
    <w:rsid w:val="00C63303"/>
    <w:rPr>
      <w:color w:val="000000" w:themeColor="text1"/>
    </w:rPr>
    <w:tblPr>
      <w:tblStyleRowBandSize w:val="1"/>
      <w:tblStyleColBandSize w:val="1"/>
      <w:tblBorders>
        <w:top w:val="single" w:sz="8" w:space="0" w:color="885771" w:themeColor="accent4"/>
        <w:bottom w:val="single" w:sz="8" w:space="0" w:color="885771" w:themeColor="accent4"/>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885771" w:themeColor="accent4"/>
        </w:tcBorders>
      </w:tcPr>
    </w:tblStylePr>
    <w:tblStylePr w:type="lastRow">
      <w:rPr>
        <w:b/>
        <w:bCs/>
        <w:color w:val="000000" w:themeColor="text2"/>
      </w:rPr>
      <w:tblPr/>
      <w:tcPr>
        <w:tcBorders>
          <w:top w:val="single" w:sz="8" w:space="0" w:color="885771" w:themeColor="accent4"/>
          <w:bottom w:val="single" w:sz="8" w:space="0" w:color="885771" w:themeColor="accent4"/>
        </w:tcBorders>
      </w:tcPr>
    </w:tblStylePr>
    <w:tblStylePr w:type="firstCol">
      <w:rPr>
        <w:b/>
        <w:bCs/>
      </w:rPr>
    </w:tblStylePr>
    <w:tblStylePr w:type="lastCol">
      <w:rPr>
        <w:b/>
        <w:bCs/>
      </w:rPr>
      <w:tblPr/>
      <w:tcPr>
        <w:tcBorders>
          <w:top w:val="single" w:sz="8" w:space="0" w:color="885771" w:themeColor="accent4"/>
          <w:bottom w:val="single" w:sz="8" w:space="0" w:color="885771" w:themeColor="accent4"/>
        </w:tcBorders>
      </w:tcPr>
    </w:tblStylePr>
    <w:tblStylePr w:type="band1Vert">
      <w:tblPr/>
      <w:tcPr>
        <w:shd w:val="clear" w:color="auto" w:fill="E3D3DB" w:themeFill="accent4" w:themeFillTint="3F"/>
      </w:tcPr>
    </w:tblStylePr>
    <w:tblStylePr w:type="band1Horz">
      <w:tblPr/>
      <w:tcPr>
        <w:shd w:val="clear" w:color="auto" w:fill="E3D3DB" w:themeFill="accent4" w:themeFillTint="3F"/>
      </w:tcPr>
    </w:tblStylePr>
  </w:style>
  <w:style w:type="table" w:styleId="MediumList1-Accent5">
    <w:name w:val="Medium List 1 Accent 5"/>
    <w:basedOn w:val="TableNormal"/>
    <w:uiPriority w:val="98"/>
    <w:rsid w:val="00C63303"/>
    <w:rPr>
      <w:color w:val="000000" w:themeColor="text1"/>
    </w:rPr>
    <w:tblPr>
      <w:tblStyleRowBandSize w:val="1"/>
      <w:tblStyleColBandSize w:val="1"/>
      <w:tblBorders>
        <w:top w:val="single" w:sz="8" w:space="0" w:color="9FB825" w:themeColor="accent5"/>
        <w:bottom w:val="single" w:sz="8" w:space="0" w:color="9FB825" w:themeColor="accent5"/>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9FB825" w:themeColor="accent5"/>
        </w:tcBorders>
      </w:tcPr>
    </w:tblStylePr>
    <w:tblStylePr w:type="lastRow">
      <w:rPr>
        <w:b/>
        <w:bCs/>
        <w:color w:val="000000" w:themeColor="text2"/>
      </w:rPr>
      <w:tblPr/>
      <w:tcPr>
        <w:tcBorders>
          <w:top w:val="single" w:sz="8" w:space="0" w:color="9FB825" w:themeColor="accent5"/>
          <w:bottom w:val="single" w:sz="8" w:space="0" w:color="9FB825" w:themeColor="accent5"/>
        </w:tcBorders>
      </w:tcPr>
    </w:tblStylePr>
    <w:tblStylePr w:type="firstCol">
      <w:rPr>
        <w:b/>
        <w:bCs/>
      </w:rPr>
    </w:tblStylePr>
    <w:tblStylePr w:type="lastCol">
      <w:rPr>
        <w:b/>
        <w:bCs/>
      </w:rPr>
      <w:tblPr/>
      <w:tcPr>
        <w:tcBorders>
          <w:top w:val="single" w:sz="8" w:space="0" w:color="9FB825" w:themeColor="accent5"/>
          <w:bottom w:val="single" w:sz="8" w:space="0" w:color="9FB825" w:themeColor="accent5"/>
        </w:tcBorders>
      </w:tcPr>
    </w:tblStylePr>
    <w:tblStylePr w:type="band1Vert">
      <w:tblPr/>
      <w:tcPr>
        <w:shd w:val="clear" w:color="auto" w:fill="EAF3C3" w:themeFill="accent5" w:themeFillTint="3F"/>
      </w:tcPr>
    </w:tblStylePr>
    <w:tblStylePr w:type="band1Horz">
      <w:tblPr/>
      <w:tcPr>
        <w:shd w:val="clear" w:color="auto" w:fill="EAF3C3" w:themeFill="accent5" w:themeFillTint="3F"/>
      </w:tcPr>
    </w:tblStylePr>
  </w:style>
  <w:style w:type="table" w:styleId="MediumList1-Accent6">
    <w:name w:val="Medium List 1 Accent 6"/>
    <w:basedOn w:val="TableNormal"/>
    <w:uiPriority w:val="98"/>
    <w:rsid w:val="00C63303"/>
    <w:rPr>
      <w:color w:val="000000" w:themeColor="text1"/>
    </w:rPr>
    <w:tblPr>
      <w:tblStyleRowBandSize w:val="1"/>
      <w:tblStyleColBandSize w:val="1"/>
      <w:tblBorders>
        <w:top w:val="single" w:sz="8" w:space="0" w:color="003C55" w:themeColor="accent6"/>
        <w:bottom w:val="single" w:sz="8" w:space="0" w:color="003C55" w:themeColor="accent6"/>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3C55" w:themeColor="accent6"/>
        </w:tcBorders>
      </w:tcPr>
    </w:tblStylePr>
    <w:tblStylePr w:type="lastRow">
      <w:rPr>
        <w:b/>
        <w:bCs/>
        <w:color w:val="000000" w:themeColor="text2"/>
      </w:rPr>
      <w:tblPr/>
      <w:tcPr>
        <w:tcBorders>
          <w:top w:val="single" w:sz="8" w:space="0" w:color="003C55" w:themeColor="accent6"/>
          <w:bottom w:val="single" w:sz="8" w:space="0" w:color="003C55" w:themeColor="accent6"/>
        </w:tcBorders>
      </w:tcPr>
    </w:tblStylePr>
    <w:tblStylePr w:type="firstCol">
      <w:rPr>
        <w:b/>
        <w:bCs/>
      </w:rPr>
    </w:tblStylePr>
    <w:tblStylePr w:type="lastCol">
      <w:rPr>
        <w:b/>
        <w:bCs/>
      </w:rPr>
      <w:tblPr/>
      <w:tcPr>
        <w:tcBorders>
          <w:top w:val="single" w:sz="8" w:space="0" w:color="003C55" w:themeColor="accent6"/>
          <w:bottom w:val="single" w:sz="8" w:space="0" w:color="003C55" w:themeColor="accent6"/>
        </w:tcBorders>
      </w:tcPr>
    </w:tblStylePr>
    <w:tblStylePr w:type="band1Vert">
      <w:tblPr/>
      <w:tcPr>
        <w:shd w:val="clear" w:color="auto" w:fill="96E0FF" w:themeFill="accent6" w:themeFillTint="3F"/>
      </w:tcPr>
    </w:tblStylePr>
    <w:tblStylePr w:type="band1Horz">
      <w:tblPr/>
      <w:tcPr>
        <w:shd w:val="clear" w:color="auto" w:fill="96E0FF" w:themeFill="accent6" w:themeFillTint="3F"/>
      </w:tcPr>
    </w:tblStylePr>
  </w:style>
  <w:style w:type="table" w:styleId="MediumList2">
    <w:name w:val="Medium List 2"/>
    <w:basedOn w:val="TableNormal"/>
    <w:uiPriority w:val="98"/>
    <w:rsid w:val="00C63303"/>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C63303"/>
    <w:rPr>
      <w:rFonts w:eastAsiaTheme="majorEastAsia"/>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0000" w:themeColor="accent1"/>
          <w:right w:val="nil"/>
          <w:insideH w:val="nil"/>
          <w:insideV w:val="nil"/>
        </w:tcBorders>
        <w:shd w:val="clear" w:color="auto" w:fill="FFFFFF" w:themeFill="background1"/>
      </w:tcPr>
    </w:tblStylePr>
    <w:tblStylePr w:type="lastRow">
      <w:tblPr/>
      <w:tcPr>
        <w:tcBorders>
          <w:top w:val="single" w:sz="8" w:space="0" w:color="0000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1"/>
          <w:insideH w:val="nil"/>
          <w:insideV w:val="nil"/>
        </w:tcBorders>
        <w:shd w:val="clear" w:color="auto" w:fill="FFFFFF" w:themeFill="background1"/>
      </w:tcPr>
    </w:tblStylePr>
    <w:tblStylePr w:type="lastCol">
      <w:tblPr/>
      <w:tcPr>
        <w:tcBorders>
          <w:top w:val="nil"/>
          <w:left w:val="single" w:sz="8" w:space="0" w:color="00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top w:val="nil"/>
          <w:bottom w:val="nil"/>
          <w:insideH w:val="nil"/>
          <w:insideV w:val="nil"/>
        </w:tcBorders>
        <w:shd w:val="clear" w:color="auto" w:fill="C0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C63303"/>
    <w:rPr>
      <w:rFonts w:eastAsiaTheme="majorEastAsia"/>
      <w:color w:val="000000" w:themeColor="text1"/>
    </w:rPr>
    <w:tblPr>
      <w:tblStyleRowBandSize w:val="1"/>
      <w:tblStyleColBandSize w:val="1"/>
      <w:tblBorders>
        <w:top w:val="single" w:sz="8" w:space="0" w:color="46C8F0" w:themeColor="accent2"/>
        <w:left w:val="single" w:sz="8" w:space="0" w:color="46C8F0" w:themeColor="accent2"/>
        <w:bottom w:val="single" w:sz="8" w:space="0" w:color="46C8F0" w:themeColor="accent2"/>
        <w:right w:val="single" w:sz="8" w:space="0" w:color="46C8F0" w:themeColor="accent2"/>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46C8F0" w:themeColor="accent2"/>
          <w:right w:val="nil"/>
          <w:insideH w:val="nil"/>
          <w:insideV w:val="nil"/>
        </w:tcBorders>
        <w:shd w:val="clear" w:color="auto" w:fill="FFFFFF" w:themeFill="background1"/>
      </w:tcPr>
    </w:tblStylePr>
    <w:tblStylePr w:type="lastRow">
      <w:tblPr/>
      <w:tcPr>
        <w:tcBorders>
          <w:top w:val="single" w:sz="8" w:space="0" w:color="46C8F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8F0" w:themeColor="accent2"/>
          <w:insideH w:val="nil"/>
          <w:insideV w:val="nil"/>
        </w:tcBorders>
        <w:shd w:val="clear" w:color="auto" w:fill="FFFFFF" w:themeFill="background1"/>
      </w:tcPr>
    </w:tblStylePr>
    <w:tblStylePr w:type="lastCol">
      <w:tblPr/>
      <w:tcPr>
        <w:tcBorders>
          <w:top w:val="nil"/>
          <w:left w:val="single" w:sz="8" w:space="0" w:color="46C8F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F1FB" w:themeFill="accent2" w:themeFillTint="3F"/>
      </w:tcPr>
    </w:tblStylePr>
    <w:tblStylePr w:type="band1Horz">
      <w:tblPr/>
      <w:tcPr>
        <w:tcBorders>
          <w:top w:val="nil"/>
          <w:bottom w:val="nil"/>
          <w:insideH w:val="nil"/>
          <w:insideV w:val="nil"/>
        </w:tcBorders>
        <w:shd w:val="clear" w:color="auto" w:fill="D1F1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C63303"/>
    <w:rPr>
      <w:rFonts w:eastAsiaTheme="majorEastAsia"/>
      <w:color w:val="000000" w:themeColor="text1"/>
    </w:rPr>
    <w:tblPr>
      <w:tblStyleRowBandSize w:val="1"/>
      <w:tblStyleColBandSize w:val="1"/>
      <w:tblBorders>
        <w:top w:val="single" w:sz="8" w:space="0" w:color="FF2D3C" w:themeColor="accent3"/>
        <w:left w:val="single" w:sz="8" w:space="0" w:color="FF2D3C" w:themeColor="accent3"/>
        <w:bottom w:val="single" w:sz="8" w:space="0" w:color="FF2D3C" w:themeColor="accent3"/>
        <w:right w:val="single" w:sz="8" w:space="0" w:color="FF2D3C" w:themeColor="accent3"/>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FF2D3C" w:themeColor="accent3"/>
          <w:right w:val="nil"/>
          <w:insideH w:val="nil"/>
          <w:insideV w:val="nil"/>
        </w:tcBorders>
        <w:shd w:val="clear" w:color="auto" w:fill="FFFFFF" w:themeFill="background1"/>
      </w:tcPr>
    </w:tblStylePr>
    <w:tblStylePr w:type="lastRow">
      <w:tblPr/>
      <w:tcPr>
        <w:tcBorders>
          <w:top w:val="single" w:sz="8" w:space="0" w:color="FF2D3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D3C" w:themeColor="accent3"/>
          <w:insideH w:val="nil"/>
          <w:insideV w:val="nil"/>
        </w:tcBorders>
        <w:shd w:val="clear" w:color="auto" w:fill="FFFFFF" w:themeFill="background1"/>
      </w:tcPr>
    </w:tblStylePr>
    <w:tblStylePr w:type="lastCol">
      <w:tblPr/>
      <w:tcPr>
        <w:tcBorders>
          <w:top w:val="nil"/>
          <w:left w:val="single" w:sz="8" w:space="0" w:color="FF2D3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E" w:themeFill="accent3" w:themeFillTint="3F"/>
      </w:tcPr>
    </w:tblStylePr>
    <w:tblStylePr w:type="band1Horz">
      <w:tblPr/>
      <w:tcPr>
        <w:tcBorders>
          <w:top w:val="nil"/>
          <w:bottom w:val="nil"/>
          <w:insideH w:val="nil"/>
          <w:insideV w:val="nil"/>
        </w:tcBorders>
        <w:shd w:val="clear" w:color="auto" w:fill="FFCB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C63303"/>
    <w:rPr>
      <w:rFonts w:eastAsiaTheme="majorEastAsia"/>
      <w:color w:val="000000" w:themeColor="text1"/>
    </w:rPr>
    <w:tblPr>
      <w:tblStyleRowBandSize w:val="1"/>
      <w:tblStyleColBandSize w:val="1"/>
      <w:tblBorders>
        <w:top w:val="single" w:sz="8" w:space="0" w:color="885771" w:themeColor="accent4"/>
        <w:left w:val="single" w:sz="8" w:space="0" w:color="885771" w:themeColor="accent4"/>
        <w:bottom w:val="single" w:sz="8" w:space="0" w:color="885771" w:themeColor="accent4"/>
        <w:right w:val="single" w:sz="8" w:space="0" w:color="885771" w:themeColor="accent4"/>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885771" w:themeColor="accent4"/>
          <w:right w:val="nil"/>
          <w:insideH w:val="nil"/>
          <w:insideV w:val="nil"/>
        </w:tcBorders>
        <w:shd w:val="clear" w:color="auto" w:fill="FFFFFF" w:themeFill="background1"/>
      </w:tcPr>
    </w:tblStylePr>
    <w:tblStylePr w:type="lastRow">
      <w:tblPr/>
      <w:tcPr>
        <w:tcBorders>
          <w:top w:val="single" w:sz="8" w:space="0" w:color="88577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5771" w:themeColor="accent4"/>
          <w:insideH w:val="nil"/>
          <w:insideV w:val="nil"/>
        </w:tcBorders>
        <w:shd w:val="clear" w:color="auto" w:fill="FFFFFF" w:themeFill="background1"/>
      </w:tcPr>
    </w:tblStylePr>
    <w:tblStylePr w:type="lastCol">
      <w:tblPr/>
      <w:tcPr>
        <w:tcBorders>
          <w:top w:val="nil"/>
          <w:left w:val="single" w:sz="8" w:space="0" w:color="88577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D3DB" w:themeFill="accent4" w:themeFillTint="3F"/>
      </w:tcPr>
    </w:tblStylePr>
    <w:tblStylePr w:type="band1Horz">
      <w:tblPr/>
      <w:tcPr>
        <w:tcBorders>
          <w:top w:val="nil"/>
          <w:bottom w:val="nil"/>
          <w:insideH w:val="nil"/>
          <w:insideV w:val="nil"/>
        </w:tcBorders>
        <w:shd w:val="clear" w:color="auto" w:fill="E3D3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C63303"/>
    <w:rPr>
      <w:rFonts w:eastAsiaTheme="majorEastAsia"/>
      <w:color w:val="000000" w:themeColor="text1"/>
    </w:rPr>
    <w:tblPr>
      <w:tblStyleRowBandSize w:val="1"/>
      <w:tblStyleColBandSize w:val="1"/>
      <w:tblBorders>
        <w:top w:val="single" w:sz="8" w:space="0" w:color="9FB825" w:themeColor="accent5"/>
        <w:left w:val="single" w:sz="8" w:space="0" w:color="9FB825" w:themeColor="accent5"/>
        <w:bottom w:val="single" w:sz="8" w:space="0" w:color="9FB825" w:themeColor="accent5"/>
        <w:right w:val="single" w:sz="8" w:space="0" w:color="9FB825" w:themeColor="accent5"/>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9FB825" w:themeColor="accent5"/>
          <w:right w:val="nil"/>
          <w:insideH w:val="nil"/>
          <w:insideV w:val="nil"/>
        </w:tcBorders>
        <w:shd w:val="clear" w:color="auto" w:fill="FFFFFF" w:themeFill="background1"/>
      </w:tcPr>
    </w:tblStylePr>
    <w:tblStylePr w:type="lastRow">
      <w:tblPr/>
      <w:tcPr>
        <w:tcBorders>
          <w:top w:val="single" w:sz="8" w:space="0" w:color="9FB82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B825" w:themeColor="accent5"/>
          <w:insideH w:val="nil"/>
          <w:insideV w:val="nil"/>
        </w:tcBorders>
        <w:shd w:val="clear" w:color="auto" w:fill="FFFFFF" w:themeFill="background1"/>
      </w:tcPr>
    </w:tblStylePr>
    <w:tblStylePr w:type="lastCol">
      <w:tblPr/>
      <w:tcPr>
        <w:tcBorders>
          <w:top w:val="nil"/>
          <w:left w:val="single" w:sz="8" w:space="0" w:color="9FB82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3C3" w:themeFill="accent5" w:themeFillTint="3F"/>
      </w:tcPr>
    </w:tblStylePr>
    <w:tblStylePr w:type="band1Horz">
      <w:tblPr/>
      <w:tcPr>
        <w:tcBorders>
          <w:top w:val="nil"/>
          <w:bottom w:val="nil"/>
          <w:insideH w:val="nil"/>
          <w:insideV w:val="nil"/>
        </w:tcBorders>
        <w:shd w:val="clear" w:color="auto" w:fill="EAF3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C63303"/>
    <w:rPr>
      <w:rFonts w:eastAsiaTheme="majorEastAsia"/>
      <w:color w:val="000000" w:themeColor="text1"/>
    </w:rPr>
    <w:tblPr>
      <w:tblStyleRowBandSize w:val="1"/>
      <w:tblStyleColBandSize w:val="1"/>
      <w:tblBorders>
        <w:top w:val="single" w:sz="8" w:space="0" w:color="003C55" w:themeColor="accent6"/>
        <w:left w:val="single" w:sz="8" w:space="0" w:color="003C55" w:themeColor="accent6"/>
        <w:bottom w:val="single" w:sz="8" w:space="0" w:color="003C55" w:themeColor="accent6"/>
        <w:right w:val="single" w:sz="8" w:space="0" w:color="003C55" w:themeColor="accent6"/>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3C55" w:themeColor="accent6"/>
          <w:right w:val="nil"/>
          <w:insideH w:val="nil"/>
          <w:insideV w:val="nil"/>
        </w:tcBorders>
        <w:shd w:val="clear" w:color="auto" w:fill="FFFFFF" w:themeFill="background1"/>
      </w:tcPr>
    </w:tblStylePr>
    <w:tblStylePr w:type="lastRow">
      <w:tblPr/>
      <w:tcPr>
        <w:tcBorders>
          <w:top w:val="single" w:sz="8" w:space="0" w:color="003C5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5" w:themeColor="accent6"/>
          <w:insideH w:val="nil"/>
          <w:insideV w:val="nil"/>
        </w:tcBorders>
        <w:shd w:val="clear" w:color="auto" w:fill="FFFFFF" w:themeFill="background1"/>
      </w:tcPr>
    </w:tblStylePr>
    <w:tblStylePr w:type="lastCol">
      <w:tblPr/>
      <w:tcPr>
        <w:tcBorders>
          <w:top w:val="nil"/>
          <w:left w:val="single" w:sz="8" w:space="0" w:color="003C5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E0FF" w:themeFill="accent6" w:themeFillTint="3F"/>
      </w:tcPr>
    </w:tblStylePr>
    <w:tblStylePr w:type="band1Horz">
      <w:tblPr/>
      <w:tcPr>
        <w:tcBorders>
          <w:top w:val="nil"/>
          <w:bottom w:val="nil"/>
          <w:insideH w:val="nil"/>
          <w:insideV w:val="nil"/>
        </w:tcBorders>
        <w:shd w:val="clear" w:color="auto" w:fill="96E0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C633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C63303"/>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shd w:val="clear" w:color="auto" w:fill="000000" w:themeFill="accent1"/>
      </w:tcPr>
    </w:tblStylePr>
    <w:tblStylePr w:type="lastRow">
      <w:pPr>
        <w:spacing w:before="0" w:after="0" w:line="240" w:lineRule="auto"/>
      </w:pPr>
      <w:rPr>
        <w:b/>
        <w:bCs/>
      </w:rPr>
      <w:tblPr/>
      <w:tcPr>
        <w:tcBorders>
          <w:top w:val="double" w:sz="6"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1" w:themeFillTint="3F"/>
      </w:tcPr>
    </w:tblStylePr>
    <w:tblStylePr w:type="band1Horz">
      <w:tblPr/>
      <w:tcPr>
        <w:tcBorders>
          <w:insideH w:val="nil"/>
          <w:insideV w:val="nil"/>
        </w:tcBorders>
        <w:shd w:val="clear" w:color="auto" w:fill="C0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C63303"/>
    <w:tblPr>
      <w:tblStyleRowBandSize w:val="1"/>
      <w:tblStyleColBandSize w:val="1"/>
      <w:tblBorders>
        <w:top w:val="single" w:sz="8"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single" w:sz="8" w:space="0" w:color="74D5F3"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nil"/>
          <w:insideV w:val="nil"/>
        </w:tcBorders>
        <w:shd w:val="clear" w:color="auto" w:fill="46C8F0" w:themeFill="accent2"/>
      </w:tcPr>
    </w:tblStylePr>
    <w:tblStylePr w:type="lastRow">
      <w:pPr>
        <w:spacing w:before="0" w:after="0" w:line="240" w:lineRule="auto"/>
      </w:pPr>
      <w:rPr>
        <w:b/>
        <w:bCs/>
      </w:rPr>
      <w:tblPr/>
      <w:tcPr>
        <w:tcBorders>
          <w:top w:val="double" w:sz="6" w:space="0" w:color="74D5F3" w:themeColor="accent2" w:themeTint="BF"/>
          <w:left w:val="single" w:sz="8" w:space="0" w:color="74D5F3" w:themeColor="accent2" w:themeTint="BF"/>
          <w:bottom w:val="single" w:sz="8" w:space="0" w:color="74D5F3" w:themeColor="accent2" w:themeTint="BF"/>
          <w:right w:val="single" w:sz="8" w:space="0" w:color="74D5F3" w:themeColor="accent2" w:themeTint="BF"/>
          <w:insideH w:val="nil"/>
          <w:insideV w:val="nil"/>
        </w:tcBorders>
      </w:tcPr>
    </w:tblStylePr>
    <w:tblStylePr w:type="firstCol">
      <w:rPr>
        <w:b/>
        <w:bCs/>
      </w:rPr>
    </w:tblStylePr>
    <w:tblStylePr w:type="lastCol">
      <w:rPr>
        <w:b/>
        <w:bCs/>
      </w:rPr>
    </w:tblStylePr>
    <w:tblStylePr w:type="band1Vert">
      <w:tblPr/>
      <w:tcPr>
        <w:shd w:val="clear" w:color="auto" w:fill="D1F1FB" w:themeFill="accent2" w:themeFillTint="3F"/>
      </w:tcPr>
    </w:tblStylePr>
    <w:tblStylePr w:type="band1Horz">
      <w:tblPr/>
      <w:tcPr>
        <w:tcBorders>
          <w:insideH w:val="nil"/>
          <w:insideV w:val="nil"/>
        </w:tcBorders>
        <w:shd w:val="clear" w:color="auto" w:fill="D1F1F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C63303"/>
    <w:tblPr>
      <w:tblStyleRowBandSize w:val="1"/>
      <w:tblStyleColBandSize w:val="1"/>
      <w:tblBorders>
        <w:top w:val="single" w:sz="8"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single" w:sz="8" w:space="0" w:color="FF616C"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nil"/>
          <w:insideV w:val="nil"/>
        </w:tcBorders>
        <w:shd w:val="clear" w:color="auto" w:fill="FF2D3C" w:themeFill="accent3"/>
      </w:tcPr>
    </w:tblStylePr>
    <w:tblStylePr w:type="lastRow">
      <w:pPr>
        <w:spacing w:before="0" w:after="0" w:line="240" w:lineRule="auto"/>
      </w:pPr>
      <w:rPr>
        <w:b/>
        <w:bCs/>
      </w:rPr>
      <w:tblPr/>
      <w:tcPr>
        <w:tcBorders>
          <w:top w:val="double" w:sz="6" w:space="0" w:color="FF616C" w:themeColor="accent3" w:themeTint="BF"/>
          <w:left w:val="single" w:sz="8" w:space="0" w:color="FF616C" w:themeColor="accent3" w:themeTint="BF"/>
          <w:bottom w:val="single" w:sz="8" w:space="0" w:color="FF616C" w:themeColor="accent3" w:themeTint="BF"/>
          <w:right w:val="single" w:sz="8" w:space="0" w:color="FF616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CBCE" w:themeFill="accent3" w:themeFillTint="3F"/>
      </w:tcPr>
    </w:tblStylePr>
    <w:tblStylePr w:type="band1Horz">
      <w:tblPr/>
      <w:tcPr>
        <w:tcBorders>
          <w:insideH w:val="nil"/>
          <w:insideV w:val="nil"/>
        </w:tcBorders>
        <w:shd w:val="clear" w:color="auto" w:fill="FFCB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C63303"/>
    <w:tblPr>
      <w:tblStyleRowBandSize w:val="1"/>
      <w:tblStyleColBandSize w:val="1"/>
      <w:tblBorders>
        <w:top w:val="single" w:sz="8"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single" w:sz="8" w:space="0" w:color="AB7B94"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nil"/>
          <w:insideV w:val="nil"/>
        </w:tcBorders>
        <w:shd w:val="clear" w:color="auto" w:fill="885771" w:themeFill="accent4"/>
      </w:tcPr>
    </w:tblStylePr>
    <w:tblStylePr w:type="lastRow">
      <w:pPr>
        <w:spacing w:before="0" w:after="0" w:line="240" w:lineRule="auto"/>
      </w:pPr>
      <w:rPr>
        <w:b/>
        <w:bCs/>
      </w:rPr>
      <w:tblPr/>
      <w:tcPr>
        <w:tcBorders>
          <w:top w:val="double" w:sz="6" w:space="0" w:color="AB7B94" w:themeColor="accent4" w:themeTint="BF"/>
          <w:left w:val="single" w:sz="8" w:space="0" w:color="AB7B94" w:themeColor="accent4" w:themeTint="BF"/>
          <w:bottom w:val="single" w:sz="8" w:space="0" w:color="AB7B94" w:themeColor="accent4" w:themeTint="BF"/>
          <w:right w:val="single" w:sz="8" w:space="0" w:color="AB7B94"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D3DB" w:themeFill="accent4" w:themeFillTint="3F"/>
      </w:tcPr>
    </w:tblStylePr>
    <w:tblStylePr w:type="band1Horz">
      <w:tblPr/>
      <w:tcPr>
        <w:tcBorders>
          <w:insideH w:val="nil"/>
          <w:insideV w:val="nil"/>
        </w:tcBorders>
        <w:shd w:val="clear" w:color="auto" w:fill="E3D3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C63303"/>
    <w:tblPr>
      <w:tblStyleRowBandSize w:val="1"/>
      <w:tblStyleColBandSize w:val="1"/>
      <w:tblBorders>
        <w:top w:val="single" w:sz="8"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single" w:sz="8" w:space="0" w:color="C1DA4A"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nil"/>
          <w:insideV w:val="nil"/>
        </w:tcBorders>
        <w:shd w:val="clear" w:color="auto" w:fill="9FB825" w:themeFill="accent5"/>
      </w:tcPr>
    </w:tblStylePr>
    <w:tblStylePr w:type="lastRow">
      <w:pPr>
        <w:spacing w:before="0" w:after="0" w:line="240" w:lineRule="auto"/>
      </w:pPr>
      <w:rPr>
        <w:b/>
        <w:bCs/>
      </w:rPr>
      <w:tblPr/>
      <w:tcPr>
        <w:tcBorders>
          <w:top w:val="double" w:sz="6" w:space="0" w:color="C1DA4A" w:themeColor="accent5" w:themeTint="BF"/>
          <w:left w:val="single" w:sz="8" w:space="0" w:color="C1DA4A" w:themeColor="accent5" w:themeTint="BF"/>
          <w:bottom w:val="single" w:sz="8" w:space="0" w:color="C1DA4A" w:themeColor="accent5" w:themeTint="BF"/>
          <w:right w:val="single" w:sz="8" w:space="0" w:color="C1DA4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F3C3" w:themeFill="accent5" w:themeFillTint="3F"/>
      </w:tcPr>
    </w:tblStylePr>
    <w:tblStylePr w:type="band1Horz">
      <w:tblPr/>
      <w:tcPr>
        <w:tcBorders>
          <w:insideH w:val="nil"/>
          <w:insideV w:val="nil"/>
        </w:tcBorders>
        <w:shd w:val="clear" w:color="auto" w:fill="EAF3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C63303"/>
    <w:tblPr>
      <w:tblStyleRowBandSize w:val="1"/>
      <w:tblStyleColBandSize w:val="1"/>
      <w:tblBorders>
        <w:top w:val="single" w:sz="8"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single" w:sz="8" w:space="0" w:color="0087BF"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nil"/>
          <w:insideV w:val="nil"/>
        </w:tcBorders>
        <w:shd w:val="clear" w:color="auto" w:fill="003C55" w:themeFill="accent6"/>
      </w:tcPr>
    </w:tblStylePr>
    <w:tblStylePr w:type="lastRow">
      <w:pPr>
        <w:spacing w:before="0" w:after="0" w:line="240" w:lineRule="auto"/>
      </w:pPr>
      <w:rPr>
        <w:b/>
        <w:bCs/>
      </w:rPr>
      <w:tblPr/>
      <w:tcPr>
        <w:tcBorders>
          <w:top w:val="double" w:sz="6" w:space="0" w:color="0087BF" w:themeColor="accent6" w:themeTint="BF"/>
          <w:left w:val="single" w:sz="8" w:space="0" w:color="0087BF" w:themeColor="accent6" w:themeTint="BF"/>
          <w:bottom w:val="single" w:sz="8" w:space="0" w:color="0087BF" w:themeColor="accent6" w:themeTint="BF"/>
          <w:right w:val="single" w:sz="8" w:space="0" w:color="0087BF" w:themeColor="accent6" w:themeTint="BF"/>
          <w:insideH w:val="nil"/>
          <w:insideV w:val="nil"/>
        </w:tcBorders>
      </w:tcPr>
    </w:tblStylePr>
    <w:tblStylePr w:type="firstCol">
      <w:rPr>
        <w:b/>
        <w:bCs/>
      </w:rPr>
    </w:tblStylePr>
    <w:tblStylePr w:type="lastCol">
      <w:rPr>
        <w:b/>
        <w:bCs/>
      </w:rPr>
    </w:tblStylePr>
    <w:tblStylePr w:type="band1Vert">
      <w:tblPr/>
      <w:tcPr>
        <w:shd w:val="clear" w:color="auto" w:fill="96E0FF" w:themeFill="accent6" w:themeFillTint="3F"/>
      </w:tcPr>
    </w:tblStylePr>
    <w:tblStylePr w:type="band1Horz">
      <w:tblPr/>
      <w:tcPr>
        <w:tcBorders>
          <w:insideH w:val="nil"/>
          <w:insideV w:val="nil"/>
        </w:tcBorders>
        <w:shd w:val="clear" w:color="auto" w:fill="96E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1"/>
      </w:tcPr>
    </w:tblStylePr>
    <w:tblStylePr w:type="lastCol">
      <w:rPr>
        <w:b/>
        <w:bCs/>
        <w:color w:val="FFFFFF" w:themeColor="background1"/>
      </w:rPr>
      <w:tblPr/>
      <w:tcPr>
        <w:tcBorders>
          <w:left w:val="nil"/>
          <w:right w:val="nil"/>
          <w:insideH w:val="nil"/>
          <w:insideV w:val="nil"/>
        </w:tcBorders>
        <w:shd w:val="clear" w:color="auto" w:fill="00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6C8F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8F0" w:themeFill="accent2"/>
      </w:tcPr>
    </w:tblStylePr>
    <w:tblStylePr w:type="lastCol">
      <w:rPr>
        <w:b/>
        <w:bCs/>
        <w:color w:val="FFFFFF" w:themeColor="background1"/>
      </w:rPr>
      <w:tblPr/>
      <w:tcPr>
        <w:tcBorders>
          <w:left w:val="nil"/>
          <w:right w:val="nil"/>
          <w:insideH w:val="nil"/>
          <w:insideV w:val="nil"/>
        </w:tcBorders>
        <w:shd w:val="clear" w:color="auto" w:fill="46C8F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2D3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D3C" w:themeFill="accent3"/>
      </w:tcPr>
    </w:tblStylePr>
    <w:tblStylePr w:type="lastCol">
      <w:rPr>
        <w:b/>
        <w:bCs/>
        <w:color w:val="FFFFFF" w:themeColor="background1"/>
      </w:rPr>
      <w:tblPr/>
      <w:tcPr>
        <w:tcBorders>
          <w:left w:val="nil"/>
          <w:right w:val="nil"/>
          <w:insideH w:val="nil"/>
          <w:insideV w:val="nil"/>
        </w:tcBorders>
        <w:shd w:val="clear" w:color="auto" w:fill="FF2D3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8577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5771" w:themeFill="accent4"/>
      </w:tcPr>
    </w:tblStylePr>
    <w:tblStylePr w:type="lastCol">
      <w:rPr>
        <w:b/>
        <w:bCs/>
        <w:color w:val="FFFFFF" w:themeColor="background1"/>
      </w:rPr>
      <w:tblPr/>
      <w:tcPr>
        <w:tcBorders>
          <w:left w:val="nil"/>
          <w:right w:val="nil"/>
          <w:insideH w:val="nil"/>
          <w:insideV w:val="nil"/>
        </w:tcBorders>
        <w:shd w:val="clear" w:color="auto" w:fill="88577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FB82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FB825" w:themeFill="accent5"/>
      </w:tcPr>
    </w:tblStylePr>
    <w:tblStylePr w:type="lastCol">
      <w:rPr>
        <w:b/>
        <w:bCs/>
        <w:color w:val="FFFFFF" w:themeColor="background1"/>
      </w:rPr>
      <w:tblPr/>
      <w:tcPr>
        <w:tcBorders>
          <w:left w:val="nil"/>
          <w:right w:val="nil"/>
          <w:insideH w:val="nil"/>
          <w:insideV w:val="nil"/>
        </w:tcBorders>
        <w:shd w:val="clear" w:color="auto" w:fill="9FB82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3C5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5" w:themeFill="accent6"/>
      </w:tcPr>
    </w:tblStylePr>
    <w:tblStylePr w:type="lastCol">
      <w:rPr>
        <w:b/>
        <w:bCs/>
        <w:color w:val="FFFFFF" w:themeColor="background1"/>
      </w:rPr>
      <w:tblPr/>
      <w:tcPr>
        <w:tcBorders>
          <w:left w:val="nil"/>
          <w:right w:val="nil"/>
          <w:insideH w:val="nil"/>
          <w:insideV w:val="nil"/>
        </w:tcBorders>
        <w:shd w:val="clear" w:color="auto" w:fill="003C5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6330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eastAsiaTheme="majorEastAsia"/>
      <w:sz w:val="24"/>
    </w:rPr>
  </w:style>
  <w:style w:type="character" w:customStyle="1" w:styleId="MessageHeaderChar">
    <w:name w:val="Message Header Char"/>
    <w:basedOn w:val="DefaultParagraphFont"/>
    <w:link w:val="MessageHeader"/>
    <w:uiPriority w:val="99"/>
    <w:semiHidden/>
    <w:rsid w:val="00E33062"/>
    <w:rPr>
      <w:rFonts w:asciiTheme="minorHAnsi" w:eastAsiaTheme="majorEastAsia" w:hAnsiTheme="minorHAnsi" w:cstheme="minorBidi"/>
      <w:color w:val="000000" w:themeColor="text2"/>
      <w:sz w:val="24"/>
      <w:shd w:val="pct20" w:color="auto" w:fill="auto"/>
      <w:lang w:val="en-AU" w:eastAsia="en-US"/>
    </w:rPr>
  </w:style>
  <w:style w:type="paragraph" w:styleId="NoSpacing">
    <w:name w:val="No Spacing"/>
    <w:uiPriority w:val="5"/>
    <w:qFormat/>
    <w:rsid w:val="006E73FC"/>
    <w:rPr>
      <w:rFonts w:asciiTheme="minorHAnsi" w:eastAsiaTheme="minorHAnsi" w:hAnsiTheme="minorHAnsi" w:cstheme="minorBidi"/>
      <w:color w:val="000000" w:themeColor="text2"/>
      <w:lang w:val="en-AU" w:eastAsia="en-US"/>
    </w:rPr>
  </w:style>
  <w:style w:type="paragraph" w:styleId="NormalWeb">
    <w:name w:val="Normal (Web)"/>
    <w:basedOn w:val="Normal"/>
    <w:uiPriority w:val="99"/>
    <w:semiHidden/>
    <w:rsid w:val="00C63303"/>
    <w:rPr>
      <w:sz w:val="24"/>
    </w:rPr>
  </w:style>
  <w:style w:type="paragraph" w:styleId="NormalIndent">
    <w:name w:val="Normal Indent"/>
    <w:basedOn w:val="Normal"/>
    <w:uiPriority w:val="99"/>
    <w:semiHidden/>
    <w:rsid w:val="00C63303"/>
    <w:pPr>
      <w:ind w:left="720"/>
    </w:pPr>
  </w:style>
  <w:style w:type="paragraph" w:styleId="NoteHeading">
    <w:name w:val="Note Heading"/>
    <w:basedOn w:val="Normal"/>
    <w:next w:val="Normal"/>
    <w:link w:val="NoteHeadingChar"/>
    <w:uiPriority w:val="99"/>
    <w:semiHidden/>
    <w:rsid w:val="00C63303"/>
    <w:pPr>
      <w:spacing w:after="0"/>
    </w:pPr>
    <w:rPr>
      <w:rFonts w:asciiTheme="majorHAnsi" w:hAnsiTheme="majorHAnsi" w:cstheme="majorHAnsi"/>
    </w:rPr>
  </w:style>
  <w:style w:type="character" w:customStyle="1" w:styleId="NoteHeadingChar">
    <w:name w:val="Note Heading Char"/>
    <w:basedOn w:val="DefaultParagraphFont"/>
    <w:link w:val="NoteHeading"/>
    <w:uiPriority w:val="99"/>
    <w:semiHidden/>
    <w:rsid w:val="00E33062"/>
    <w:rPr>
      <w:rFonts w:asciiTheme="majorHAnsi" w:eastAsiaTheme="minorHAnsi" w:hAnsiTheme="majorHAnsi" w:cstheme="majorHAnsi"/>
      <w:color w:val="000000" w:themeColor="text2"/>
      <w:lang w:val="en-AU" w:eastAsia="en-US"/>
    </w:rPr>
  </w:style>
  <w:style w:type="paragraph" w:styleId="PlainText">
    <w:name w:val="Plain Text"/>
    <w:basedOn w:val="Normal"/>
    <w:link w:val="PlainTextChar"/>
    <w:uiPriority w:val="99"/>
    <w:semiHidden/>
    <w:rsid w:val="00C63303"/>
    <w:pPr>
      <w:spacing w:after="0"/>
    </w:pPr>
    <w:rPr>
      <w:szCs w:val="21"/>
    </w:rPr>
  </w:style>
  <w:style w:type="character" w:customStyle="1" w:styleId="PlainTextChar">
    <w:name w:val="Plain Text Char"/>
    <w:basedOn w:val="DefaultParagraphFont"/>
    <w:link w:val="PlainText"/>
    <w:uiPriority w:val="99"/>
    <w:semiHidden/>
    <w:rsid w:val="00E33062"/>
    <w:rPr>
      <w:rFonts w:asciiTheme="minorHAnsi" w:eastAsiaTheme="minorHAnsi" w:hAnsiTheme="minorHAnsi" w:cstheme="minorBidi"/>
      <w:color w:val="000000" w:themeColor="text2"/>
      <w:szCs w:val="21"/>
      <w:lang w:val="en-AU" w:eastAsia="en-US"/>
    </w:rPr>
  </w:style>
  <w:style w:type="character" w:customStyle="1" w:styleId="FooterChar">
    <w:name w:val="Footer Char"/>
    <w:basedOn w:val="DefaultParagraphFont"/>
    <w:link w:val="Footer"/>
    <w:uiPriority w:val="99"/>
    <w:rsid w:val="006956AF"/>
    <w:rPr>
      <w:rFonts w:asciiTheme="majorHAnsi" w:eastAsiaTheme="minorHAnsi" w:hAnsiTheme="majorHAnsi" w:cstheme="minorBidi"/>
      <w:color w:val="000F46" w:themeColor="background2"/>
      <w:sz w:val="16"/>
      <w:lang w:val="en-AU" w:eastAsia="en-US"/>
    </w:rPr>
  </w:style>
  <w:style w:type="paragraph" w:styleId="Salutation">
    <w:name w:val="Salutation"/>
    <w:basedOn w:val="Normal"/>
    <w:next w:val="Normal"/>
    <w:link w:val="SalutationChar"/>
    <w:uiPriority w:val="99"/>
    <w:semiHidden/>
    <w:rsid w:val="00C63303"/>
  </w:style>
  <w:style w:type="character" w:customStyle="1" w:styleId="SalutationChar">
    <w:name w:val="Salutation Char"/>
    <w:basedOn w:val="DefaultParagraphFont"/>
    <w:link w:val="Salutation"/>
    <w:uiPriority w:val="99"/>
    <w:semiHidden/>
    <w:rsid w:val="00E33062"/>
    <w:rPr>
      <w:rFonts w:asciiTheme="minorHAnsi" w:eastAsiaTheme="minorHAnsi" w:hAnsiTheme="minorHAnsi" w:cstheme="minorBidi"/>
      <w:color w:val="000000" w:themeColor="text2"/>
      <w:lang w:val="en-AU" w:eastAsia="en-US"/>
    </w:rPr>
  </w:style>
  <w:style w:type="paragraph" w:styleId="Signature">
    <w:name w:val="Signature"/>
    <w:basedOn w:val="Normal"/>
    <w:link w:val="SignatureChar"/>
    <w:uiPriority w:val="99"/>
    <w:semiHidden/>
    <w:rsid w:val="00C63303"/>
    <w:pPr>
      <w:spacing w:after="0"/>
      <w:ind w:left="4252"/>
    </w:pPr>
  </w:style>
  <w:style w:type="character" w:customStyle="1" w:styleId="SignatureChar">
    <w:name w:val="Signature Char"/>
    <w:basedOn w:val="DefaultParagraphFont"/>
    <w:link w:val="Signature"/>
    <w:uiPriority w:val="99"/>
    <w:semiHidden/>
    <w:rsid w:val="00E33062"/>
    <w:rPr>
      <w:rFonts w:asciiTheme="minorHAnsi" w:eastAsiaTheme="minorHAnsi" w:hAnsiTheme="minorHAnsi" w:cstheme="minorBidi"/>
      <w:color w:val="000000" w:themeColor="text2"/>
      <w:lang w:val="en-AU" w:eastAsia="en-US"/>
    </w:rPr>
  </w:style>
  <w:style w:type="character" w:styleId="SubtleEmphasis">
    <w:name w:val="Subtle Emphasis"/>
    <w:basedOn w:val="DefaultParagraphFont"/>
    <w:uiPriority w:val="99"/>
    <w:semiHidden/>
    <w:rsid w:val="00C63303"/>
    <w:rPr>
      <w:rFonts w:asciiTheme="minorHAnsi" w:hAnsiTheme="minorHAnsi" w:cstheme="minorHAnsi"/>
      <w:i/>
      <w:iCs/>
      <w:color w:val="808080" w:themeColor="text1" w:themeTint="7F"/>
    </w:rPr>
  </w:style>
  <w:style w:type="character" w:styleId="SubtleReference">
    <w:name w:val="Subtle Reference"/>
    <w:basedOn w:val="DefaultParagraphFont"/>
    <w:uiPriority w:val="99"/>
    <w:semiHidden/>
    <w:rsid w:val="00C63303"/>
    <w:rPr>
      <w:rFonts w:asciiTheme="minorHAnsi" w:hAnsiTheme="minorHAnsi" w:cstheme="minorHAnsi"/>
      <w:smallCaps/>
      <w:color w:val="46C8F0" w:themeColor="accent2"/>
      <w:u w:val="single"/>
    </w:rPr>
  </w:style>
  <w:style w:type="table" w:styleId="Table3Deffects1">
    <w:name w:val="Table 3D effects 1"/>
    <w:basedOn w:val="TableNormal"/>
    <w:uiPriority w:val="98"/>
    <w:rsid w:val="00C63303"/>
    <w:pPr>
      <w:adjustRightInd w:val="0"/>
      <w:snapToGrid w:val="0"/>
      <w:spacing w:after="80" w:line="240" w:lineRule="atLeast"/>
    </w:pPr>
    <w:tblPr/>
    <w:tcPr>
      <w:shd w:val="solid" w:color="C0C0C0" w:fill="FFFFFF"/>
      <w:tcMar>
        <w:top w:w="57" w:type="dxa"/>
        <w:left w:w="57" w:type="dxa"/>
        <w:bottom w:w="57" w:type="dxa"/>
        <w:right w:w="57" w:type="dxa"/>
      </w:tcMar>
    </w:tcPr>
    <w:tblStylePr w:type="firstRow">
      <w:rPr>
        <w:rFonts w:asciiTheme="majorHAnsi" w:hAnsiTheme="majorHAnsi" w:cs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C63303"/>
    <w:pPr>
      <w:adjustRightInd w:val="0"/>
      <w:snapToGrid w:val="0"/>
      <w:spacing w:after="80" w:line="240" w:lineRule="atLeast"/>
    </w:pPr>
    <w:tblPr>
      <w:tblStyleRowBandSize w:val="1"/>
    </w:tblPr>
    <w:tcPr>
      <w:shd w:val="solid" w:color="C0C0C0" w:fill="FFFFFF"/>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C63303"/>
    <w:pPr>
      <w:adjustRightInd w:val="0"/>
      <w:snapToGrid w:val="0"/>
      <w:spacing w:after="80" w:line="240" w:lineRule="atLeast"/>
    </w:pPr>
    <w:tblPr>
      <w:tblStyleRowBandSize w:val="1"/>
      <w:tblStyleColBandSize w:val="1"/>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C63303"/>
    <w:pPr>
      <w:adjustRightInd w:val="0"/>
      <w:snapToGrid w:val="0"/>
      <w:spacing w:after="8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C63303"/>
    <w:pPr>
      <w:adjustRightInd w:val="0"/>
      <w:snapToGrid w:val="0"/>
      <w:spacing w:after="8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8"/>
    <w:rsid w:val="00C63303"/>
    <w:pPr>
      <w:adjustRightInd w:val="0"/>
      <w:snapToGrid w:val="0"/>
      <w:spacing w:after="8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cs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8"/>
    <w:rsid w:val="00C63303"/>
    <w:pPr>
      <w:adjustRightInd w:val="0"/>
      <w:snapToGrid w:val="0"/>
      <w:spacing w:after="80" w:line="240" w:lineRule="atLeast"/>
    </w:p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8"/>
    <w:rsid w:val="00C63303"/>
    <w:pPr>
      <w:adjustRightInd w:val="0"/>
      <w:snapToGrid w:val="0"/>
      <w:spacing w:after="8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C63303"/>
    <w:pPr>
      <w:adjustRightInd w:val="0"/>
      <w:snapToGrid w:val="0"/>
      <w:spacing w:after="8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cs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C63303"/>
    <w:pPr>
      <w:adjustRightInd w:val="0"/>
      <w:snapToGrid w:val="0"/>
      <w:spacing w:after="80" w:line="240" w:lineRule="atLeast"/>
    </w:pPr>
    <w:rPr>
      <w:b/>
      <w:bCs/>
    </w:r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C63303"/>
    <w:pPr>
      <w:adjustRightInd w:val="0"/>
      <w:snapToGrid w:val="0"/>
      <w:spacing w:after="8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C63303"/>
    <w:pPr>
      <w:adjustRightInd w:val="0"/>
      <w:snapToGrid w:val="0"/>
      <w:spacing w:after="80" w:line="240" w:lineRule="atLeast"/>
    </w:p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C63303"/>
    <w:pPr>
      <w:adjustRightInd w:val="0"/>
      <w:snapToGrid w:val="0"/>
      <w:spacing w:after="8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C63303"/>
    <w:pPr>
      <w:adjustRightInd w:val="0"/>
      <w:snapToGrid w:val="0"/>
      <w:spacing w:after="80" w:line="240" w:lineRule="atLeast"/>
    </w:p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C63303"/>
    <w:pPr>
      <w:adjustRightInd w:val="0"/>
      <w:snapToGrid w:val="0"/>
      <w:spacing w:after="8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C63303"/>
    <w:pPr>
      <w:adjustRightInd w:val="0"/>
      <w:snapToGrid w:val="0"/>
      <w:spacing w:after="80" w:line="240" w:lineRule="atLeast"/>
    </w:p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C63303"/>
    <w:pPr>
      <w:adjustRightInd w:val="0"/>
      <w:snapToGrid w:val="0"/>
      <w:spacing w:after="8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C63303"/>
    <w:pPr>
      <w:adjustRightInd w:val="0"/>
      <w:snapToGrid w:val="0"/>
      <w:spacing w:after="8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C63303"/>
    <w:pPr>
      <w:adjustRightInd w:val="0"/>
      <w:snapToGrid w:val="0"/>
      <w:spacing w:after="8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C63303"/>
    <w:pPr>
      <w:adjustRightInd w:val="0"/>
      <w:snapToGrid w:val="0"/>
      <w:spacing w:after="8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C63303"/>
    <w:pPr>
      <w:adjustRightInd w:val="0"/>
      <w:snapToGrid w:val="0"/>
      <w:spacing w:after="80" w:line="240" w:lineRule="atLeast"/>
    </w:p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cs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C63303"/>
    <w:pPr>
      <w:adjustRightInd w:val="0"/>
      <w:snapToGrid w:val="0"/>
      <w:spacing w:after="80" w:line="240" w:lineRule="atLeast"/>
    </w:p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C63303"/>
    <w:pPr>
      <w:adjustRightInd w:val="0"/>
      <w:snapToGrid w:val="0"/>
      <w:spacing w:after="80" w:line="240" w:lineRule="atLeast"/>
    </w:p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C63303"/>
    <w:pPr>
      <w:adjustRightInd w:val="0"/>
      <w:snapToGrid w:val="0"/>
      <w:spacing w:after="8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63303"/>
    <w:pPr>
      <w:spacing w:after="0"/>
      <w:ind w:left="200" w:hanging="200"/>
    </w:pPr>
  </w:style>
  <w:style w:type="paragraph" w:styleId="TableofFigures">
    <w:name w:val="table of figures"/>
    <w:basedOn w:val="Normal"/>
    <w:next w:val="Normal"/>
    <w:uiPriority w:val="99"/>
    <w:rsid w:val="00294057"/>
    <w:pPr>
      <w:spacing w:before="100" w:after="100" w:line="240" w:lineRule="atLeast"/>
    </w:pPr>
    <w:rPr>
      <w:color w:val="000000" w:themeColor="text1"/>
    </w:rPr>
  </w:style>
  <w:style w:type="table" w:styleId="TableProfessional">
    <w:name w:val="Table Professional"/>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C63303"/>
    <w:pPr>
      <w:adjustRightInd w:val="0"/>
      <w:snapToGrid w:val="0"/>
      <w:spacing w:after="80" w:line="240" w:lineRule="atLeast"/>
    </w:p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C63303"/>
    <w:pPr>
      <w:adjustRightInd w:val="0"/>
      <w:snapToGrid w:val="0"/>
      <w:spacing w:after="80" w:line="240" w:lineRule="atLeast"/>
    </w:pPr>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C63303"/>
    <w:pPr>
      <w:adjustRightInd w:val="0"/>
      <w:snapToGrid w:val="0"/>
      <w:spacing w:after="80" w:line="240" w:lineRule="atLeast"/>
    </w:pPr>
    <w:tblPr>
      <w:tblStyleRowBandSize w:val="1"/>
    </w:tblPr>
    <w:tcPr>
      <w:tcMar>
        <w:top w:w="57" w:type="dxa"/>
        <w:left w:w="57" w:type="dxa"/>
        <w:bottom w:w="57" w:type="dxa"/>
        <w:right w:w="57" w:type="dxa"/>
      </w:tcMar>
    </w:tcPr>
    <w:tblStylePr w:type="firstRow">
      <w:rPr>
        <w:rFonts w:asciiTheme="majorHAnsi" w:hAnsiTheme="majorHAnsi" w:cs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C63303"/>
    <w:pPr>
      <w:adjustRightInd w:val="0"/>
      <w:snapToGrid w:val="0"/>
      <w:spacing w:after="80" w:line="240" w:lineRule="atLeast"/>
    </w:p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C63303"/>
    <w:pPr>
      <w:adjustRightInd w:val="0"/>
      <w:snapToGrid w:val="0"/>
      <w:spacing w:after="8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cstheme="majorHAnsi"/>
      </w:rPr>
    </w:tblStylePr>
  </w:style>
  <w:style w:type="table" w:styleId="TableWeb1">
    <w:name w:val="Table Web 1"/>
    <w:basedOn w:val="TableNormal"/>
    <w:uiPriority w:val="98"/>
    <w:rsid w:val="00C63303"/>
    <w:pPr>
      <w:adjustRightInd w:val="0"/>
      <w:snapToGrid w:val="0"/>
      <w:spacing w:after="8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2">
    <w:name w:val="Table Web 2"/>
    <w:basedOn w:val="TableNormal"/>
    <w:uiPriority w:val="98"/>
    <w:rsid w:val="00C63303"/>
    <w:pPr>
      <w:adjustRightInd w:val="0"/>
      <w:snapToGrid w:val="0"/>
      <w:spacing w:after="8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3">
    <w:name w:val="Table Web 3"/>
    <w:basedOn w:val="TableNormal"/>
    <w:uiPriority w:val="98"/>
    <w:rsid w:val="00C63303"/>
    <w:pPr>
      <w:adjustRightInd w:val="0"/>
      <w:snapToGrid w:val="0"/>
      <w:spacing w:after="8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paragraph" w:styleId="ListParagraph">
    <w:name w:val="List Paragraph"/>
    <w:basedOn w:val="Normal"/>
    <w:uiPriority w:val="34"/>
    <w:qFormat/>
    <w:rsid w:val="00823E1E"/>
    <w:pPr>
      <w:ind w:left="720"/>
      <w:contextualSpacing/>
    </w:pPr>
  </w:style>
  <w:style w:type="paragraph" w:styleId="TOAHeading">
    <w:name w:val="toa heading"/>
    <w:basedOn w:val="Normal"/>
    <w:next w:val="Normal"/>
    <w:uiPriority w:val="99"/>
    <w:semiHidden/>
    <w:rsid w:val="00C63303"/>
    <w:rPr>
      <w:rFonts w:asciiTheme="majorHAnsi" w:eastAsiaTheme="majorEastAsia" w:hAnsiTheme="majorHAnsi" w:cstheme="majorHAnsi"/>
      <w:b/>
      <w:bCs/>
      <w:sz w:val="24"/>
    </w:rPr>
  </w:style>
  <w:style w:type="paragraph" w:styleId="TOC5">
    <w:name w:val="toc 5"/>
    <w:basedOn w:val="Normal"/>
    <w:next w:val="Normal"/>
    <w:autoRedefine/>
    <w:uiPriority w:val="99"/>
    <w:semiHidden/>
    <w:rsid w:val="00C63303"/>
    <w:pPr>
      <w:spacing w:after="100"/>
      <w:ind w:left="800"/>
    </w:pPr>
  </w:style>
  <w:style w:type="paragraph" w:styleId="TOC6">
    <w:name w:val="toc 6"/>
    <w:basedOn w:val="Normal"/>
    <w:next w:val="Normal"/>
    <w:autoRedefine/>
    <w:uiPriority w:val="99"/>
    <w:semiHidden/>
    <w:rsid w:val="00C63303"/>
    <w:pPr>
      <w:spacing w:after="100"/>
      <w:ind w:left="1000"/>
    </w:pPr>
  </w:style>
  <w:style w:type="paragraph" w:styleId="TOC7">
    <w:name w:val="toc 7"/>
    <w:basedOn w:val="Normal"/>
    <w:next w:val="Normal"/>
    <w:autoRedefine/>
    <w:uiPriority w:val="99"/>
    <w:semiHidden/>
    <w:rsid w:val="00C63303"/>
    <w:pPr>
      <w:spacing w:after="100"/>
      <w:ind w:left="1200"/>
    </w:pPr>
  </w:style>
  <w:style w:type="paragraph" w:styleId="TOC8">
    <w:name w:val="toc 8"/>
    <w:basedOn w:val="Normal"/>
    <w:next w:val="Normal"/>
    <w:autoRedefine/>
    <w:uiPriority w:val="99"/>
    <w:semiHidden/>
    <w:rsid w:val="00C63303"/>
    <w:pPr>
      <w:spacing w:after="100"/>
      <w:ind w:left="1400"/>
    </w:pPr>
  </w:style>
  <w:style w:type="paragraph" w:styleId="TOC9">
    <w:name w:val="toc 9"/>
    <w:basedOn w:val="Normal"/>
    <w:next w:val="Normal"/>
    <w:autoRedefine/>
    <w:uiPriority w:val="99"/>
    <w:semiHidden/>
    <w:rsid w:val="00C63303"/>
    <w:pPr>
      <w:spacing w:after="100"/>
      <w:ind w:left="1600"/>
    </w:pPr>
  </w:style>
  <w:style w:type="paragraph" w:styleId="TOCHeading">
    <w:name w:val="TOC Heading"/>
    <w:basedOn w:val="Heading1"/>
    <w:next w:val="Normal"/>
    <w:uiPriority w:val="23"/>
    <w:rsid w:val="004B42C0"/>
    <w:pPr>
      <w:pageBreakBefore/>
      <w:spacing w:after="480" w:line="440" w:lineRule="atLeast"/>
      <w:outlineLvl w:val="9"/>
    </w:pPr>
    <w:rPr>
      <w:sz w:val="28"/>
    </w:rPr>
  </w:style>
  <w:style w:type="table" w:customStyle="1" w:styleId="LayoutGrid">
    <w:name w:val="Layout Grid"/>
    <w:basedOn w:val="TableNormal"/>
    <w:uiPriority w:val="99"/>
    <w:rsid w:val="00EE3284"/>
    <w:rPr>
      <w:rFonts w:asciiTheme="minorHAnsi" w:hAnsiTheme="minorHAnsi"/>
    </w:rPr>
    <w:tblPr>
      <w:tblCellMar>
        <w:left w:w="0" w:type="dxa"/>
        <w:right w:w="0" w:type="dxa"/>
      </w:tblCellMar>
    </w:tblPr>
  </w:style>
  <w:style w:type="character" w:customStyle="1" w:styleId="HeaderChar">
    <w:name w:val="Header Char"/>
    <w:basedOn w:val="DefaultParagraphFont"/>
    <w:link w:val="Header"/>
    <w:uiPriority w:val="99"/>
    <w:rsid w:val="00E33062"/>
    <w:rPr>
      <w:rFonts w:asciiTheme="majorHAnsi" w:eastAsiaTheme="minorHAnsi" w:hAnsiTheme="majorHAnsi" w:cstheme="minorBidi"/>
      <w:color w:val="000000" w:themeColor="text2"/>
      <w:sz w:val="16"/>
      <w:lang w:val="en-AU" w:eastAsia="en-US"/>
    </w:rPr>
  </w:style>
  <w:style w:type="paragraph" w:styleId="TOC2">
    <w:name w:val="toc 2"/>
    <w:basedOn w:val="Normal"/>
    <w:next w:val="Normal"/>
    <w:uiPriority w:val="39"/>
    <w:rsid w:val="00E20600"/>
    <w:pPr>
      <w:tabs>
        <w:tab w:val="right" w:leader="dot" w:pos="9628"/>
      </w:tabs>
      <w:spacing w:before="100" w:after="100" w:line="240" w:lineRule="atLeast"/>
      <w:ind w:left="567" w:hanging="567"/>
    </w:pPr>
    <w:rPr>
      <w:rFonts w:asciiTheme="majorHAnsi" w:hAnsiTheme="majorHAnsi"/>
      <w:bCs/>
      <w:noProof/>
      <w:color w:val="000000" w:themeColor="text1"/>
    </w:rPr>
  </w:style>
  <w:style w:type="paragraph" w:styleId="TOC3">
    <w:name w:val="toc 3"/>
    <w:basedOn w:val="Normal"/>
    <w:next w:val="Normal"/>
    <w:uiPriority w:val="39"/>
    <w:rsid w:val="00E20600"/>
    <w:pPr>
      <w:tabs>
        <w:tab w:val="right" w:leader="dot" w:pos="9628"/>
      </w:tabs>
      <w:spacing w:before="100" w:after="100" w:line="240" w:lineRule="atLeast"/>
    </w:pPr>
    <w:rPr>
      <w:noProof/>
      <w:color w:val="000000" w:themeColor="text1"/>
    </w:rPr>
  </w:style>
  <w:style w:type="character" w:customStyle="1" w:styleId="Heading4Char">
    <w:name w:val="Heading 4 Char"/>
    <w:basedOn w:val="DefaultParagraphFont"/>
    <w:link w:val="Heading4"/>
    <w:uiPriority w:val="4"/>
    <w:semiHidden/>
    <w:rsid w:val="003A3739"/>
    <w:rPr>
      <w:rFonts w:asciiTheme="minorHAnsi" w:eastAsiaTheme="majorEastAsia" w:hAnsiTheme="minorHAnsi" w:cstheme="majorBidi"/>
      <w:iCs/>
      <w:caps/>
      <w:sz w:val="24"/>
      <w:lang w:val="en-AU" w:eastAsia="en-US"/>
    </w:rPr>
  </w:style>
  <w:style w:type="paragraph" w:customStyle="1" w:styleId="CoverFooter">
    <w:name w:val="Cover Footer"/>
    <w:basedOn w:val="Footer"/>
    <w:uiPriority w:val="99"/>
    <w:semiHidden/>
    <w:qFormat/>
    <w:rsid w:val="00F40687"/>
    <w:pPr>
      <w:spacing w:after="60"/>
      <w:jc w:val="center"/>
    </w:pPr>
    <w:rPr>
      <w:caps/>
      <w:color w:val="FFFFFF"/>
    </w:rPr>
  </w:style>
  <w:style w:type="paragraph" w:customStyle="1" w:styleId="FooterURL">
    <w:name w:val="Footer URL"/>
    <w:basedOn w:val="Footer"/>
    <w:uiPriority w:val="99"/>
    <w:semiHidden/>
    <w:qFormat/>
    <w:rsid w:val="00420B00"/>
    <w:rPr>
      <w:rFonts w:ascii="Ubuntu Medium" w:hAnsi="Ubuntu Medium"/>
    </w:rPr>
  </w:style>
  <w:style w:type="paragraph" w:customStyle="1" w:styleId="FooterInfo2">
    <w:name w:val="Footer Info 2"/>
    <w:basedOn w:val="Footer"/>
    <w:uiPriority w:val="99"/>
    <w:semiHidden/>
    <w:qFormat/>
    <w:rsid w:val="00420B00"/>
    <w:pPr>
      <w:spacing w:line="100" w:lineRule="atLeast"/>
    </w:pPr>
    <w:rPr>
      <w:sz w:val="10"/>
    </w:rPr>
  </w:style>
  <w:style w:type="paragraph" w:customStyle="1" w:styleId="CoverURL">
    <w:name w:val="Cover URL"/>
    <w:basedOn w:val="Footer"/>
    <w:uiPriority w:val="99"/>
    <w:semiHidden/>
    <w:qFormat/>
    <w:rsid w:val="000063F9"/>
    <w:rPr>
      <w:b/>
      <w:caps/>
      <w:sz w:val="20"/>
    </w:rPr>
  </w:style>
  <w:style w:type="paragraph" w:styleId="ListNumber3">
    <w:name w:val="List Number 3"/>
    <w:basedOn w:val="Normal"/>
    <w:uiPriority w:val="6"/>
    <w:semiHidden/>
    <w:qFormat/>
    <w:rsid w:val="00961293"/>
    <w:pPr>
      <w:numPr>
        <w:ilvl w:val="2"/>
        <w:numId w:val="13"/>
      </w:numPr>
      <w:spacing w:before="120"/>
    </w:pPr>
  </w:style>
  <w:style w:type="paragraph" w:customStyle="1" w:styleId="LastPageContacts">
    <w:name w:val="LastPage_Contacts"/>
    <w:basedOn w:val="Normal"/>
    <w:uiPriority w:val="5"/>
    <w:qFormat/>
    <w:rsid w:val="00706463"/>
    <w:pPr>
      <w:spacing w:before="0"/>
    </w:pPr>
    <w:rPr>
      <w:color w:val="FFFFFF" w:themeColor="background1"/>
    </w:rPr>
  </w:style>
  <w:style w:type="paragraph" w:customStyle="1" w:styleId="CoverDetailsHeading">
    <w:name w:val="Cover Details Heading"/>
    <w:basedOn w:val="Normal"/>
    <w:uiPriority w:val="99"/>
    <w:semiHidden/>
    <w:qFormat/>
    <w:rsid w:val="00325D72"/>
    <w:pPr>
      <w:keepLines/>
      <w:numPr>
        <w:ilvl w:val="1"/>
      </w:numPr>
      <w:spacing w:before="0" w:after="0" w:line="240" w:lineRule="atLeast"/>
    </w:pPr>
    <w:rPr>
      <w:rFonts w:ascii="Ubuntu Medium" w:eastAsiaTheme="minorEastAsia" w:hAnsi="Ubuntu Medium"/>
      <w:b/>
      <w:color w:val="885771" w:themeColor="accent4"/>
    </w:rPr>
  </w:style>
  <w:style w:type="paragraph" w:styleId="TOC4">
    <w:name w:val="toc 4"/>
    <w:basedOn w:val="Normal"/>
    <w:next w:val="Normal"/>
    <w:autoRedefine/>
    <w:uiPriority w:val="99"/>
    <w:semiHidden/>
    <w:rsid w:val="00466BBD"/>
    <w:pPr>
      <w:tabs>
        <w:tab w:val="right" w:pos="9628"/>
      </w:tabs>
      <w:spacing w:before="60" w:after="60"/>
      <w:ind w:left="1135" w:hanging="851"/>
    </w:pPr>
  </w:style>
  <w:style w:type="table" w:styleId="GridTable5Dark-Accent2">
    <w:name w:val="Grid Table 5 Dark Accent 2"/>
    <w:basedOn w:val="TableNormal"/>
    <w:uiPriority w:val="50"/>
    <w:rsid w:val="00ED5D0E"/>
    <w:rPr>
      <w:rFonts w:asciiTheme="minorHAnsi" w:eastAsiaTheme="minorHAnsi" w:hAnsiTheme="minorHAnsi" w:cstheme="minorBidi"/>
      <w:color w:val="000000" w:themeColor="text1"/>
      <w:sz w:val="22"/>
      <w:szCs w:val="22"/>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4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8F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8F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8F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8F0" w:themeFill="accent2"/>
      </w:tcPr>
    </w:tblStylePr>
    <w:tblStylePr w:type="band1Vert">
      <w:tblPr/>
      <w:tcPr>
        <w:shd w:val="clear" w:color="auto" w:fill="B5E9F9" w:themeFill="accent2" w:themeFillTint="66"/>
      </w:tcPr>
    </w:tblStylePr>
    <w:tblStylePr w:type="band1Horz">
      <w:tblPr/>
      <w:tcPr>
        <w:shd w:val="clear" w:color="auto" w:fill="B5E9F9" w:themeFill="accent2" w:themeFillTint="66"/>
      </w:tcPr>
    </w:tblStylePr>
  </w:style>
  <w:style w:type="character" w:styleId="UnresolvedMention">
    <w:name w:val="Unresolved Mention"/>
    <w:basedOn w:val="DefaultParagraphFont"/>
    <w:uiPriority w:val="99"/>
    <w:semiHidden/>
    <w:unhideWhenUsed/>
    <w:rsid w:val="00A8521A"/>
    <w:rPr>
      <w:color w:val="605E5C"/>
      <w:shd w:val="clear" w:color="auto" w:fill="E1DFDD"/>
    </w:rPr>
  </w:style>
  <w:style w:type="character" w:customStyle="1" w:styleId="Heading2Char">
    <w:name w:val="Heading 2 Char"/>
    <w:basedOn w:val="DefaultParagraphFont"/>
    <w:link w:val="Heading2"/>
    <w:uiPriority w:val="2"/>
    <w:rsid w:val="00663819"/>
    <w:rPr>
      <w:rFonts w:asciiTheme="minorHAnsi" w:eastAsiaTheme="majorEastAsia" w:hAnsiTheme="minorHAnsi" w:cstheme="majorBidi"/>
      <w:b/>
      <w:color w:val="000F46" w:themeColor="background2"/>
      <w:sz w:val="28"/>
      <w:szCs w:val="26"/>
      <w:lang w:val="en-AU" w:eastAsia="en-US"/>
    </w:rPr>
  </w:style>
  <w:style w:type="numbering" w:customStyle="1" w:styleId="AppendixNumbers">
    <w:name w:val="Appendix Numbers"/>
    <w:uiPriority w:val="99"/>
    <w:rsid w:val="00466BBD"/>
    <w:pPr>
      <w:numPr>
        <w:numId w:val="8"/>
      </w:numPr>
    </w:pPr>
  </w:style>
  <w:style w:type="paragraph" w:customStyle="1" w:styleId="PulloutHeading">
    <w:name w:val="Pull out Heading"/>
    <w:basedOn w:val="Normal"/>
    <w:uiPriority w:val="9"/>
    <w:qFormat/>
    <w:rsid w:val="00C44719"/>
    <w:pPr>
      <w:keepNext/>
      <w:spacing w:before="120" w:line="320" w:lineRule="atLeast"/>
    </w:pPr>
    <w:rPr>
      <w:b/>
      <w:color w:val="000F46" w:themeColor="background2"/>
      <w:sz w:val="28"/>
    </w:rPr>
  </w:style>
  <w:style w:type="paragraph" w:customStyle="1" w:styleId="PulloutText">
    <w:name w:val="Pull out Text"/>
    <w:basedOn w:val="Normal"/>
    <w:uiPriority w:val="10"/>
    <w:qFormat/>
    <w:rsid w:val="009A04AF"/>
    <w:pPr>
      <w:spacing w:before="120"/>
    </w:pPr>
  </w:style>
  <w:style w:type="numbering" w:customStyle="1" w:styleId="DefaultBullets">
    <w:name w:val="Default Bullets"/>
    <w:uiPriority w:val="99"/>
    <w:rsid w:val="00906A73"/>
    <w:pPr>
      <w:numPr>
        <w:numId w:val="9"/>
      </w:numPr>
    </w:pPr>
  </w:style>
  <w:style w:type="table" w:styleId="GridTable5Dark-Accent1">
    <w:name w:val="Grid Table 5 Dark Accent 1"/>
    <w:basedOn w:val="TableNormal"/>
    <w:uiPriority w:val="50"/>
    <w:rsid w:val="00466BBD"/>
    <w:pPr>
      <w:spacing w:before="240" w:line="280" w:lineRule="atLeast"/>
    </w:pPr>
    <w:rPr>
      <w:rFonts w:asciiTheme="minorHAnsi" w:eastAsiaTheme="minorHAnsi" w:hAnsiTheme="minorHAnsi" w:cstheme="minorBidi"/>
      <w:color w:val="000000" w:themeColor="text2"/>
      <w:lang w:val="en-AU"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table" w:customStyle="1" w:styleId="UniofMelTable1">
    <w:name w:val="Uni of Mel_Table1"/>
    <w:basedOn w:val="TableNormal"/>
    <w:uiPriority w:val="99"/>
    <w:rsid w:val="00EA17FB"/>
    <w:rPr>
      <w:rFonts w:asciiTheme="minorHAnsi" w:hAnsiTheme="minorHAnsi"/>
    </w:rPr>
    <w:tblPr>
      <w:tblStyleRowBandSize w:val="1"/>
      <w:tblBorders>
        <w:right w:val="single" w:sz="4" w:space="0" w:color="FFFFFF" w:themeColor="background1"/>
        <w:insideV w:val="single" w:sz="4" w:space="0" w:color="FFFFFF" w:themeColor="background1"/>
      </w:tblBorders>
    </w:tblPr>
    <w:tcPr>
      <w:shd w:val="clear" w:color="auto" w:fill="FFFFFF" w:themeFill="background1"/>
    </w:tcPr>
    <w:tblStylePr w:type="firstRow">
      <w:rPr>
        <w:rFonts w:asciiTheme="majorHAnsi" w:hAnsiTheme="majorHAnsi"/>
        <w:b w:val="0"/>
        <w:i w:val="0"/>
        <w:caps w:val="0"/>
        <w:smallCaps w:val="0"/>
        <w:color w:val="FFFFFF" w:themeColor="background1"/>
        <w:sz w:val="20"/>
      </w:rPr>
      <w:tblPr/>
      <w:trPr>
        <w:tblHeader/>
      </w:trPr>
      <w:tcPr>
        <w:tcBorders>
          <w:top w:val="nil"/>
          <w:left w:val="nil"/>
          <w:bottom w:val="nil"/>
          <w:right w:val="nil"/>
          <w:insideH w:val="nil"/>
          <w:insideV w:val="single" w:sz="4" w:space="0" w:color="FFFFFF" w:themeColor="background1"/>
          <w:tl2br w:val="nil"/>
          <w:tr2bl w:val="nil"/>
        </w:tcBorders>
        <w:shd w:val="clear" w:color="auto" w:fill="000F46" w:themeFill="background2"/>
      </w:tcPr>
    </w:tblStylePr>
    <w:tblStylePr w:type="lastRow">
      <w:tbl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nil"/>
          <w:right w:val="nil"/>
          <w:insideH w:val="nil"/>
          <w:insideV w:val="single" w:sz="4" w:space="0" w:color="FFFFFF" w:themeColor="background1"/>
          <w:tl2br w:val="nil"/>
          <w:tr2bl w:val="nil"/>
        </w:tcBorders>
        <w:shd w:val="clear" w:color="auto" w:fill="FFFFFF" w:themeFill="background1"/>
      </w:tcPr>
    </w:tblStylePr>
    <w:tblStylePr w:type="band2Horz">
      <w:tblPr/>
      <w:tcPr>
        <w:tcBorders>
          <w:top w:val="nil"/>
          <w:left w:val="nil"/>
          <w:bottom w:val="nil"/>
          <w:right w:val="nil"/>
          <w:insideH w:val="nil"/>
          <w:insideV w:val="single" w:sz="4" w:space="0" w:color="FFFFFF" w:themeColor="background1"/>
          <w:tl2br w:val="nil"/>
          <w:tr2bl w:val="nil"/>
        </w:tcBorders>
        <w:shd w:val="clear" w:color="auto" w:fill="EBEBEB"/>
      </w:tcPr>
    </w:tblStylePr>
  </w:style>
  <w:style w:type="table" w:customStyle="1" w:styleId="UniofMelTable2">
    <w:name w:val="Uni of Mel_Table2"/>
    <w:basedOn w:val="TableNormal"/>
    <w:uiPriority w:val="99"/>
    <w:rsid w:val="00EA17FB"/>
    <w:rPr>
      <w:rFonts w:asciiTheme="minorHAnsi" w:hAnsiTheme="minorHAnsi"/>
    </w:rPr>
    <w:tblPr>
      <w:tblStyleRowBandSize w:val="1"/>
      <w:tbl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blBorders>
    </w:tblPr>
    <w:tcPr>
      <w:shd w:val="clear" w:color="auto" w:fill="auto"/>
    </w:tcPr>
    <w:tblStylePr w:type="firstRow">
      <w:rPr>
        <w:rFonts w:asciiTheme="majorHAnsi" w:hAnsiTheme="majorHAnsi"/>
        <w:b w:val="0"/>
        <w:i w:val="0"/>
        <w:caps w:val="0"/>
        <w:smallCaps w:val="0"/>
        <w:color w:val="auto"/>
        <w:sz w:val="20"/>
      </w:rPr>
      <w:tblPr/>
      <w:trPr>
        <w:tblHeader/>
      </w:tr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000F46" w:themeFill="background2"/>
      </w:tcPr>
    </w:tblStylePr>
    <w:tblStylePr w:type="lastRow">
      <w:tbl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auto"/>
      </w:tcPr>
    </w:tblStylePr>
    <w:tblStylePr w:type="band1Horz">
      <w:tbl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auto"/>
      </w:tcPr>
    </w:tblStylePr>
    <w:tblStylePr w:type="band2Horz">
      <w:tblPr/>
      <w:tcPr>
        <w:tcBorders>
          <w:top w:val="single" w:sz="4" w:space="0" w:color="000F46" w:themeColor="background2"/>
          <w:left w:val="single" w:sz="4" w:space="0" w:color="000F46" w:themeColor="background2"/>
          <w:bottom w:val="single" w:sz="4" w:space="0" w:color="000F46" w:themeColor="background2"/>
          <w:right w:val="single" w:sz="4" w:space="0" w:color="000F46" w:themeColor="background2"/>
          <w:insideH w:val="single" w:sz="4" w:space="0" w:color="000F46" w:themeColor="background2"/>
          <w:insideV w:val="single" w:sz="4" w:space="0" w:color="000F46" w:themeColor="background2"/>
          <w:tl2br w:val="nil"/>
          <w:tr2bl w:val="nil"/>
        </w:tcBorders>
        <w:shd w:val="clear" w:color="auto" w:fill="auto"/>
      </w:tcPr>
    </w:tblStylePr>
  </w:style>
  <w:style w:type="character" w:customStyle="1" w:styleId="Heading1Char">
    <w:name w:val="Heading 1 Char"/>
    <w:basedOn w:val="DefaultParagraphFont"/>
    <w:link w:val="Heading1"/>
    <w:uiPriority w:val="2"/>
    <w:rsid w:val="00527E12"/>
    <w:rPr>
      <w:rFonts w:asciiTheme="majorHAnsi" w:eastAsiaTheme="majorEastAsia" w:hAnsiTheme="majorHAnsi" w:cstheme="majorBidi"/>
      <w:b/>
      <w:color w:val="000F46" w:themeColor="background2"/>
      <w:sz w:val="52"/>
      <w:szCs w:val="32"/>
      <w:lang w:val="en-AU" w:eastAsia="en-US"/>
    </w:rPr>
  </w:style>
  <w:style w:type="paragraph" w:customStyle="1" w:styleId="Heading2Numbered">
    <w:name w:val="Heading 2 Numbered"/>
    <w:basedOn w:val="Heading2"/>
    <w:uiPriority w:val="2"/>
    <w:rsid w:val="00413A7B"/>
    <w:pPr>
      <w:numPr>
        <w:ilvl w:val="1"/>
        <w:numId w:val="12"/>
      </w:numPr>
      <w:spacing w:line="280" w:lineRule="atLeast"/>
    </w:pPr>
    <w:rPr>
      <w:color w:val="auto"/>
      <w:sz w:val="20"/>
    </w:rPr>
  </w:style>
  <w:style w:type="character" w:customStyle="1" w:styleId="Heading3Char">
    <w:name w:val="Heading 3 Char"/>
    <w:basedOn w:val="DefaultParagraphFont"/>
    <w:link w:val="Heading3"/>
    <w:uiPriority w:val="2"/>
    <w:rsid w:val="00BC6E18"/>
    <w:rPr>
      <w:rFonts w:asciiTheme="minorHAnsi" w:eastAsiaTheme="majorEastAsia" w:hAnsiTheme="minorHAnsi" w:cstheme="majorBidi"/>
      <w:b/>
      <w:color w:val="000F46" w:themeColor="background2"/>
      <w:szCs w:val="24"/>
      <w:lang w:val="en-AU" w:eastAsia="en-US"/>
    </w:rPr>
  </w:style>
  <w:style w:type="paragraph" w:customStyle="1" w:styleId="Heading3Numbered">
    <w:name w:val="Heading 3 Numbered"/>
    <w:basedOn w:val="Heading3"/>
    <w:uiPriority w:val="2"/>
    <w:rsid w:val="003A3739"/>
    <w:pPr>
      <w:numPr>
        <w:ilvl w:val="2"/>
        <w:numId w:val="12"/>
      </w:numPr>
    </w:pPr>
    <w:rPr>
      <w:b w:val="0"/>
      <w:color w:val="auto"/>
    </w:rPr>
  </w:style>
  <w:style w:type="character" w:customStyle="1" w:styleId="Heading5Char">
    <w:name w:val="Heading 5 Char"/>
    <w:basedOn w:val="DefaultParagraphFont"/>
    <w:link w:val="Heading5"/>
    <w:uiPriority w:val="99"/>
    <w:semiHidden/>
    <w:rsid w:val="00E33062"/>
    <w:rPr>
      <w:rFonts w:asciiTheme="minorHAnsi" w:eastAsiaTheme="majorEastAsia" w:hAnsiTheme="minorHAnsi" w:cstheme="majorBidi"/>
      <w:b/>
      <w:color w:val="000000" w:themeColor="text2"/>
      <w:sz w:val="21"/>
      <w:lang w:val="en-AU" w:eastAsia="en-US"/>
    </w:rPr>
  </w:style>
  <w:style w:type="character" w:customStyle="1" w:styleId="Heading6Char">
    <w:name w:val="Heading 6 Char"/>
    <w:basedOn w:val="DefaultParagraphFont"/>
    <w:link w:val="Heading6"/>
    <w:uiPriority w:val="99"/>
    <w:semiHidden/>
    <w:rsid w:val="00E33062"/>
    <w:rPr>
      <w:rFonts w:asciiTheme="minorHAnsi" w:eastAsiaTheme="majorEastAsia" w:hAnsiTheme="minorHAnsi" w:cstheme="majorBidi"/>
      <w:b/>
      <w:i/>
      <w:color w:val="000000" w:themeColor="text2"/>
      <w:lang w:val="en-AU" w:eastAsia="en-US"/>
    </w:rPr>
  </w:style>
  <w:style w:type="character" w:customStyle="1" w:styleId="Heading7Char">
    <w:name w:val="Heading 7 Char"/>
    <w:basedOn w:val="DefaultParagraphFont"/>
    <w:link w:val="Heading7"/>
    <w:uiPriority w:val="99"/>
    <w:semiHidden/>
    <w:rsid w:val="00E33062"/>
    <w:rPr>
      <w:rFonts w:asciiTheme="minorHAnsi" w:eastAsiaTheme="majorEastAsia" w:hAnsiTheme="minorHAnsi" w:cstheme="majorBidi"/>
      <w:i/>
      <w:iCs/>
      <w:color w:val="000000" w:themeColor="text2"/>
      <w:lang w:val="en-AU" w:eastAsia="en-US"/>
    </w:rPr>
  </w:style>
  <w:style w:type="numbering" w:customStyle="1" w:styleId="NumberedHeadings">
    <w:name w:val="Numbered Headings"/>
    <w:uiPriority w:val="99"/>
    <w:rsid w:val="00806315"/>
    <w:pPr>
      <w:numPr>
        <w:numId w:val="10"/>
      </w:numPr>
    </w:pPr>
  </w:style>
  <w:style w:type="paragraph" w:styleId="Quote">
    <w:name w:val="Quote"/>
    <w:basedOn w:val="Normal"/>
    <w:next w:val="Normal"/>
    <w:link w:val="QuoteChar"/>
    <w:uiPriority w:val="99"/>
    <w:semiHidden/>
    <w:rsid w:val="00466BBD"/>
    <w:pPr>
      <w:spacing w:before="200" w:after="160"/>
      <w:ind w:left="284" w:right="284"/>
    </w:pPr>
    <w:rPr>
      <w:color w:val="000000" w:themeColor="accent1"/>
      <w:sz w:val="24"/>
      <w:szCs w:val="24"/>
    </w:rPr>
  </w:style>
  <w:style w:type="character" w:customStyle="1" w:styleId="QuoteChar">
    <w:name w:val="Quote Char"/>
    <w:basedOn w:val="DefaultParagraphFont"/>
    <w:link w:val="Quote"/>
    <w:uiPriority w:val="99"/>
    <w:semiHidden/>
    <w:rsid w:val="00E33062"/>
    <w:rPr>
      <w:rFonts w:asciiTheme="minorHAnsi" w:eastAsiaTheme="minorHAnsi" w:hAnsiTheme="minorHAnsi" w:cstheme="minorBidi"/>
      <w:color w:val="000000" w:themeColor="accent1"/>
      <w:sz w:val="24"/>
      <w:szCs w:val="24"/>
      <w:lang w:val="en-AU" w:eastAsia="en-US"/>
    </w:rPr>
  </w:style>
  <w:style w:type="paragraph" w:customStyle="1" w:styleId="SourceNotes">
    <w:name w:val="Source Notes"/>
    <w:basedOn w:val="Normal"/>
    <w:uiPriority w:val="99"/>
    <w:semiHidden/>
    <w:rsid w:val="00466BBD"/>
    <w:pPr>
      <w:spacing w:before="60" w:after="60" w:line="200" w:lineRule="atLeast"/>
    </w:pPr>
    <w:rPr>
      <w:sz w:val="16"/>
    </w:rPr>
  </w:style>
  <w:style w:type="paragraph" w:customStyle="1" w:styleId="SourceNotesHeading">
    <w:name w:val="Source Notes Heading"/>
    <w:basedOn w:val="SourceNotes"/>
    <w:uiPriority w:val="99"/>
    <w:semiHidden/>
    <w:rsid w:val="00466BBD"/>
    <w:pPr>
      <w:spacing w:before="120"/>
    </w:pPr>
    <w:rPr>
      <w:rFonts w:asciiTheme="majorHAnsi" w:hAnsiTheme="majorHAnsi"/>
      <w:b/>
    </w:rPr>
  </w:style>
  <w:style w:type="paragraph" w:customStyle="1" w:styleId="SourceNotesNumbered">
    <w:name w:val="Source Notes Numbered"/>
    <w:basedOn w:val="SourceNotes"/>
    <w:uiPriority w:val="99"/>
    <w:semiHidden/>
    <w:rsid w:val="00466BBD"/>
    <w:pPr>
      <w:numPr>
        <w:numId w:val="11"/>
      </w:numPr>
    </w:pPr>
  </w:style>
  <w:style w:type="paragraph" w:styleId="ListBullet3">
    <w:name w:val="List Bullet 3"/>
    <w:basedOn w:val="Normal"/>
    <w:uiPriority w:val="3"/>
    <w:rsid w:val="00906A73"/>
    <w:pPr>
      <w:numPr>
        <w:ilvl w:val="2"/>
        <w:numId w:val="14"/>
      </w:numPr>
      <w:spacing w:before="120"/>
    </w:pPr>
  </w:style>
  <w:style w:type="paragraph" w:customStyle="1" w:styleId="Heading1Numbered">
    <w:name w:val="Heading 1 Numbered"/>
    <w:basedOn w:val="Heading1"/>
    <w:uiPriority w:val="2"/>
    <w:qFormat/>
    <w:rsid w:val="00413A7B"/>
    <w:pPr>
      <w:numPr>
        <w:numId w:val="12"/>
      </w:numPr>
      <w:spacing w:line="320" w:lineRule="atLeast"/>
    </w:pPr>
    <w:rPr>
      <w:sz w:val="28"/>
    </w:rPr>
  </w:style>
  <w:style w:type="paragraph" w:customStyle="1" w:styleId="CoverTitle">
    <w:name w:val="Cover Title"/>
    <w:basedOn w:val="Normal"/>
    <w:qFormat/>
    <w:rsid w:val="00577B5D"/>
    <w:pPr>
      <w:suppressAutoHyphens w:val="0"/>
      <w:spacing w:after="360" w:line="800" w:lineRule="atLeast"/>
      <w:ind w:left="340" w:right="340"/>
      <w:outlineLvl w:val="0"/>
    </w:pPr>
    <w:rPr>
      <w:rFonts w:asciiTheme="majorHAnsi" w:eastAsiaTheme="majorEastAsia" w:hAnsiTheme="majorHAnsi" w:cstheme="majorBidi"/>
      <w:bCs/>
      <w:color w:val="FFFFFF" w:themeColor="background1"/>
      <w:kern w:val="28"/>
      <w:sz w:val="72"/>
      <w:szCs w:val="56"/>
    </w:rPr>
  </w:style>
  <w:style w:type="character" w:styleId="PlaceholderText">
    <w:name w:val="Placeholder Text"/>
    <w:basedOn w:val="DefaultParagraphFont"/>
    <w:uiPriority w:val="99"/>
    <w:rsid w:val="003C60E6"/>
    <w:rPr>
      <w:color w:val="808080"/>
    </w:rPr>
  </w:style>
  <w:style w:type="character" w:styleId="FootnoteReference">
    <w:name w:val="footnote reference"/>
    <w:basedOn w:val="DefaultParagraphFont"/>
    <w:uiPriority w:val="99"/>
    <w:semiHidden/>
    <w:unhideWhenUsed/>
    <w:rsid w:val="00404884"/>
    <w:rPr>
      <w:vertAlign w:val="superscript"/>
    </w:rPr>
  </w:style>
  <w:style w:type="paragraph" w:customStyle="1" w:styleId="Intro">
    <w:name w:val="Intro"/>
    <w:basedOn w:val="Normal"/>
    <w:uiPriority w:val="1"/>
    <w:qFormat/>
    <w:rsid w:val="0057724F"/>
    <w:pPr>
      <w:spacing w:line="480" w:lineRule="atLeast"/>
    </w:pPr>
    <w:rPr>
      <w:color w:val="000F46" w:themeColor="background2"/>
      <w:sz w:val="44"/>
    </w:rPr>
  </w:style>
  <w:style w:type="paragraph" w:customStyle="1" w:styleId="DividerTitle">
    <w:name w:val="Divider Title"/>
    <w:basedOn w:val="CoverTitle"/>
    <w:uiPriority w:val="5"/>
    <w:qFormat/>
    <w:rsid w:val="007D09C8"/>
  </w:style>
  <w:style w:type="table" w:customStyle="1" w:styleId="UniofMelTable3">
    <w:name w:val="Uni of Mel_Table3"/>
    <w:basedOn w:val="TableNormal"/>
    <w:uiPriority w:val="99"/>
    <w:rsid w:val="00EA17FB"/>
    <w:rPr>
      <w:rFonts w:asciiTheme="minorHAnsi" w:hAnsiTheme="minorHAnsi"/>
    </w:rPr>
    <w:tblPr>
      <w:tblStyleRowBandSize w:val="1"/>
      <w:tblBorders>
        <w:top w:val="single" w:sz="4" w:space="0" w:color="000F46" w:themeColor="background2"/>
        <w:bottom w:val="single" w:sz="4" w:space="0" w:color="000F46" w:themeColor="background2"/>
        <w:insideH w:val="single" w:sz="4" w:space="0" w:color="000F46" w:themeColor="background2"/>
      </w:tblBorders>
    </w:tblPr>
    <w:tcPr>
      <w:shd w:val="clear" w:color="auto" w:fill="auto"/>
    </w:tcPr>
    <w:tblStylePr w:type="firstRow">
      <w:rPr>
        <w:rFonts w:asciiTheme="majorHAnsi" w:hAnsiTheme="majorHAnsi"/>
        <w:b w:val="0"/>
        <w:i w:val="0"/>
        <w:caps w:val="0"/>
        <w:smallCaps w:val="0"/>
        <w:color w:val="auto"/>
        <w:sz w:val="20"/>
      </w:rPr>
      <w:tblPr/>
      <w:trPr>
        <w:tblHeader/>
      </w:tr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000F46" w:themeFill="background2"/>
      </w:tcPr>
    </w:tblStylePr>
    <w:tblStylePr w:type="lastRow">
      <w:tbl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auto"/>
      </w:tcPr>
    </w:tblStylePr>
    <w:tblStylePr w:type="band1Horz">
      <w:tbl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auto"/>
      </w:tcPr>
    </w:tblStylePr>
    <w:tblStylePr w:type="band2Horz">
      <w:tblPr/>
      <w:tcPr>
        <w:tcBorders>
          <w:top w:val="single" w:sz="4" w:space="0" w:color="000F46" w:themeColor="background2"/>
          <w:left w:val="nil"/>
          <w:bottom w:val="single" w:sz="4" w:space="0" w:color="000F46" w:themeColor="background2"/>
          <w:right w:val="nil"/>
          <w:insideH w:val="single" w:sz="4" w:space="0" w:color="000F46" w:themeColor="background2"/>
          <w:insideV w:val="nil"/>
          <w:tl2br w:val="nil"/>
          <w:tr2bl w:val="nil"/>
        </w:tcBorders>
        <w:shd w:val="clear" w:color="auto" w:fill="auto"/>
      </w:tcPr>
    </w:tblStylePr>
  </w:style>
  <w:style w:type="paragraph" w:customStyle="1" w:styleId="Identifier">
    <w:name w:val="Identifier"/>
    <w:basedOn w:val="NoSpacing"/>
    <w:qFormat/>
    <w:rsid w:val="00061479"/>
    <w:pPr>
      <w:framePr w:hSpace="181" w:wrap="around" w:vAnchor="page" w:hAnchor="margin" w:xAlign="center" w:y="568"/>
      <w:spacing w:before="200" w:after="120"/>
      <w:ind w:left="170" w:right="170"/>
      <w:suppressOverlap/>
    </w:pPr>
    <w:rPr>
      <w:b/>
      <w:color w:val="000F46" w:themeColor="background2"/>
    </w:rPr>
  </w:style>
  <w:style w:type="paragraph" w:styleId="Caption">
    <w:name w:val="caption"/>
    <w:basedOn w:val="Normal"/>
    <w:next w:val="Normal"/>
    <w:uiPriority w:val="99"/>
    <w:unhideWhenUsed/>
    <w:qFormat/>
    <w:rsid w:val="00E20600"/>
    <w:pPr>
      <w:spacing w:before="0" w:after="240" w:line="240" w:lineRule="atLeast"/>
    </w:pPr>
    <w:rPr>
      <w:b/>
      <w:iCs/>
      <w:color w:val="000000" w:themeColor="text2"/>
      <w:szCs w:val="18"/>
    </w:rPr>
  </w:style>
  <w:style w:type="paragraph" w:customStyle="1" w:styleId="ToCHeading2">
    <w:name w:val="ToC Heading 2"/>
    <w:basedOn w:val="TOCHeading"/>
    <w:qFormat/>
    <w:rsid w:val="004B42C0"/>
    <w:pPr>
      <w:pageBreakBefore w:val="0"/>
    </w:pPr>
  </w:style>
  <w:style w:type="paragraph" w:styleId="Title">
    <w:name w:val="Title"/>
    <w:basedOn w:val="Normal"/>
    <w:next w:val="Normal"/>
    <w:uiPriority w:val="10"/>
    <w:qFormat/>
    <w:rsid w:val="13B86574"/>
    <w:pPr>
      <w:spacing w:after="80" w:line="240" w:lineRule="auto"/>
      <w:contextualSpacing/>
    </w:pPr>
    <w:rPr>
      <w:rFonts w:asciiTheme="majorHAnsi" w:eastAsiaTheme="majorEastAsia" w:hAnsiTheme="majorHAnsi" w:cstheme="majorBidi"/>
      <w:sz w:val="56"/>
      <w:szCs w:val="56"/>
    </w:rPr>
  </w:style>
  <w:style w:type="paragraph" w:styleId="Revision">
    <w:name w:val="Revision"/>
    <w:hidden/>
    <w:uiPriority w:val="99"/>
    <w:semiHidden/>
    <w:rsid w:val="007964EF"/>
    <w:rPr>
      <w:rFonts w:asciiTheme="minorHAnsi" w:eastAsiaTheme="minorHAnsi" w:hAnsiTheme="minorHAnsi" w:cstheme="minorBidi"/>
      <w:lang w:val="en-AU" w:eastAsia="en-US"/>
    </w:rPr>
  </w:style>
  <w:style w:type="character" w:styleId="Strong">
    <w:name w:val="Strong"/>
    <w:basedOn w:val="DefaultParagraphFont"/>
    <w:uiPriority w:val="22"/>
    <w:qFormat/>
    <w:rsid w:val="00001A5D"/>
    <w:rPr>
      <w:b/>
      <w:bCs/>
    </w:rPr>
  </w:style>
  <w:style w:type="numbering" w:customStyle="1" w:styleId="Multipunch">
    <w:name w:val="Multi punch"/>
    <w:rsid w:val="00901D91"/>
    <w:pPr>
      <w:numPr>
        <w:numId w:val="35"/>
      </w:numPr>
    </w:pPr>
  </w:style>
  <w:style w:type="numbering" w:customStyle="1" w:styleId="Singlepunch">
    <w:name w:val="Single punch"/>
    <w:rsid w:val="00901D91"/>
    <w:pPr>
      <w:numPr>
        <w:numId w:val="37"/>
      </w:numPr>
    </w:pPr>
  </w:style>
  <w:style w:type="paragraph" w:customStyle="1" w:styleId="QDisplayLogic">
    <w:name w:val="QDisplayLogic"/>
    <w:basedOn w:val="Normal"/>
    <w:qFormat/>
    <w:rsid w:val="00901D91"/>
    <w:pPr>
      <w:shd w:val="clear" w:color="auto" w:fill="6898BB"/>
      <w:suppressAutoHyphens w:val="0"/>
      <w:spacing w:before="120" w:line="240" w:lineRule="auto"/>
    </w:pPr>
    <w:rPr>
      <w:rFonts w:eastAsiaTheme="minorEastAsia"/>
      <w:i/>
      <w:color w:val="FFFFFF"/>
      <w:szCs w:val="22"/>
      <w:lang w:val="en-US"/>
    </w:rPr>
  </w:style>
  <w:style w:type="paragraph" w:customStyle="1" w:styleId="QSkipLogic">
    <w:name w:val="QSkipLogic"/>
    <w:basedOn w:val="Normal"/>
    <w:qFormat/>
    <w:rsid w:val="00901D91"/>
    <w:pPr>
      <w:shd w:val="clear" w:color="auto" w:fill="8D8D8D"/>
      <w:suppressAutoHyphens w:val="0"/>
      <w:spacing w:before="120" w:line="240" w:lineRule="auto"/>
    </w:pPr>
    <w:rPr>
      <w:rFonts w:eastAsiaTheme="minorEastAsia"/>
      <w:i/>
      <w:color w:val="FFFFFF"/>
      <w:szCs w:val="22"/>
      <w:lang w:val="en-US"/>
    </w:rPr>
  </w:style>
  <w:style w:type="paragraph" w:customStyle="1" w:styleId="H2">
    <w:name w:val="H2"/>
    <w:next w:val="Normal"/>
    <w:rsid w:val="00901D91"/>
    <w:pPr>
      <w:spacing w:after="240"/>
    </w:pPr>
    <w:rPr>
      <w:rFonts w:asciiTheme="minorHAnsi" w:eastAsiaTheme="minorEastAsia" w:hAnsiTheme="minorHAnsi" w:cstheme="minorBidi"/>
      <w:b/>
      <w:color w:val="000000"/>
      <w:sz w:val="48"/>
      <w:szCs w:val="48"/>
      <w:lang w:val="en-US" w:eastAsia="en-US"/>
    </w:rPr>
  </w:style>
  <w:style w:type="paragraph" w:customStyle="1" w:styleId="BlockStartLabel">
    <w:name w:val="BlockStartLabel"/>
    <w:basedOn w:val="Normal"/>
    <w:qFormat/>
    <w:rsid w:val="00901D91"/>
    <w:pPr>
      <w:suppressAutoHyphens w:val="0"/>
      <w:spacing w:before="120" w:line="240" w:lineRule="auto"/>
    </w:pPr>
    <w:rPr>
      <w:rFonts w:eastAsiaTheme="minorEastAsia"/>
      <w:b/>
      <w:color w:val="CCCCCC"/>
      <w:sz w:val="22"/>
      <w:szCs w:val="22"/>
      <w:lang w:val="en-US"/>
    </w:rPr>
  </w:style>
  <w:style w:type="paragraph" w:customStyle="1" w:styleId="BlockEndLabel">
    <w:name w:val="BlockEndLabel"/>
    <w:basedOn w:val="Normal"/>
    <w:qFormat/>
    <w:rsid w:val="00901D91"/>
    <w:pPr>
      <w:suppressAutoHyphens w:val="0"/>
      <w:spacing w:before="120" w:after="0" w:line="240" w:lineRule="auto"/>
    </w:pPr>
    <w:rPr>
      <w:rFonts w:eastAsiaTheme="minorEastAsia"/>
      <w:b/>
      <w:color w:val="CCCCCC"/>
      <w:sz w:val="22"/>
      <w:szCs w:val="22"/>
      <w:lang w:val="en-US"/>
    </w:rPr>
  </w:style>
  <w:style w:type="paragraph" w:customStyle="1" w:styleId="BlockSeparator">
    <w:name w:val="BlockSeparator"/>
    <w:basedOn w:val="Normal"/>
    <w:qFormat/>
    <w:rsid w:val="00901D91"/>
    <w:pPr>
      <w:pBdr>
        <w:bottom w:val="single" w:sz="8" w:space="0" w:color="CCCCCC"/>
      </w:pBdr>
      <w:suppressAutoHyphens w:val="0"/>
      <w:spacing w:before="0" w:after="0" w:line="120" w:lineRule="auto"/>
      <w:jc w:val="center"/>
    </w:pPr>
    <w:rPr>
      <w:rFonts w:eastAsiaTheme="minorEastAsia"/>
      <w:b/>
      <w:color w:val="CCCCCC"/>
      <w:sz w:val="22"/>
      <w:szCs w:val="22"/>
      <w:lang w:val="en-US"/>
    </w:rPr>
  </w:style>
  <w:style w:type="paragraph" w:customStyle="1" w:styleId="QuestionSeparator">
    <w:name w:val="QuestionSeparator"/>
    <w:basedOn w:val="Normal"/>
    <w:qFormat/>
    <w:rsid w:val="00901D91"/>
    <w:pPr>
      <w:pBdr>
        <w:top w:val="dashed" w:sz="8" w:space="0" w:color="CCCCCC"/>
      </w:pBdr>
      <w:suppressAutoHyphens w:val="0"/>
      <w:spacing w:before="120" w:line="120" w:lineRule="auto"/>
    </w:pPr>
    <w:rPr>
      <w:rFonts w:eastAsiaTheme="minorEastAsia"/>
      <w:sz w:val="22"/>
      <w:szCs w:val="22"/>
      <w:lang w:val="en-US"/>
    </w:rPr>
  </w:style>
  <w:style w:type="paragraph" w:customStyle="1" w:styleId="TextEntryLine">
    <w:name w:val="TextEntryLine"/>
    <w:basedOn w:val="Normal"/>
    <w:qFormat/>
    <w:rsid w:val="00901D91"/>
    <w:pPr>
      <w:suppressAutoHyphens w:val="0"/>
      <w:spacing w:after="0" w:line="240" w:lineRule="auto"/>
    </w:pPr>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885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21" Type="http://schemas.openxmlformats.org/officeDocument/2006/relationships/chart" Target="charts/chart4.xml"/><Relationship Id="rId42" Type="http://schemas.openxmlformats.org/officeDocument/2006/relationships/hyperlink" Target="https://doi.org/10.1080/00049182.2023.2251627" TargetMode="External"/><Relationship Id="rId47" Type="http://schemas.openxmlformats.org/officeDocument/2006/relationships/image" Target="media/image16.png"/><Relationship Id="rId63" Type="http://schemas.openxmlformats.org/officeDocument/2006/relationships/hyperlink" Target="mailto:goulburn@orangedoor.vic.gov.au" TargetMode="External"/><Relationship Id="rId68" Type="http://schemas.openxmlformats.org/officeDocument/2006/relationships/hyperlink" Target="https://www.gotafe.vic.edu.au/students/student-services" TargetMode="External"/><Relationship Id="rId84" Type="http://schemas.openxmlformats.org/officeDocument/2006/relationships/hyperlink" Target="mailto:admin@pointofdifference.org.au" TargetMode="External"/><Relationship Id="rId89" Type="http://schemas.openxmlformats.org/officeDocument/2006/relationships/image" Target="media/image17.png"/><Relationship Id="rId16" Type="http://schemas.openxmlformats.org/officeDocument/2006/relationships/image" Target="media/image2.jpeg"/><Relationship Id="rId11" Type="http://schemas.openxmlformats.org/officeDocument/2006/relationships/header" Target="header1.xml"/><Relationship Id="rId32" Type="http://schemas.openxmlformats.org/officeDocument/2006/relationships/image" Target="media/image11.png"/><Relationship Id="rId37" Type="http://schemas.openxmlformats.org/officeDocument/2006/relationships/header" Target="header5.xml"/><Relationship Id="rId53" Type="http://schemas.openxmlformats.org/officeDocument/2006/relationships/hyperlink" Target="mailto:admin@pointofdifference.org.au" TargetMode="External"/><Relationship Id="rId58" Type="http://schemas.openxmlformats.org/officeDocument/2006/relationships/hyperlink" Target="mailto:FamilyCare" TargetMode="External"/><Relationship Id="rId74" Type="http://schemas.openxmlformats.org/officeDocument/2006/relationships/hyperlink" Target="https://unimelbcloud-my.sharepoint.com/personal/meg_lee_unimelb_edu_au/Documents/Documents/Shep.%20migrant%20women's%20skills,%20qualifications,%20&amp;%20aspirations/Shepp%20Data/report%20and%20presentation%2017%20September/An%20employer&#8217;s%20guide%20to%20working%20with%20refugees%20&#8211;" TargetMode="External"/><Relationship Id="rId79" Type="http://schemas.openxmlformats.org/officeDocument/2006/relationships/hyperlink" Target="mailto:enquiries@qualifytraining.com.au" TargetMode="External"/><Relationship Id="rId5" Type="http://schemas.openxmlformats.org/officeDocument/2006/relationships/numbering" Target="numbering.xml"/><Relationship Id="rId90" Type="http://schemas.openxmlformats.org/officeDocument/2006/relationships/image" Target="media/image18.png"/><Relationship Id="rId95" Type="http://schemas.openxmlformats.org/officeDocument/2006/relationships/header" Target="header8.xml"/><Relationship Id="rId22" Type="http://schemas.openxmlformats.org/officeDocument/2006/relationships/chart" Target="charts/chart5.xml"/><Relationship Id="rId27" Type="http://schemas.openxmlformats.org/officeDocument/2006/relationships/image" Target="media/image6.png"/><Relationship Id="rId43" Type="http://schemas.openxmlformats.org/officeDocument/2006/relationships/hyperlink" Target="https://doi.org/10.1080/00049182.2026.2690738" TargetMode="External"/><Relationship Id="rId48" Type="http://schemas.openxmlformats.org/officeDocument/2006/relationships/hyperlink" Target="https://thebridge.org.au/" TargetMode="External"/><Relationship Id="rId64" Type="http://schemas.openxmlformats.org/officeDocument/2006/relationships/hyperlink" Target="https://familycare.net.au/portfolio-item/tuning-in-to-kids/" TargetMode="External"/><Relationship Id="rId69" Type="http://schemas.openxmlformats.org/officeDocument/2006/relationships/hyperlink" Target="https://www.vic.gov.au/shepparton-english-language-centre-number-4666-2" TargetMode="External"/><Relationship Id="rId80" Type="http://schemas.openxmlformats.org/officeDocument/2006/relationships/hyperlink" Target="https://www.facebook.com/p/The-Door-Bells-Migrant-Womens-Network-100080165985639/" TargetMode="External"/><Relationship Id="rId85" Type="http://schemas.openxmlformats.org/officeDocument/2006/relationships/hyperlink" Target="https://www.primarycareconnect.com.au/"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4.jpeg"/><Relationship Id="rId33" Type="http://schemas.openxmlformats.org/officeDocument/2006/relationships/image" Target="media/image12.png"/><Relationship Id="rId38" Type="http://schemas.openxmlformats.org/officeDocument/2006/relationships/footer" Target="footer3.xml"/><Relationship Id="rId46" Type="http://schemas.openxmlformats.org/officeDocument/2006/relationships/image" Target="media/image15.png"/><Relationship Id="rId59" Type="http://schemas.openxmlformats.org/officeDocument/2006/relationships/hyperlink" Target="mailto:centralintake@familycare.net.au" TargetMode="External"/><Relationship Id="rId67" Type="http://schemas.openxmlformats.org/officeDocument/2006/relationships/hyperlink" Target="mailto:shepparton@thebridge.org.au" TargetMode="External"/><Relationship Id="rId20" Type="http://schemas.openxmlformats.org/officeDocument/2006/relationships/chart" Target="charts/chart3.xml"/><Relationship Id="rId41" Type="http://schemas.openxmlformats.org/officeDocument/2006/relationships/hyperlink" Target="https://activateaustralia.org.au/wp-content/uploads/2026/04/ActivateHerSkillsReport.pdf" TargetMode="External"/><Relationship Id="rId54" Type="http://schemas.openxmlformats.org/officeDocument/2006/relationships/hyperlink" Target="https://pointofdifference.org.au/professional-people-of-colour-and-culture-ppocc" TargetMode="External"/><Relationship Id="rId62" Type="http://schemas.openxmlformats.org/officeDocument/2006/relationships/hyperlink" Target="https://www.orangedoor.vic.gov.au/" TargetMode="External"/><Relationship Id="rId70" Type="http://schemas.openxmlformats.org/officeDocument/2006/relationships/hyperlink" Target="mailto:st.georges.road.ps.shepparton@education.vic.gov.au" TargetMode="External"/><Relationship Id="rId75" Type="http://schemas.openxmlformats.org/officeDocument/2006/relationships/hyperlink" Target="https://wise.org.au/" TargetMode="External"/><Relationship Id="rId83" Type="http://schemas.openxmlformats.org/officeDocument/2006/relationships/hyperlink" Target="https://pointofdifference.org.au/" TargetMode="External"/><Relationship Id="rId88" Type="http://schemas.openxmlformats.org/officeDocument/2006/relationships/hyperlink" Target="mailto:ndis@connectgv.com.au" TargetMode="External"/><Relationship Id="rId91" Type="http://schemas.openxmlformats.org/officeDocument/2006/relationships/image" Target="media/image19.png"/><Relationship Id="rId9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chart" Target="charts/chart6.xml"/><Relationship Id="rId28" Type="http://schemas.openxmlformats.org/officeDocument/2006/relationships/image" Target="media/image7.png"/><Relationship Id="rId36" Type="http://schemas.openxmlformats.org/officeDocument/2006/relationships/header" Target="header4.xml"/><Relationship Id="rId49" Type="http://schemas.openxmlformats.org/officeDocument/2006/relationships/hyperlink" Target="mailto:shepparton@thebridge.org.au" TargetMode="External"/><Relationship Id="rId57" Type="http://schemas.openxmlformats.org/officeDocument/2006/relationships/hyperlink" Target="mailto:shepparton@thebridge.org.au" TargetMode="Externa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hyperlink" Target="https://www.regionalaustralia.org.au/Web/Web/Research-Policy/Research-Paper/Regional_Migration_Experiences.aspx" TargetMode="External"/><Relationship Id="rId52" Type="http://schemas.openxmlformats.org/officeDocument/2006/relationships/hyperlink" Target="https://pointofdifference.org.au/" TargetMode="External"/><Relationship Id="rId60" Type="http://schemas.openxmlformats.org/officeDocument/2006/relationships/hyperlink" Target="https://www.relationshipsvictoria.org.au/contact-us/shepparton/" TargetMode="External"/><Relationship Id="rId65" Type="http://schemas.openxmlformats.org/officeDocument/2006/relationships/hyperlink" Target="mailto:centralintake@familycare.net.au" TargetMode="External"/><Relationship Id="rId73" Type="http://schemas.openxmlformats.org/officeDocument/2006/relationships/hyperlink" Target="https://ethniccouncilshepparton.com.au/?p=5419" TargetMode="External"/><Relationship Id="rId78" Type="http://schemas.openxmlformats.org/officeDocument/2006/relationships/hyperlink" Target="https://www.qualifytraining.com.au/about-us/" TargetMode="External"/><Relationship Id="rId81" Type="http://schemas.openxmlformats.org/officeDocument/2006/relationships/hyperlink" Target="https://www.instagram.com/thedoorbells/" TargetMode="External"/><Relationship Id="rId86" Type="http://schemas.openxmlformats.org/officeDocument/2006/relationships/hyperlink" Target="https://connectgv.com.au/" TargetMode="External"/><Relationship Id="rId94"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chart" Target="charts/chart1.xml"/><Relationship Id="rId39" Type="http://schemas.openxmlformats.org/officeDocument/2006/relationships/image" Target="media/image14.jpeg"/><Relationship Id="rId34" Type="http://schemas.openxmlformats.org/officeDocument/2006/relationships/image" Target="media/image13.jpeg"/><Relationship Id="rId50" Type="http://schemas.openxmlformats.org/officeDocument/2006/relationships/hyperlink" Target="https://www.gslp.com.au/programs/community-hubs/" TargetMode="External"/><Relationship Id="rId55" Type="http://schemas.openxmlformats.org/officeDocument/2006/relationships/hyperlink" Target="https://activitiesinthepark.com.au/shepparton-culture-kitchens" TargetMode="External"/><Relationship Id="rId76" Type="http://schemas.openxmlformats.org/officeDocument/2006/relationships/hyperlink" Target="mailto:enquiries@wise.org.au"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url.au.m.mimecastprotect.com/s/sJOOC5QZOxCWZOr9KtzfqqiktTb_?domain=c4gs.com.au" TargetMode="External"/><Relationship Id="rId92" Type="http://schemas.openxmlformats.org/officeDocument/2006/relationships/image" Target="media/image20.png"/><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chart" Target="charts/chart7.xml"/><Relationship Id="rId40" Type="http://schemas.openxmlformats.org/officeDocument/2006/relationships/hyperlink" Target="https://sites.google.com/monash.edu/imparo/home/about-the-project/report" TargetMode="External"/><Relationship Id="rId45" Type="http://schemas.openxmlformats.org/officeDocument/2006/relationships/hyperlink" Target="https://www.vic.gov.au/framework-place-based-approaches" TargetMode="External"/><Relationship Id="rId66" Type="http://schemas.openxmlformats.org/officeDocument/2006/relationships/hyperlink" Target="https://thebridge.org.au/" TargetMode="External"/><Relationship Id="rId87" Type="http://schemas.openxmlformats.org/officeDocument/2006/relationships/hyperlink" Target="mailto:reception@connectgv.com.au" TargetMode="External"/><Relationship Id="rId61" Type="http://schemas.openxmlformats.org/officeDocument/2006/relationships/hyperlink" Target="mailto:shepparton@rav.org.au" TargetMode="External"/><Relationship Id="rId82" Type="http://schemas.openxmlformats.org/officeDocument/2006/relationships/hyperlink" Target="https://ethniccouncilshepparton.com.au/?p=5419" TargetMode="External"/><Relationship Id="rId19" Type="http://schemas.openxmlformats.org/officeDocument/2006/relationships/chart" Target="charts/chart2.xml"/><Relationship Id="rId14" Type="http://schemas.openxmlformats.org/officeDocument/2006/relationships/footer" Target="footer2.xml"/><Relationship Id="rId30" Type="http://schemas.openxmlformats.org/officeDocument/2006/relationships/image" Target="media/image9.png"/><Relationship Id="rId35" Type="http://schemas.openxmlformats.org/officeDocument/2006/relationships/header" Target="header3.xml"/><Relationship Id="rId56" Type="http://schemas.openxmlformats.org/officeDocument/2006/relationships/hyperlink" Target="https://thebridge.org.au/" TargetMode="External"/><Relationship Id="rId77" Type="http://schemas.openxmlformats.org/officeDocument/2006/relationships/hyperlink" Target="https://www.atworkaustralia.com.au/locations/shepparton/" TargetMode="External"/><Relationship Id="rId8" Type="http://schemas.openxmlformats.org/officeDocument/2006/relationships/webSettings" Target="webSettings.xml"/><Relationship Id="rId51" Type="http://schemas.openxmlformats.org/officeDocument/2006/relationships/hyperlink" Target="mailto:info@gslp.com.au" TargetMode="External"/><Relationship Id="rId72" Type="http://schemas.openxmlformats.org/officeDocument/2006/relationships/hyperlink" Target="mailto:communityconnect@c4gs.com.au" TargetMode="External"/><Relationship Id="rId93" Type="http://schemas.openxmlformats.org/officeDocument/2006/relationships/header" Target="header6.xml"/><Relationship Id="rId98"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ek\Downloads\Report_University-of-Melbourne%20(3).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melbcloud-my.sharepoint.com/personal/meg_lee_unimelb_edu_au/Documents/Documents/Shep.%20migrant%20women's%20skills,%20qualifications,%20&amp;%20aspirations/AC/graphs%20from%20surve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melbcloud-my.sharepoint.com/personal/meg_lee_unimelb_edu_au/Documents/Documents/Shep.%20migrant%20women's%20skills,%20qualifications,%20&amp;%20aspirations/AC/graphs%20from%20surve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melbcloud-my.sharepoint.com/personal/meg_lee_unimelb_edu_au/Documents/Documents/Shep.%20migrant%20women's%20skills,%20qualifications,%20&amp;%20aspirations/AC/graphs%20from%20surve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imelbcloud-my.sharepoint.com/personal/meg_lee_unimelb_edu_au/Documents/Documents/Shep.%20migrant%20women's%20skills,%20qualifications,%20&amp;%20aspirations/AC/graphs%20from%20surve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nimelbcloud-my.sharepoint.com/personal/meg_lee_unimelb_edu_au/Documents/Documents/Shep.%20migrant%20women's%20skills,%20qualifications,%20&amp;%20aspirations/AC/graphs%20from%20surve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nimelbcloud-my.sharepoint.com/personal/meg_lee_unimelb_edu_au/Documents/Documents/Shep.%20migrant%20women's%20skills,%20qualifications,%20&amp;%20aspirations/AC/graphs%20from%20surve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unimelbcloud-my.sharepoint.com/personal/meg_lee_unimelb_edu_au/Documents/Documents/Shep.%20migrant%20women's%20skills,%20qualifications,%20&amp;%20aspirations/AC/graphs%20from%20survey.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AU" sz="1200"/>
              <a:t>How would you describe your cultural identity? (total responses)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5FF-4DC8-BF31-8D3DB37094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5FF-4DC8-BF31-8D3DB37094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5FF-4DC8-BF31-8D3DB37094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5FF-4DC8-BF31-8D3DB37094C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5FF-4DC8-BF31-8D3DB37094C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5FF-4DC8-BF31-8D3DB37094C8}"/>
              </c:ext>
            </c:extLst>
          </c:dPt>
          <c:dPt>
            <c:idx val="6"/>
            <c:bubble3D val="0"/>
            <c:spPr>
              <a:solidFill>
                <a:srgbClr val="EC6614"/>
              </a:solidFill>
              <a:ln w="19050">
                <a:solidFill>
                  <a:schemeClr val="lt1"/>
                </a:solidFill>
              </a:ln>
              <a:effectLst/>
            </c:spPr>
            <c:extLst>
              <c:ext xmlns:c16="http://schemas.microsoft.com/office/drawing/2014/chart" uri="{C3380CC4-5D6E-409C-BE32-E72D297353CC}">
                <c16:uniqueId val="{0000000D-D5FF-4DC8-BF31-8D3DB37094C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D5FF-4DC8-BF31-8D3DB37094C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D5FF-4DC8-BF31-8D3DB37094C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D5FF-4DC8-BF31-8D3DB37094C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Sheet1!$A$8:$A$17</c:f>
              <c:strCache>
                <c:ptCount val="10"/>
                <c:pt idx="0">
                  <c:v>Afghan (incl. Hazara)</c:v>
                </c:pt>
                <c:pt idx="1">
                  <c:v>Syrian</c:v>
                </c:pt>
                <c:pt idx="2">
                  <c:v>Pasifika</c:v>
                </c:pt>
                <c:pt idx="3">
                  <c:v>Australian (incl. dual)</c:v>
                </c:pt>
                <c:pt idx="4">
                  <c:v>South Asian</c:v>
                </c:pt>
                <c:pt idx="5">
                  <c:v>Southeast Asian</c:v>
                </c:pt>
                <c:pt idx="6">
                  <c:v>Other north African/ West Asian</c:v>
                </c:pt>
                <c:pt idx="7">
                  <c:v>Sub-saharan African</c:v>
                </c:pt>
                <c:pt idx="8">
                  <c:v>Arabic </c:v>
                </c:pt>
                <c:pt idx="9">
                  <c:v>Other</c:v>
                </c:pt>
              </c:strCache>
            </c:strRef>
          </c:cat>
          <c:val>
            <c:numRef>
              <c:f>Sheet1!$B$8:$B$17</c:f>
              <c:numCache>
                <c:formatCode>General</c:formatCode>
                <c:ptCount val="10"/>
                <c:pt idx="0">
                  <c:v>22</c:v>
                </c:pt>
                <c:pt idx="1">
                  <c:v>47</c:v>
                </c:pt>
                <c:pt idx="2">
                  <c:v>29</c:v>
                </c:pt>
                <c:pt idx="3">
                  <c:v>1</c:v>
                </c:pt>
                <c:pt idx="4">
                  <c:v>7</c:v>
                </c:pt>
                <c:pt idx="5">
                  <c:v>5</c:v>
                </c:pt>
                <c:pt idx="6">
                  <c:v>7</c:v>
                </c:pt>
                <c:pt idx="7">
                  <c:v>4</c:v>
                </c:pt>
                <c:pt idx="8">
                  <c:v>81</c:v>
                </c:pt>
                <c:pt idx="9">
                  <c:v>3</c:v>
                </c:pt>
              </c:numCache>
            </c:numRef>
          </c:val>
          <c:extLst>
            <c:ext xmlns:c16="http://schemas.microsoft.com/office/drawing/2014/chart" uri="{C3380CC4-5D6E-409C-BE32-E72D297353CC}">
              <c16:uniqueId val="{00000014-D5FF-4DC8-BF31-8D3DB37094C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What is your age? (total</a:t>
            </a:r>
            <a:r>
              <a:rPr lang="en-AU" baseline="0"/>
              <a:t> responses)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spPr>
            <a:ln>
              <a:solidFill>
                <a:schemeClr val="bg1"/>
              </a:solidFill>
            </a:ln>
          </c:spPr>
          <c:dPt>
            <c:idx val="0"/>
            <c:bubble3D val="0"/>
            <c:spPr>
              <a:solidFill>
                <a:schemeClr val="accent1"/>
              </a:solidFill>
              <a:ln>
                <a:solidFill>
                  <a:schemeClr val="bg1"/>
                </a:solidFill>
              </a:ln>
              <a:effectLst/>
            </c:spPr>
            <c:extLst>
              <c:ext xmlns:c16="http://schemas.microsoft.com/office/drawing/2014/chart" uri="{C3380CC4-5D6E-409C-BE32-E72D297353CC}">
                <c16:uniqueId val="{00000001-75CB-429F-9E9D-FD4C2A3409D8}"/>
              </c:ext>
            </c:extLst>
          </c:dPt>
          <c:dPt>
            <c:idx val="1"/>
            <c:bubble3D val="0"/>
            <c:spPr>
              <a:solidFill>
                <a:schemeClr val="accent2"/>
              </a:solidFill>
              <a:ln>
                <a:solidFill>
                  <a:schemeClr val="bg1"/>
                </a:solidFill>
              </a:ln>
              <a:effectLst/>
            </c:spPr>
            <c:extLst>
              <c:ext xmlns:c16="http://schemas.microsoft.com/office/drawing/2014/chart" uri="{C3380CC4-5D6E-409C-BE32-E72D297353CC}">
                <c16:uniqueId val="{00000003-75CB-429F-9E9D-FD4C2A3409D8}"/>
              </c:ext>
            </c:extLst>
          </c:dPt>
          <c:dPt>
            <c:idx val="2"/>
            <c:bubble3D val="0"/>
            <c:spPr>
              <a:solidFill>
                <a:schemeClr val="accent3"/>
              </a:solidFill>
              <a:ln>
                <a:solidFill>
                  <a:schemeClr val="bg1"/>
                </a:solidFill>
              </a:ln>
              <a:effectLst/>
            </c:spPr>
            <c:extLst>
              <c:ext xmlns:c16="http://schemas.microsoft.com/office/drawing/2014/chart" uri="{C3380CC4-5D6E-409C-BE32-E72D297353CC}">
                <c16:uniqueId val="{00000005-75CB-429F-9E9D-FD4C2A3409D8}"/>
              </c:ext>
            </c:extLst>
          </c:dPt>
          <c:dPt>
            <c:idx val="3"/>
            <c:bubble3D val="0"/>
            <c:spPr>
              <a:solidFill>
                <a:schemeClr val="accent4"/>
              </a:solidFill>
              <a:ln>
                <a:solidFill>
                  <a:schemeClr val="bg1"/>
                </a:solidFill>
              </a:ln>
              <a:effectLst/>
            </c:spPr>
            <c:extLst>
              <c:ext xmlns:c16="http://schemas.microsoft.com/office/drawing/2014/chart" uri="{C3380CC4-5D6E-409C-BE32-E72D297353CC}">
                <c16:uniqueId val="{00000007-75CB-429F-9E9D-FD4C2A3409D8}"/>
              </c:ext>
            </c:extLst>
          </c:dPt>
          <c:dPt>
            <c:idx val="4"/>
            <c:bubble3D val="0"/>
            <c:spPr>
              <a:solidFill>
                <a:schemeClr val="accent5"/>
              </a:solidFill>
              <a:ln>
                <a:solidFill>
                  <a:schemeClr val="bg1"/>
                </a:solidFill>
              </a:ln>
              <a:effectLst/>
            </c:spPr>
            <c:extLst>
              <c:ext xmlns:c16="http://schemas.microsoft.com/office/drawing/2014/chart" uri="{C3380CC4-5D6E-409C-BE32-E72D297353CC}">
                <c16:uniqueId val="{00000009-75CB-429F-9E9D-FD4C2A3409D8}"/>
              </c:ext>
            </c:extLst>
          </c:dPt>
          <c:dPt>
            <c:idx val="5"/>
            <c:bubble3D val="0"/>
            <c:spPr>
              <a:solidFill>
                <a:schemeClr val="accent6"/>
              </a:solidFill>
              <a:ln>
                <a:solidFill>
                  <a:schemeClr val="bg1"/>
                </a:solidFill>
              </a:ln>
              <a:effectLst/>
            </c:spPr>
            <c:extLst>
              <c:ext xmlns:c16="http://schemas.microsoft.com/office/drawing/2014/chart" uri="{C3380CC4-5D6E-409C-BE32-E72D297353CC}">
                <c16:uniqueId val="{0000000B-75CB-429F-9E9D-FD4C2A3409D8}"/>
              </c:ext>
            </c:extLst>
          </c:dPt>
          <c:dPt>
            <c:idx val="6"/>
            <c:bubble3D val="0"/>
            <c:spPr>
              <a:solidFill>
                <a:srgbClr val="EC6614"/>
              </a:solidFill>
              <a:ln>
                <a:solidFill>
                  <a:schemeClr val="bg1"/>
                </a:solidFill>
              </a:ln>
              <a:effectLst/>
            </c:spPr>
            <c:extLst>
              <c:ext xmlns:c16="http://schemas.microsoft.com/office/drawing/2014/chart" uri="{C3380CC4-5D6E-409C-BE32-E72D297353CC}">
                <c16:uniqueId val="{0000000D-75CB-429F-9E9D-FD4C2A3409D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Sheet1!$A$26:$A$32</c:f>
              <c:strCache>
                <c:ptCount val="7"/>
                <c:pt idx="0">
                  <c:v>16-19</c:v>
                </c:pt>
                <c:pt idx="1">
                  <c:v>20-25</c:v>
                </c:pt>
                <c:pt idx="2">
                  <c:v>26-30</c:v>
                </c:pt>
                <c:pt idx="3">
                  <c:v>31-35</c:v>
                </c:pt>
                <c:pt idx="4">
                  <c:v>36-45</c:v>
                </c:pt>
                <c:pt idx="5">
                  <c:v>46-55</c:v>
                </c:pt>
                <c:pt idx="6">
                  <c:v>56+ </c:v>
                </c:pt>
              </c:strCache>
            </c:strRef>
          </c:cat>
          <c:val>
            <c:numRef>
              <c:f>Sheet1!$B$26:$B$32</c:f>
              <c:numCache>
                <c:formatCode>General</c:formatCode>
                <c:ptCount val="7"/>
                <c:pt idx="0">
                  <c:v>27</c:v>
                </c:pt>
                <c:pt idx="1">
                  <c:v>58</c:v>
                </c:pt>
                <c:pt idx="2">
                  <c:v>40</c:v>
                </c:pt>
                <c:pt idx="3">
                  <c:v>30</c:v>
                </c:pt>
                <c:pt idx="4">
                  <c:v>31</c:v>
                </c:pt>
                <c:pt idx="5">
                  <c:v>19</c:v>
                </c:pt>
                <c:pt idx="6">
                  <c:v>7</c:v>
                </c:pt>
              </c:numCache>
            </c:numRef>
          </c:val>
          <c:extLst>
            <c:ext xmlns:c16="http://schemas.microsoft.com/office/drawing/2014/chart" uri="{C3380CC4-5D6E-409C-BE32-E72D297353CC}">
              <c16:uniqueId val="{0000000E-75CB-429F-9E9D-FD4C2A3409D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effectLst/>
                <a:latin typeface="+mn-lt"/>
              </a:rPr>
              <a:t>Are you completing this survey by yourself or with the help of a translator or research team member? </a:t>
            </a:r>
            <a:endParaRPr lang="en-AU" sz="1200">
              <a:latin typeface="+mn-l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dPt>
            <c:idx val="0"/>
            <c:bubble3D val="0"/>
            <c:spPr>
              <a:solidFill>
                <a:schemeClr val="accent6"/>
              </a:solidFill>
              <a:ln w="19050">
                <a:solidFill>
                  <a:schemeClr val="lt1"/>
                </a:solidFill>
              </a:ln>
              <a:effectLst/>
            </c:spPr>
            <c:extLst>
              <c:ext xmlns:c16="http://schemas.microsoft.com/office/drawing/2014/chart" uri="{C3380CC4-5D6E-409C-BE32-E72D297353CC}">
                <c16:uniqueId val="{00000001-76A8-43E9-8907-CAE319569508}"/>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76A8-43E9-8907-CAE319569508}"/>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76A8-43E9-8907-CAE3195695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Sheet1!$A$4:$A$6</c:f>
              <c:strCache>
                <c:ptCount val="3"/>
                <c:pt idx="0">
                  <c:v>Are you completing this survey by yourself or with the help of a translator or research team member?</c:v>
                </c:pt>
                <c:pt idx="1">
                  <c:v>by myself</c:v>
                </c:pt>
                <c:pt idx="2">
                  <c:v>with assistance</c:v>
                </c:pt>
              </c:strCache>
            </c:strRef>
          </c:cat>
          <c:val>
            <c:numRef>
              <c:f>Sheet1!$B$4:$B$6</c:f>
              <c:numCache>
                <c:formatCode>General</c:formatCode>
                <c:ptCount val="3"/>
                <c:pt idx="1">
                  <c:v>171</c:v>
                </c:pt>
                <c:pt idx="2">
                  <c:v>42</c:v>
                </c:pt>
              </c:numCache>
            </c:numRef>
          </c:val>
          <c:extLst>
            <c:ext xmlns:c16="http://schemas.microsoft.com/office/drawing/2014/chart" uri="{C3380CC4-5D6E-409C-BE32-E72D297353CC}">
              <c16:uniqueId val="{00000006-76A8-43E9-8907-CAE31956950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AU" sz="1200"/>
              <a:t>What</a:t>
            </a:r>
            <a:r>
              <a:rPr lang="en-AU" sz="1200" baseline="0"/>
              <a:t> is the highest level of education you have completed?</a:t>
            </a:r>
            <a:endParaRPr lang="en-AU"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col"/>
        <c:grouping val="clustered"/>
        <c:varyColors val="0"/>
        <c:ser>
          <c:idx val="0"/>
          <c:order val="0"/>
          <c:spPr>
            <a:solidFill>
              <a:schemeClr val="bg2">
                <a:lumMod val="50000"/>
                <a:lumOff val="50000"/>
              </a:schemeClr>
            </a:solidFill>
            <a:ln>
              <a:noFill/>
            </a:ln>
            <a:effectLst/>
          </c:spPr>
          <c:invertIfNegative val="0"/>
          <c:cat>
            <c:strRef>
              <c:f>Sheet1!$A$54:$A$61</c:f>
              <c:strCache>
                <c:ptCount val="8"/>
                <c:pt idx="0">
                  <c:v> never attended school</c:v>
                </c:pt>
                <c:pt idx="1">
                  <c:v>       started primary school</c:v>
                </c:pt>
                <c:pt idx="2">
                  <c:v>      finished primary school</c:v>
                </c:pt>
                <c:pt idx="3">
                  <c:v>     started secondary school </c:v>
                </c:pt>
                <c:pt idx="4">
                  <c:v>    finished secondary school </c:v>
                </c:pt>
                <c:pt idx="5">
                  <c:v>trade/tech qual beyond school </c:v>
                </c:pt>
                <c:pt idx="6">
                  <c:v>            university degree</c:v>
                </c:pt>
                <c:pt idx="7">
                  <c:v>other</c:v>
                </c:pt>
              </c:strCache>
            </c:strRef>
          </c:cat>
          <c:val>
            <c:numRef>
              <c:f>Sheet1!$B$54:$B$61</c:f>
              <c:numCache>
                <c:formatCode>General</c:formatCode>
                <c:ptCount val="8"/>
                <c:pt idx="0">
                  <c:v>5</c:v>
                </c:pt>
                <c:pt idx="1">
                  <c:v>4</c:v>
                </c:pt>
                <c:pt idx="2">
                  <c:v>13</c:v>
                </c:pt>
                <c:pt idx="3">
                  <c:v>26</c:v>
                </c:pt>
                <c:pt idx="4">
                  <c:v>121</c:v>
                </c:pt>
                <c:pt idx="5">
                  <c:v>16</c:v>
                </c:pt>
                <c:pt idx="6">
                  <c:v>20</c:v>
                </c:pt>
                <c:pt idx="7">
                  <c:v>6</c:v>
                </c:pt>
              </c:numCache>
            </c:numRef>
          </c:val>
          <c:extLst>
            <c:ext xmlns:c16="http://schemas.microsoft.com/office/drawing/2014/chart" uri="{C3380CC4-5D6E-409C-BE32-E72D297353CC}">
              <c16:uniqueId val="{00000000-3647-46A2-B23E-70A341208F21}"/>
            </c:ext>
          </c:extLst>
        </c:ser>
        <c:dLbls>
          <c:showLegendKey val="0"/>
          <c:showVal val="0"/>
          <c:showCatName val="0"/>
          <c:showSerName val="0"/>
          <c:showPercent val="0"/>
          <c:showBubbleSize val="0"/>
        </c:dLbls>
        <c:gapWidth val="219"/>
        <c:overlap val="-27"/>
        <c:axId val="1158451184"/>
        <c:axId val="550361024"/>
      </c:barChart>
      <c:catAx>
        <c:axId val="115845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0361024"/>
        <c:crosses val="autoZero"/>
        <c:auto val="1"/>
        <c:lblAlgn val="ctr"/>
        <c:lblOffset val="100"/>
        <c:noMultiLvlLbl val="0"/>
      </c:catAx>
      <c:valAx>
        <c:axId val="550361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8451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Employment by sector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401-4AAE-B3EF-891BBF30DA5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401-4AAE-B3EF-891BBF30DA5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401-4AAE-B3EF-891BBF30DA5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401-4AAE-B3EF-891BBF30DA5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401-4AAE-B3EF-891BBF30DA52}"/>
              </c:ext>
            </c:extLst>
          </c:dPt>
          <c:dPt>
            <c:idx val="5"/>
            <c:bubble3D val="0"/>
            <c:spPr>
              <a:solidFill>
                <a:srgbClr val="FFC000"/>
              </a:solidFill>
              <a:ln w="19050">
                <a:solidFill>
                  <a:schemeClr val="lt1"/>
                </a:solidFill>
              </a:ln>
              <a:effectLst/>
            </c:spPr>
            <c:extLst>
              <c:ext xmlns:c16="http://schemas.microsoft.com/office/drawing/2014/chart" uri="{C3380CC4-5D6E-409C-BE32-E72D297353CC}">
                <c16:uniqueId val="{0000000B-0401-4AAE-B3EF-891BBF30DA52}"/>
              </c:ext>
            </c:extLst>
          </c:dPt>
          <c:cat>
            <c:strRef>
              <c:f>Sheet1!$A$64:$A$69</c:f>
              <c:strCache>
                <c:ptCount val="6"/>
                <c:pt idx="0">
                  <c:v>health services</c:v>
                </c:pt>
                <c:pt idx="1">
                  <c:v>hospitality/retail</c:v>
                </c:pt>
                <c:pt idx="2">
                  <c:v>education and childcare</c:v>
                </c:pt>
                <c:pt idx="3">
                  <c:v>trades and food production</c:v>
                </c:pt>
                <c:pt idx="4">
                  <c:v>other</c:v>
                </c:pt>
                <c:pt idx="5">
                  <c:v>migrant services</c:v>
                </c:pt>
              </c:strCache>
            </c:strRef>
          </c:cat>
          <c:val>
            <c:numRef>
              <c:f>Sheet1!$B$64:$B$69</c:f>
              <c:numCache>
                <c:formatCode>General</c:formatCode>
                <c:ptCount val="6"/>
                <c:pt idx="0">
                  <c:v>11</c:v>
                </c:pt>
                <c:pt idx="1">
                  <c:v>9</c:v>
                </c:pt>
                <c:pt idx="2">
                  <c:v>7</c:v>
                </c:pt>
                <c:pt idx="3">
                  <c:v>10</c:v>
                </c:pt>
                <c:pt idx="4">
                  <c:v>5</c:v>
                </c:pt>
                <c:pt idx="5">
                  <c:v>5</c:v>
                </c:pt>
              </c:numCache>
            </c:numRef>
          </c:val>
          <c:extLst>
            <c:ext xmlns:c16="http://schemas.microsoft.com/office/drawing/2014/chart" uri="{C3380CC4-5D6E-409C-BE32-E72D297353CC}">
              <c16:uniqueId val="{0000000C-0401-4AAE-B3EF-891BBF30DA5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a:t>How</a:t>
            </a:r>
            <a:r>
              <a:rPr lang="en-AU" sz="1200" baseline="0"/>
              <a:t> many years have you lived in the Shepparton region? (total responses)</a:t>
            </a:r>
            <a:endParaRPr lang="en-AU"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0.34363790083340884"/>
          <c:y val="0.25783342082239719"/>
          <c:w val="0.40631195920289914"/>
          <c:h val="0.71393525809273861"/>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282-4B6D-9E92-823576BFD5B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282-4B6D-9E92-823576BFD5B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282-4B6D-9E92-823576BFD5B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282-4B6D-9E92-823576BFD5B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282-4B6D-9E92-823576BFD5B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Sheet1!$A$35:$A$39</c:f>
              <c:strCache>
                <c:ptCount val="5"/>
                <c:pt idx="0">
                  <c:v>&lt; 1 year</c:v>
                </c:pt>
                <c:pt idx="1">
                  <c:v>1-2 years</c:v>
                </c:pt>
                <c:pt idx="2">
                  <c:v>3-5 years</c:v>
                </c:pt>
                <c:pt idx="3">
                  <c:v>6-10 years</c:v>
                </c:pt>
                <c:pt idx="4">
                  <c:v>&gt; 10 years</c:v>
                </c:pt>
              </c:strCache>
            </c:strRef>
          </c:cat>
          <c:val>
            <c:numRef>
              <c:f>Sheet1!$B$35:$B$39</c:f>
              <c:numCache>
                <c:formatCode>General</c:formatCode>
                <c:ptCount val="5"/>
                <c:pt idx="0">
                  <c:v>14</c:v>
                </c:pt>
                <c:pt idx="1">
                  <c:v>23</c:v>
                </c:pt>
                <c:pt idx="2">
                  <c:v>60</c:v>
                </c:pt>
                <c:pt idx="3">
                  <c:v>65</c:v>
                </c:pt>
                <c:pt idx="4">
                  <c:v>49</c:v>
                </c:pt>
              </c:numCache>
            </c:numRef>
          </c:val>
          <c:extLst>
            <c:ext xmlns:c16="http://schemas.microsoft.com/office/drawing/2014/chart" uri="{C3380CC4-5D6E-409C-BE32-E72D297353CC}">
              <c16:uniqueId val="{0000000A-0282-4B6D-9E92-823576BFD5B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2.9528047242319274E-2"/>
          <c:y val="0.14689098862642172"/>
          <c:w val="0.22625541776841637"/>
          <c:h val="0.768664566929133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a:t>What is your migration or visa status?</a:t>
            </a:r>
            <a:r>
              <a:rPr lang="en-AU" sz="1200" baseline="0"/>
              <a:t> (total responses)</a:t>
            </a:r>
            <a:endParaRPr lang="en-AU"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BB9-4456-BDF4-C76401267C3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BB9-4456-BDF4-C76401267C3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BB9-4456-BDF4-C76401267C3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BB9-4456-BDF4-C76401267C3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BB9-4456-BDF4-C76401267C3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BB9-4456-BDF4-C76401267C3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Sheet1!$A$19:$A$24</c:f>
              <c:strCache>
                <c:ptCount val="6"/>
                <c:pt idx="0">
                  <c:v>  Aus citizen </c:v>
                </c:pt>
                <c:pt idx="1">
                  <c:v>  permanent resident</c:v>
                </c:pt>
                <c:pt idx="2">
                  <c:v>  temporary resident </c:v>
                </c:pt>
                <c:pt idx="3">
                  <c:v>          don't know </c:v>
                </c:pt>
                <c:pt idx="4">
                  <c:v>prefer not to answer </c:v>
                </c:pt>
                <c:pt idx="5">
                  <c:v>               other</c:v>
                </c:pt>
              </c:strCache>
            </c:strRef>
          </c:cat>
          <c:val>
            <c:numRef>
              <c:f>Sheet1!$B$19:$B$24</c:f>
              <c:numCache>
                <c:formatCode>General</c:formatCode>
                <c:ptCount val="6"/>
                <c:pt idx="0">
                  <c:v>60</c:v>
                </c:pt>
                <c:pt idx="1">
                  <c:v>118</c:v>
                </c:pt>
                <c:pt idx="2">
                  <c:v>18</c:v>
                </c:pt>
                <c:pt idx="3">
                  <c:v>7</c:v>
                </c:pt>
                <c:pt idx="4">
                  <c:v>5</c:v>
                </c:pt>
                <c:pt idx="5">
                  <c:v>4</c:v>
                </c:pt>
              </c:numCache>
            </c:numRef>
          </c:val>
          <c:extLst>
            <c:ext xmlns:c16="http://schemas.microsoft.com/office/drawing/2014/chart" uri="{C3380CC4-5D6E-409C-BE32-E72D297353CC}">
              <c16:uniqueId val="{0000000C-EBB9-4456-BDF4-C76401267C3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University of Melbourne">
  <a:themeElements>
    <a:clrScheme name="UOM Option2 Colours">
      <a:dk1>
        <a:sysClr val="windowText" lastClr="000000"/>
      </a:dk1>
      <a:lt1>
        <a:sysClr val="window" lastClr="FFFFFF"/>
      </a:lt1>
      <a:dk2>
        <a:srgbClr val="000000"/>
      </a:dk2>
      <a:lt2>
        <a:srgbClr val="000F46"/>
      </a:lt2>
      <a:accent1>
        <a:srgbClr val="000000"/>
      </a:accent1>
      <a:accent2>
        <a:srgbClr val="46C8F0"/>
      </a:accent2>
      <a:accent3>
        <a:srgbClr val="FF2D3C"/>
      </a:accent3>
      <a:accent4>
        <a:srgbClr val="885771"/>
      </a:accent4>
      <a:accent5>
        <a:srgbClr val="9FB825"/>
      </a:accent5>
      <a:accent6>
        <a:srgbClr val="003C55"/>
      </a:accent6>
      <a:hlink>
        <a:srgbClr val="000F46"/>
      </a:hlink>
      <a:folHlink>
        <a:srgbClr val="000F46"/>
      </a:folHlink>
    </a:clrScheme>
    <a:fontScheme name="UniofMe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lack Sheoak (Dark)">
      <a:srgbClr val="78000D"/>
    </a:custClr>
    <a:custClr name="Possum (Dark)">
      <a:srgbClr val="73234B"/>
    </a:custClr>
    <a:custClr name="Possum (Light)">
      <a:srgbClr val="EB7BBE"/>
    </a:custClr>
    <a:custClr name="Yam Daisy (Dark)">
      <a:srgbClr val="A84500"/>
    </a:custClr>
    <a:custClr name="Yam Daisy (Light)">
      <a:srgbClr val="FFD629"/>
    </a:custClr>
    <a:custClr name="Magpie (Light)">
      <a:srgbClr val="C8C8C8"/>
    </a:custClr>
    <a:custClr name="Mt William Greenstone (Light)">
      <a:srgbClr val="ABC1A7"/>
    </a:custClr>
    <a:custClr name="River Red Gum (Dark)">
      <a:srgbClr val="2C421D"/>
    </a:custClr>
    <a:custClr name="Magpie (Dark)">
      <a:srgbClr val="2D2D2D"/>
    </a:custClr>
    <a:custClr name="Mt William Greenstone (Dark)">
      <a:srgbClr val="444A40"/>
    </a:custClr>
  </a:custClrLst>
  <a:extLst>
    <a:ext uri="{05A4C25C-085E-4340-85A3-A5531E510DB2}">
      <thm15:themeFamily xmlns:thm15="http://schemas.microsoft.com/office/thememl/2012/main" name="University of Melbourne" id="{B859F8A8-BC99-420A-8C6F-5C50384DFB8E}" vid="{5286E9F7-37B0-4667-AC89-1734819ED7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927B31204331448572547552CB6879" ma:contentTypeVersion="12" ma:contentTypeDescription="Create a new document." ma:contentTypeScope="" ma:versionID="944e6521458d8bc098f2533614faf95d">
  <xsd:schema xmlns:xsd="http://www.w3.org/2001/XMLSchema" xmlns:xs="http://www.w3.org/2001/XMLSchema" xmlns:p="http://schemas.microsoft.com/office/2006/metadata/properties" xmlns:ns2="8e497f97-c2f6-40c9-8d4a-0501e5d38e8d" xmlns:ns3="b8f3a595-6879-4fcf-b616-045e3673d02b" targetNamespace="http://schemas.microsoft.com/office/2006/metadata/properties" ma:root="true" ma:fieldsID="12c856cfef667d6be48c55c28fba949c" ns2:_="" ns3:_="">
    <xsd:import namespace="8e497f97-c2f6-40c9-8d4a-0501e5d38e8d"/>
    <xsd:import namespace="b8f3a595-6879-4fcf-b616-045e3673d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f97-c2f6-40c9-8d4a-0501e5d38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6921fe-4017-451f-be36-692af8ba859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3a595-6879-4fcf-b616-045e3673d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251042-fd4d-4349-a8e2-931939ea7f81}" ma:internalName="TaxCatchAll" ma:showField="CatchAllData" ma:web="b8f3a595-6879-4fcf-b616-045e3673d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8f3a595-6879-4fcf-b616-045e3673d02b" xsi:nil="true"/>
    <lcf76f155ced4ddcb4097134ff3c332f xmlns="8e497f97-c2f6-40c9-8d4a-0501e5d38e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AE325D-029A-4CFE-AABF-6186F27F8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f97-c2f6-40c9-8d4a-0501e5d38e8d"/>
    <ds:schemaRef ds:uri="b8f3a595-6879-4fcf-b616-045e3673d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121C4-4AD3-49CA-9D98-4E5EB541579B}">
  <ds:schemaRefs>
    <ds:schemaRef ds:uri="http://schemas.openxmlformats.org/officeDocument/2006/bibliography"/>
  </ds:schemaRefs>
</ds:datastoreItem>
</file>

<file path=customXml/itemProps3.xml><?xml version="1.0" encoding="utf-8"?>
<ds:datastoreItem xmlns:ds="http://schemas.openxmlformats.org/officeDocument/2006/customXml" ds:itemID="{0577E13F-0363-4FB5-9CBC-B9DC9B971202}">
  <ds:schemaRefs>
    <ds:schemaRef ds:uri="http://schemas.microsoft.com/sharepoint/v3/contenttype/forms"/>
  </ds:schemaRefs>
</ds:datastoreItem>
</file>

<file path=customXml/itemProps4.xml><?xml version="1.0" encoding="utf-8"?>
<ds:datastoreItem xmlns:ds="http://schemas.openxmlformats.org/officeDocument/2006/customXml" ds:itemID="{685031BA-6F46-4994-9896-D50A41232E36}">
  <ds:schemaRefs>
    <ds:schemaRef ds:uri="http://schemas.microsoft.com/office/2006/metadata/properties"/>
    <ds:schemaRef ds:uri="http://schemas.microsoft.com/office/infopath/2007/PartnerControls"/>
    <ds:schemaRef ds:uri="b8f3a595-6879-4fcf-b616-045e3673d02b"/>
    <ds:schemaRef ds:uri="8e497f97-c2f6-40c9-8d4a-0501e5d38e8d"/>
  </ds:schemaRefs>
</ds:datastoreItem>
</file>

<file path=docProps/app.xml><?xml version="1.0" encoding="utf-8"?>
<Properties xmlns="http://schemas.openxmlformats.org/officeDocument/2006/extended-properties" xmlns:vt="http://schemas.openxmlformats.org/officeDocument/2006/docPropsVTypes">
  <Template>C:\Users\marek\Downloads\Report_University-of-Melbourne (3).dotx</Template>
  <TotalTime>0</TotalTime>
  <Pages>81</Pages>
  <Words>23286</Words>
  <Characters>132736</Characters>
  <Application>Microsoft Office Word</Application>
  <DocSecurity>0</DocSecurity>
  <Lines>1106</Lines>
  <Paragraphs>311</Paragraphs>
  <ScaleCrop>false</ScaleCrop>
  <Company>University of Melbourne</Company>
  <LinksUpToDate>false</LinksUpToDate>
  <CharactersWithSpaces>155711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Mareke</dc:creator>
  <cp:keywords/>
  <cp:lastModifiedBy>Claire </cp:lastModifiedBy>
  <cp:revision>2</cp:revision>
  <cp:lastPrinted>2026-09-15T04:04:00Z</cp:lastPrinted>
  <dcterms:created xsi:type="dcterms:W3CDTF">2026-09-16T02:30:00Z</dcterms:created>
  <dcterms:modified xsi:type="dcterms:W3CDTF">2026-09-16T02:30:00Z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ntentTypeId">
    <vt:lpwstr>0x01010041927B31204331448572547552CB6879</vt:lpwstr>
  </property>
</Properties>
</file>